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CBB" w:rsidRDefault="005A2A72">
      <w:pPr>
        <w:ind w:left="4219"/>
        <w:rPr>
          <w:sz w:val="20"/>
        </w:rPr>
      </w:pPr>
      <w:r>
        <w:rPr>
          <w:noProof/>
          <w:sz w:val="20"/>
          <w:lang w:bidi="ne-NP"/>
        </w:rPr>
        <w:drawing>
          <wp:inline distT="0" distB="0" distL="0" distR="0">
            <wp:extent cx="1149323"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49323" cy="968121"/>
                    </a:xfrm>
                    <a:prstGeom prst="rect">
                      <a:avLst/>
                    </a:prstGeom>
                  </pic:spPr>
                </pic:pic>
              </a:graphicData>
            </a:graphic>
          </wp:inline>
        </w:drawing>
      </w:r>
    </w:p>
    <w:p w:rsidR="002D4CBB" w:rsidRDefault="005A2A72">
      <w:pPr>
        <w:spacing w:before="175" w:line="271" w:lineRule="auto"/>
        <w:ind w:left="151" w:right="870"/>
        <w:jc w:val="center"/>
        <w:rPr>
          <w:rFonts w:ascii="Nirmala UI" w:eastAsia="Nirmala UI" w:hAnsi="Nirmala UI" w:cs="Nirmala UI"/>
          <w:b/>
          <w:bCs/>
          <w:sz w:val="20"/>
          <w:szCs w:val="20"/>
        </w:rPr>
      </w:pPr>
      <w:r>
        <w:rPr>
          <w:rFonts w:ascii="Nirmala UI" w:eastAsia="Nirmala UI" w:hAnsi="Nirmala UI" w:cs="Nirmala UI"/>
          <w:b/>
          <w:bCs/>
          <w:sz w:val="20"/>
          <w:szCs w:val="20"/>
          <w:cs/>
          <w:lang w:bidi="hi-IN"/>
        </w:rPr>
        <w:t>सार्वजनिक</w:t>
      </w:r>
      <w:r>
        <w:rPr>
          <w:rFonts w:ascii="Nirmala UI" w:eastAsia="Nirmala UI" w:hAnsi="Nirmala UI" w:cs="Nirmala UI"/>
          <w:b/>
          <w:bCs/>
          <w:spacing w:val="19"/>
          <w:sz w:val="20"/>
          <w:szCs w:val="20"/>
        </w:rPr>
        <w:t xml:space="preserve"> </w:t>
      </w:r>
      <w:r>
        <w:rPr>
          <w:rFonts w:ascii="Nirmala UI" w:eastAsia="Nirmala UI" w:hAnsi="Nirmala UI" w:cs="Nirmala UI"/>
          <w:b/>
          <w:bCs/>
          <w:sz w:val="20"/>
          <w:szCs w:val="20"/>
          <w:cs/>
          <w:lang w:bidi="hi-IN"/>
        </w:rPr>
        <w:t>खरिद</w:t>
      </w:r>
      <w:r>
        <w:rPr>
          <w:rFonts w:ascii="Nirmala UI" w:eastAsia="Nirmala UI" w:hAnsi="Nirmala UI" w:cs="Nirmala UI"/>
          <w:b/>
          <w:bCs/>
          <w:spacing w:val="21"/>
          <w:sz w:val="20"/>
          <w:szCs w:val="20"/>
        </w:rPr>
        <w:t xml:space="preserve"> </w:t>
      </w:r>
      <w:r>
        <w:rPr>
          <w:rFonts w:ascii="Nirmala UI" w:eastAsia="Nirmala UI" w:hAnsi="Nirmala UI" w:cs="Nirmala UI"/>
          <w:b/>
          <w:bCs/>
          <w:sz w:val="20"/>
          <w:szCs w:val="20"/>
          <w:cs/>
          <w:lang w:bidi="hi-IN"/>
        </w:rPr>
        <w:t>ऐि</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२०६३</w:t>
      </w:r>
      <w:r>
        <w:rPr>
          <w:rFonts w:ascii="Nirmala UI" w:eastAsia="Nirmala UI" w:hAnsi="Nirmala UI" w:cs="Nirmala UI"/>
          <w:b/>
          <w:bCs/>
          <w:spacing w:val="24"/>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दफा</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६५</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उपदफा</w:t>
      </w:r>
      <w:r>
        <w:rPr>
          <w:rFonts w:ascii="Nirmala UI" w:eastAsia="Nirmala UI" w:hAnsi="Nirmala UI" w:cs="Nirmala UI"/>
          <w:b/>
          <w:bCs/>
          <w:spacing w:val="26"/>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१</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खण्ड</w:t>
      </w:r>
      <w:r>
        <w:rPr>
          <w:rFonts w:ascii="Nirmala UI" w:eastAsia="Nirmala UI" w:hAnsi="Nirmala UI" w:cs="Nirmala UI"/>
          <w:b/>
          <w:bCs/>
          <w:spacing w:val="31"/>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ग</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ले</w:t>
      </w:r>
      <w:r>
        <w:rPr>
          <w:rFonts w:ascii="Nirmala UI" w:eastAsia="Nirmala UI" w:hAnsi="Nirmala UI" w:cs="Nirmala UI"/>
          <w:b/>
          <w:bCs/>
          <w:spacing w:val="28"/>
          <w:sz w:val="20"/>
          <w:szCs w:val="20"/>
        </w:rPr>
        <w:t xml:space="preserve"> </w:t>
      </w:r>
      <w:r>
        <w:rPr>
          <w:rFonts w:ascii="Nirmala UI" w:eastAsia="Nirmala UI" w:hAnsi="Nirmala UI" w:cs="Nirmala UI"/>
          <w:b/>
          <w:bCs/>
          <w:sz w:val="20"/>
          <w:szCs w:val="20"/>
          <w:cs/>
          <w:lang w:bidi="hi-IN"/>
        </w:rPr>
        <w:t>नदएको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अनिकाि</w:t>
      </w:r>
      <w:r>
        <w:rPr>
          <w:rFonts w:ascii="Nirmala UI" w:eastAsia="Nirmala UI" w:hAnsi="Nirmala UI" w:cs="Nirmala UI"/>
          <w:b/>
          <w:bCs/>
          <w:spacing w:val="29"/>
          <w:sz w:val="20"/>
          <w:szCs w:val="20"/>
        </w:rPr>
        <w:t xml:space="preserve"> </w:t>
      </w:r>
      <w:r>
        <w:rPr>
          <w:rFonts w:ascii="Nirmala UI" w:eastAsia="Nirmala UI" w:hAnsi="Nirmala UI" w:cs="Nirmala UI"/>
          <w:b/>
          <w:bCs/>
          <w:sz w:val="20"/>
          <w:szCs w:val="20"/>
          <w:cs/>
          <w:lang w:bidi="hi-IN"/>
        </w:rPr>
        <w:t>बमोनजम</w:t>
      </w:r>
      <w:r>
        <w:rPr>
          <w:rFonts w:ascii="Nirmala UI" w:eastAsia="Nirmala UI" w:hAnsi="Nirmala UI" w:cs="Nirmala UI"/>
          <w:b/>
          <w:bCs/>
          <w:sz w:val="20"/>
          <w:szCs w:val="20"/>
        </w:rPr>
        <w:t xml:space="preserve"> </w:t>
      </w:r>
      <w:r>
        <w:rPr>
          <w:rFonts w:ascii="Nirmala UI" w:eastAsia="Nirmala UI" w:hAnsi="Nirmala UI" w:cs="Nirmala UI"/>
          <w:b/>
          <w:bCs/>
          <w:spacing w:val="-4"/>
          <w:w w:val="105"/>
          <w:sz w:val="20"/>
          <w:szCs w:val="20"/>
          <w:cs/>
          <w:lang w:bidi="hi-IN"/>
        </w:rPr>
        <w:t>सार्वजनिक</w:t>
      </w:r>
      <w:r>
        <w:rPr>
          <w:rFonts w:ascii="Nirmala UI" w:eastAsia="Nirmala UI" w:hAnsi="Nirmala UI" w:cs="Nirmala UI"/>
          <w:b/>
          <w:bCs/>
          <w:spacing w:val="21"/>
          <w:w w:val="105"/>
          <w:sz w:val="20"/>
          <w:szCs w:val="20"/>
        </w:rPr>
        <w:t xml:space="preserve"> </w:t>
      </w:r>
      <w:r>
        <w:rPr>
          <w:rFonts w:ascii="Nirmala UI" w:eastAsia="Nirmala UI" w:hAnsi="Nirmala UI" w:cs="Nirmala UI"/>
          <w:b/>
          <w:bCs/>
          <w:spacing w:val="-4"/>
          <w:w w:val="105"/>
          <w:sz w:val="20"/>
          <w:szCs w:val="20"/>
          <w:cs/>
          <w:lang w:bidi="hi-IN"/>
        </w:rPr>
        <w:t>खरिद</w:t>
      </w:r>
      <w:r>
        <w:rPr>
          <w:rFonts w:ascii="Nirmala UI" w:eastAsia="Nirmala UI" w:hAnsi="Nirmala UI" w:cs="Nirmala UI"/>
          <w:b/>
          <w:bCs/>
          <w:spacing w:val="12"/>
          <w:w w:val="125"/>
          <w:sz w:val="20"/>
          <w:szCs w:val="20"/>
        </w:rPr>
        <w:t xml:space="preserve"> </w:t>
      </w:r>
      <w:r>
        <w:rPr>
          <w:rFonts w:ascii="Nirmala UI" w:eastAsia="Nirmala UI" w:hAnsi="Nirmala UI" w:cs="Nirmala UI"/>
          <w:b/>
          <w:bCs/>
          <w:spacing w:val="-4"/>
          <w:w w:val="125"/>
          <w:sz w:val="20"/>
          <w:szCs w:val="20"/>
          <w:cs/>
          <w:lang w:bidi="hi-IN"/>
        </w:rPr>
        <w:t>अिुगमि</w:t>
      </w:r>
      <w:r>
        <w:rPr>
          <w:rFonts w:ascii="Nirmala UI" w:eastAsia="Nirmala UI" w:hAnsi="Nirmala UI" w:cs="Nirmala UI"/>
          <w:b/>
          <w:bCs/>
          <w:spacing w:val="8"/>
          <w:w w:val="125"/>
          <w:sz w:val="20"/>
          <w:szCs w:val="20"/>
        </w:rPr>
        <w:t xml:space="preserve"> </w:t>
      </w:r>
      <w:r>
        <w:rPr>
          <w:rFonts w:ascii="Nirmala UI" w:eastAsia="Nirmala UI" w:hAnsi="Nirmala UI" w:cs="Nirmala UI"/>
          <w:b/>
          <w:bCs/>
          <w:spacing w:val="-4"/>
          <w:w w:val="105"/>
          <w:sz w:val="20"/>
          <w:szCs w:val="20"/>
          <w:cs/>
          <w:lang w:bidi="hi-IN"/>
        </w:rPr>
        <w:t>कार्ावलर्बाट</w:t>
      </w:r>
      <w:r>
        <w:rPr>
          <w:rFonts w:ascii="Nirmala UI" w:eastAsia="Nirmala UI" w:hAnsi="Nirmala UI" w:cs="Nirmala UI"/>
          <w:b/>
          <w:bCs/>
          <w:spacing w:val="24"/>
          <w:w w:val="105"/>
          <w:sz w:val="20"/>
          <w:szCs w:val="20"/>
        </w:rPr>
        <w:t xml:space="preserve"> </w:t>
      </w:r>
      <w:r>
        <w:rPr>
          <w:rFonts w:ascii="Nirmala UI" w:eastAsia="Nirmala UI" w:hAnsi="Nirmala UI" w:cs="Nirmala UI"/>
          <w:b/>
          <w:bCs/>
          <w:spacing w:val="-4"/>
          <w:w w:val="105"/>
          <w:sz w:val="20"/>
          <w:szCs w:val="20"/>
          <w:cs/>
          <w:lang w:bidi="hi-IN"/>
        </w:rPr>
        <w:t>जािी</w:t>
      </w:r>
      <w:r>
        <w:rPr>
          <w:rFonts w:ascii="Nirmala UI" w:eastAsia="Nirmala UI" w:hAnsi="Nirmala UI" w:cs="Nirmala UI"/>
          <w:b/>
          <w:bCs/>
          <w:spacing w:val="20"/>
          <w:w w:val="105"/>
          <w:sz w:val="20"/>
          <w:szCs w:val="20"/>
        </w:rPr>
        <w:t xml:space="preserve"> </w:t>
      </w:r>
      <w:r>
        <w:rPr>
          <w:rFonts w:ascii="Nirmala UI" w:eastAsia="Nirmala UI" w:hAnsi="Nirmala UI" w:cs="Nirmala UI"/>
          <w:b/>
          <w:bCs/>
          <w:spacing w:val="-4"/>
          <w:w w:val="105"/>
          <w:sz w:val="20"/>
          <w:szCs w:val="20"/>
          <w:cs/>
          <w:lang w:bidi="hi-IN"/>
        </w:rPr>
        <w:t>गरिएको</w:t>
      </w:r>
    </w:p>
    <w:p w:rsidR="002D4CBB" w:rsidRDefault="002D4CBB">
      <w:pPr>
        <w:pStyle w:val="BodyText"/>
        <w:rPr>
          <w:rFonts w:ascii="Nirmala UI"/>
          <w:b/>
          <w:sz w:val="20"/>
        </w:rPr>
      </w:pPr>
    </w:p>
    <w:p w:rsidR="002D4CBB" w:rsidRDefault="002D4CBB">
      <w:pPr>
        <w:pStyle w:val="BodyText"/>
        <w:rPr>
          <w:rFonts w:ascii="Nirmala UI"/>
          <w:b/>
          <w:sz w:val="20"/>
        </w:rPr>
      </w:pPr>
    </w:p>
    <w:p w:rsidR="002D4CBB" w:rsidRDefault="002D4CBB">
      <w:pPr>
        <w:pStyle w:val="BodyText"/>
        <w:spacing w:before="110"/>
        <w:rPr>
          <w:rFonts w:ascii="Nirmala UI"/>
          <w:b/>
          <w:sz w:val="20"/>
        </w:rPr>
      </w:pPr>
    </w:p>
    <w:p w:rsidR="002D4CBB" w:rsidRDefault="005A2A72">
      <w:pPr>
        <w:ind w:left="155" w:right="870"/>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2D4CBB" w:rsidRDefault="002D4CBB">
      <w:pPr>
        <w:pStyle w:val="BodyText"/>
        <w:rPr>
          <w:sz w:val="44"/>
        </w:rPr>
      </w:pPr>
    </w:p>
    <w:p w:rsidR="002D4CBB" w:rsidRDefault="002D4CBB">
      <w:pPr>
        <w:pStyle w:val="BodyText"/>
        <w:spacing w:before="428"/>
        <w:rPr>
          <w:sz w:val="44"/>
        </w:rPr>
      </w:pPr>
    </w:p>
    <w:p w:rsidR="002D4CBB" w:rsidRDefault="005A2A72">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2D4CBB" w:rsidRDefault="005A2A72">
      <w:pPr>
        <w:spacing w:before="210"/>
        <w:ind w:left="217" w:right="870"/>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2D4CBB" w:rsidRDefault="002D4CBB">
      <w:pPr>
        <w:pStyle w:val="BodyText"/>
        <w:rPr>
          <w:sz w:val="26"/>
        </w:rPr>
      </w:pPr>
    </w:p>
    <w:p w:rsidR="002D4CBB" w:rsidRDefault="002D4CBB">
      <w:pPr>
        <w:pStyle w:val="BodyText"/>
        <w:spacing w:before="97"/>
        <w:rPr>
          <w:sz w:val="26"/>
        </w:rPr>
      </w:pPr>
    </w:p>
    <w:p w:rsidR="002D4CBB" w:rsidRDefault="005A2A72">
      <w:pPr>
        <w:spacing w:before="1"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2D4CBB" w:rsidRDefault="002D4CBB">
      <w:pPr>
        <w:pStyle w:val="BodyText"/>
        <w:rPr>
          <w:b/>
          <w:sz w:val="28"/>
        </w:rPr>
      </w:pPr>
    </w:p>
    <w:p w:rsidR="002D4CBB" w:rsidRDefault="002D4CBB">
      <w:pPr>
        <w:pStyle w:val="BodyText"/>
        <w:rPr>
          <w:b/>
          <w:sz w:val="28"/>
        </w:rPr>
      </w:pPr>
    </w:p>
    <w:p w:rsidR="002D4CBB" w:rsidRDefault="002D4CBB">
      <w:pPr>
        <w:pStyle w:val="BodyText"/>
        <w:rPr>
          <w:b/>
          <w:sz w:val="28"/>
        </w:rPr>
      </w:pPr>
    </w:p>
    <w:p w:rsidR="002D4CBB" w:rsidRDefault="002D4CBB">
      <w:pPr>
        <w:pStyle w:val="BodyText"/>
        <w:spacing w:before="226"/>
        <w:rPr>
          <w:b/>
          <w:sz w:val="28"/>
        </w:rPr>
      </w:pPr>
    </w:p>
    <w:p w:rsidR="002D4CBB" w:rsidRDefault="005A2A72">
      <w:pPr>
        <w:spacing w:line="367" w:lineRule="exact"/>
        <w:ind w:left="153" w:right="870"/>
        <w:jc w:val="center"/>
        <w:rPr>
          <w:sz w:val="32"/>
        </w:rPr>
      </w:pPr>
      <w:r>
        <w:rPr>
          <w:sz w:val="32"/>
          <w:u w:val="single"/>
        </w:rPr>
        <w:t>Issued</w:t>
      </w:r>
      <w:r>
        <w:rPr>
          <w:spacing w:val="-7"/>
          <w:sz w:val="32"/>
          <w:u w:val="single"/>
        </w:rPr>
        <w:t xml:space="preserve"> </w:t>
      </w:r>
      <w:r>
        <w:rPr>
          <w:spacing w:val="-5"/>
          <w:sz w:val="32"/>
          <w:u w:val="single"/>
        </w:rPr>
        <w:t>by:</w:t>
      </w:r>
    </w:p>
    <w:p w:rsidR="002D4CBB" w:rsidRDefault="005A2A72">
      <w:pPr>
        <w:spacing w:line="457" w:lineRule="exact"/>
        <w:ind w:left="152" w:right="870"/>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2D4CBB" w:rsidRDefault="005A2A72">
      <w:pPr>
        <w:spacing w:line="458" w:lineRule="exact"/>
        <w:ind w:left="149" w:right="871"/>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2D4CBB" w:rsidRDefault="005A2A72">
      <w:pPr>
        <w:spacing w:before="3"/>
        <w:ind w:left="153" w:right="870"/>
        <w:jc w:val="center"/>
        <w:rPr>
          <w:sz w:val="32"/>
        </w:rPr>
      </w:pPr>
      <w:r>
        <w:rPr>
          <w:spacing w:val="-2"/>
          <w:sz w:val="32"/>
        </w:rPr>
        <w:t>Kathmandu</w:t>
      </w:r>
    </w:p>
    <w:p w:rsidR="002D4CBB" w:rsidRDefault="002D4CBB">
      <w:pPr>
        <w:pStyle w:val="BodyText"/>
      </w:pPr>
    </w:p>
    <w:p w:rsidR="002D4CBB" w:rsidRDefault="002D4CBB">
      <w:pPr>
        <w:pStyle w:val="BodyText"/>
      </w:pPr>
    </w:p>
    <w:p w:rsidR="002D4CBB" w:rsidRDefault="002D4CBB">
      <w:pPr>
        <w:pStyle w:val="BodyText"/>
      </w:pPr>
    </w:p>
    <w:p w:rsidR="002D4CBB" w:rsidRDefault="002D4CBB">
      <w:pPr>
        <w:pStyle w:val="BodyText"/>
      </w:pPr>
    </w:p>
    <w:p w:rsidR="002D4CBB" w:rsidRDefault="002D4CBB">
      <w:pPr>
        <w:pStyle w:val="BodyText"/>
        <w:spacing w:before="45"/>
      </w:pPr>
    </w:p>
    <w:p w:rsidR="002D4CBB" w:rsidRDefault="005A2A72">
      <w:pPr>
        <w:pStyle w:val="Heading7"/>
        <w:ind w:left="155" w:right="870"/>
        <w:jc w:val="center"/>
      </w:pPr>
      <w:r>
        <w:rPr>
          <w:color w:val="000000"/>
          <w:highlight w:val="cyan"/>
        </w:rPr>
        <w:t>Revised</w:t>
      </w:r>
      <w:r>
        <w:rPr>
          <w:color w:val="000000"/>
          <w:spacing w:val="-6"/>
          <w:highlight w:val="cyan"/>
        </w:rPr>
        <w:t xml:space="preserve"> </w:t>
      </w:r>
      <w:r>
        <w:rPr>
          <w:color w:val="000000"/>
          <w:highlight w:val="cyan"/>
        </w:rPr>
        <w:t>on</w:t>
      </w:r>
      <w:r>
        <w:rPr>
          <w:color w:val="000000"/>
          <w:spacing w:val="-10"/>
          <w:highlight w:val="cyan"/>
        </w:rPr>
        <w:t xml:space="preserve"> </w:t>
      </w:r>
      <w:r>
        <w:rPr>
          <w:color w:val="000000"/>
          <w:highlight w:val="cyan"/>
        </w:rPr>
        <w:t>September</w:t>
      </w:r>
      <w:r>
        <w:rPr>
          <w:color w:val="000000"/>
          <w:spacing w:val="-4"/>
          <w:highlight w:val="cyan"/>
        </w:rPr>
        <w:t xml:space="preserve"> 2026</w:t>
      </w:r>
    </w:p>
    <w:p w:rsidR="002D4CBB" w:rsidRDefault="002D4CBB">
      <w:pPr>
        <w:pStyle w:val="Heading7"/>
        <w:jc w:val="center"/>
        <w:sectPr w:rsidR="002D4CBB">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360" w:bottom="280" w:left="1080" w:header="720" w:footer="720" w:gutter="0"/>
          <w:cols w:space="720"/>
        </w:sectPr>
      </w:pPr>
    </w:p>
    <w:p w:rsidR="002D4CBB" w:rsidRDefault="005A2A72">
      <w:pPr>
        <w:spacing w:before="220"/>
        <w:ind w:left="149" w:right="890"/>
        <w:jc w:val="center"/>
        <w:rPr>
          <w:sz w:val="36"/>
        </w:rPr>
      </w:pPr>
      <w:r>
        <w:rPr>
          <w:spacing w:val="-4"/>
          <w:sz w:val="36"/>
          <w:u w:val="single"/>
        </w:rPr>
        <w:lastRenderedPageBreak/>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2D4CBB" w:rsidRDefault="005A2A72">
      <w:pPr>
        <w:spacing w:before="167"/>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2D4CBB" w:rsidRDefault="002D4CBB">
      <w:pPr>
        <w:pStyle w:val="BodyText"/>
      </w:pPr>
    </w:p>
    <w:p w:rsidR="002D4CBB" w:rsidRDefault="002D4CBB">
      <w:pPr>
        <w:pStyle w:val="BodyText"/>
      </w:pPr>
    </w:p>
    <w:p w:rsidR="002D4CBB" w:rsidRDefault="002D4CBB">
      <w:pPr>
        <w:pStyle w:val="BodyText"/>
        <w:spacing w:before="124"/>
      </w:pPr>
    </w:p>
    <w:p w:rsidR="002D4CBB" w:rsidRDefault="005A2A72">
      <w:pPr>
        <w:pStyle w:val="BodyText"/>
        <w:spacing w:before="1"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2D4CBB" w:rsidRDefault="002D4CBB">
      <w:pPr>
        <w:pStyle w:val="BodyText"/>
        <w:spacing w:before="47"/>
      </w:pPr>
    </w:p>
    <w:p w:rsidR="002D4CBB" w:rsidRDefault="005A2A72">
      <w:pPr>
        <w:pStyle w:val="BodyText"/>
        <w:spacing w:before="1" w:line="266"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 xml:space="preserve">right square 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2D4CBB" w:rsidRDefault="002D4CBB">
      <w:pPr>
        <w:pStyle w:val="BodyText"/>
        <w:spacing w:before="27"/>
      </w:pPr>
    </w:p>
    <w:p w:rsidR="002D4CBB" w:rsidRDefault="005A2A72">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2D4CBB" w:rsidRDefault="002D4CBB">
      <w:pPr>
        <w:pStyle w:val="BodyText"/>
        <w:spacing w:before="24"/>
      </w:pPr>
    </w:p>
    <w:p w:rsidR="002D4CBB" w:rsidRDefault="005A2A72">
      <w:pPr>
        <w:pStyle w:val="BodyText"/>
        <w:spacing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3"/>
        </w:rPr>
        <w:t xml:space="preserve"> </w:t>
      </w:r>
      <w:r>
        <w:t>procurement</w:t>
      </w:r>
      <w:r>
        <w:rPr>
          <w:spacing w:val="-6"/>
        </w:rPr>
        <w:t xml:space="preserve"> </w:t>
      </w:r>
      <w:r>
        <w:t>in</w:t>
      </w:r>
      <w:r>
        <w:rPr>
          <w:spacing w:val="-12"/>
        </w:rPr>
        <w:t xml:space="preserve"> </w:t>
      </w:r>
      <w:r>
        <w:t>the</w:t>
      </w:r>
      <w:r>
        <w:rPr>
          <w:spacing w:val="-13"/>
        </w:rPr>
        <w:t xml:space="preserve"> </w:t>
      </w:r>
      <w:r>
        <w:t>Works</w:t>
      </w:r>
      <w:r>
        <w:rPr>
          <w:spacing w:val="-11"/>
        </w:rPr>
        <w:t xml:space="preserve"> </w:t>
      </w:r>
      <w:r>
        <w:t>Requirements.</w:t>
      </w:r>
    </w:p>
    <w:p w:rsidR="002D4CBB" w:rsidRDefault="002D4CBB">
      <w:pPr>
        <w:pStyle w:val="BodyText"/>
        <w:spacing w:before="31"/>
      </w:pPr>
    </w:p>
    <w:p w:rsidR="002D4CBB" w:rsidRDefault="005A2A72">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5"/>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2"/>
        </w:rPr>
        <w:t xml:space="preserve"> </w:t>
      </w:r>
      <w:r>
        <w:t>the</w:t>
      </w:r>
      <w:r>
        <w:rPr>
          <w:spacing w:val="-1"/>
        </w:rPr>
        <w:t xml:space="preserve"> </w:t>
      </w:r>
      <w:r>
        <w:t>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2D4CBB" w:rsidRDefault="002D4CBB">
      <w:pPr>
        <w:pStyle w:val="BodyText"/>
        <w:spacing w:before="26"/>
      </w:pPr>
    </w:p>
    <w:p w:rsidR="002D4CBB" w:rsidRDefault="005A2A72">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2D4CBB" w:rsidRDefault="002D4CBB">
      <w:pPr>
        <w:pStyle w:val="BodyText"/>
        <w:spacing w:before="25"/>
      </w:pPr>
    </w:p>
    <w:p w:rsidR="002D4CBB" w:rsidRDefault="005A2A72">
      <w:pPr>
        <w:pStyle w:val="BodyText"/>
        <w:spacing w:line="264" w:lineRule="auto"/>
        <w:ind w:left="360" w:right="997"/>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 or Public</w:t>
      </w:r>
      <w:r>
        <w:rPr>
          <w:spacing w:val="-2"/>
        </w:rPr>
        <w:t xml:space="preserve"> </w:t>
      </w:r>
      <w:r>
        <w:t>Procurement Regulation</w:t>
      </w:r>
      <w:r>
        <w:rPr>
          <w:spacing w:val="-4"/>
        </w:rPr>
        <w:t xml:space="preserve"> </w:t>
      </w:r>
      <w:r>
        <w:t>2064 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2D4CBB" w:rsidRDefault="002D4CBB">
      <w:pPr>
        <w:pStyle w:val="BodyText"/>
        <w:spacing w:before="36"/>
      </w:pPr>
    </w:p>
    <w:p w:rsidR="002D4CBB" w:rsidRDefault="005A2A72">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2D4CBB" w:rsidRDefault="002D4CBB">
      <w:pPr>
        <w:pStyle w:val="BodyText"/>
        <w:spacing w:line="264" w:lineRule="auto"/>
        <w:jc w:val="both"/>
        <w:sectPr w:rsidR="002D4CBB">
          <w:pgSz w:w="12240" w:h="15840"/>
          <w:pgMar w:top="1820" w:right="360" w:bottom="280" w:left="1080" w:header="720" w:footer="720" w:gutter="0"/>
          <w:cols w:space="720"/>
        </w:sectPr>
      </w:pPr>
    </w:p>
    <w:p w:rsidR="002D4CBB" w:rsidRDefault="002D4CBB">
      <w:pPr>
        <w:pStyle w:val="BodyText"/>
        <w:rPr>
          <w:sz w:val="21"/>
        </w:rPr>
      </w:pPr>
    </w:p>
    <w:p w:rsidR="002D4CBB" w:rsidRDefault="002D4CBB">
      <w:pPr>
        <w:pStyle w:val="BodyText"/>
        <w:rPr>
          <w:sz w:val="21"/>
        </w:rPr>
      </w:pPr>
    </w:p>
    <w:p w:rsidR="002D4CBB" w:rsidRDefault="005A2A72">
      <w:pPr>
        <w:ind w:left="162" w:right="870"/>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2D4CBB" w:rsidRDefault="005A2A72">
      <w:pPr>
        <w:spacing w:before="36"/>
        <w:ind w:left="149" w:right="870"/>
        <w:jc w:val="center"/>
        <w:rPr>
          <w:sz w:val="36"/>
        </w:rPr>
      </w:pPr>
      <w:r>
        <w:rPr>
          <w:spacing w:val="-4"/>
          <w:sz w:val="36"/>
          <w:u w:val="single"/>
        </w:rPr>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2D4CBB" w:rsidRDefault="002D4CBB">
      <w:pPr>
        <w:pStyle w:val="BodyText"/>
      </w:pPr>
    </w:p>
    <w:p w:rsidR="002D4CBB" w:rsidRDefault="002D4CBB">
      <w:pPr>
        <w:pStyle w:val="BodyText"/>
        <w:spacing w:before="55"/>
      </w:pPr>
    </w:p>
    <w:p w:rsidR="002D4CBB" w:rsidRDefault="005A2A72">
      <w:pPr>
        <w:pStyle w:val="BodyText"/>
        <w:spacing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9"/>
        </w:rPr>
        <w:t xml:space="preserve"> </w:t>
      </w:r>
      <w:r>
        <w:t>on</w:t>
      </w:r>
      <w:r>
        <w:rPr>
          <w:spacing w:val="-14"/>
        </w:rPr>
        <w:t xml:space="preserve"> </w:t>
      </w:r>
      <w:r>
        <w:t>the</w:t>
      </w:r>
      <w:r>
        <w:rPr>
          <w:spacing w:val="-12"/>
        </w:rPr>
        <w:t xml:space="preserve"> </w:t>
      </w:r>
      <w:r>
        <w:t>submission,</w:t>
      </w:r>
      <w:r>
        <w:rPr>
          <w:spacing w:val="-4"/>
        </w:rPr>
        <w:t xml:space="preserve"> </w:t>
      </w:r>
      <w:r>
        <w:t>opening,</w:t>
      </w:r>
      <w:r>
        <w:rPr>
          <w:spacing w:val="-8"/>
        </w:rPr>
        <w:t xml:space="preserve"> </w:t>
      </w:r>
      <w:r>
        <w:t>and</w:t>
      </w:r>
      <w:r>
        <w:rPr>
          <w:spacing w:val="-11"/>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2D4CBB" w:rsidRDefault="002D4CBB">
      <w:pPr>
        <w:pStyle w:val="BodyText"/>
        <w:spacing w:before="31"/>
      </w:pPr>
    </w:p>
    <w:p w:rsidR="002D4CBB" w:rsidRDefault="005A2A72">
      <w:pPr>
        <w:pStyle w:val="BodyText"/>
        <w:spacing w:line="266" w:lineRule="auto"/>
        <w:ind w:left="360" w:right="1099"/>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2D4CBB" w:rsidRDefault="002D4CBB">
      <w:pPr>
        <w:pStyle w:val="BodyText"/>
        <w:spacing w:before="26"/>
      </w:pPr>
    </w:p>
    <w:p w:rsidR="002D4CBB" w:rsidRDefault="005A2A72">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15"/>
        </w:rPr>
        <w:t xml:space="preserve"> </w:t>
      </w:r>
      <w:r>
        <w:t>are</w:t>
      </w:r>
      <w:r>
        <w:rPr>
          <w:spacing w:val="17"/>
        </w:rPr>
        <w:t xml:space="preserve"> </w:t>
      </w:r>
      <w:r>
        <w:t>not</w:t>
      </w:r>
      <w:r>
        <w:rPr>
          <w:spacing w:val="20"/>
        </w:rPr>
        <w:t xml:space="preserve"> </w:t>
      </w:r>
      <w:r>
        <w:t>a</w:t>
      </w:r>
      <w:r>
        <w:rPr>
          <w:spacing w:val="21"/>
        </w:rPr>
        <w:t xml:space="preserve"> </w:t>
      </w:r>
      <w:r>
        <w:t>part</w:t>
      </w:r>
      <w:r>
        <w:rPr>
          <w:spacing w:val="38"/>
        </w:rPr>
        <w:t xml:space="preserve"> </w:t>
      </w:r>
      <w:r>
        <w:t>of</w:t>
      </w:r>
      <w:r>
        <w:rPr>
          <w:spacing w:val="17"/>
        </w:rPr>
        <w:t xml:space="preserve"> </w:t>
      </w:r>
      <w:r>
        <w:t>the</w:t>
      </w:r>
      <w:r>
        <w:rPr>
          <w:spacing w:val="13"/>
        </w:rPr>
        <w:t xml:space="preserve"> </w:t>
      </w:r>
      <w:r>
        <w:rPr>
          <w:spacing w:val="-2"/>
        </w:rPr>
        <w:t>Contract.</w:t>
      </w:r>
    </w:p>
    <w:p w:rsidR="002D4CBB" w:rsidRDefault="005A2A72">
      <w:pPr>
        <w:spacing w:before="220"/>
        <w:ind w:left="149" w:right="886"/>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2D4CBB" w:rsidRDefault="005A2A72">
      <w:pPr>
        <w:spacing w:before="36"/>
        <w:ind w:left="149" w:right="888"/>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2D4CBB" w:rsidRDefault="002D4CBB">
      <w:pPr>
        <w:pStyle w:val="BodyText"/>
      </w:pPr>
    </w:p>
    <w:p w:rsidR="002D4CBB" w:rsidRDefault="002D4CBB">
      <w:pPr>
        <w:pStyle w:val="BodyText"/>
        <w:spacing w:before="60"/>
      </w:pPr>
    </w:p>
    <w:p w:rsidR="002D4CBB" w:rsidRDefault="005A2A72">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2D4CBB" w:rsidRDefault="002D4CBB">
      <w:pPr>
        <w:pStyle w:val="BodyText"/>
        <w:spacing w:before="31"/>
      </w:pPr>
    </w:p>
    <w:p w:rsidR="002D4CBB" w:rsidRDefault="005A2A72">
      <w:pPr>
        <w:pStyle w:val="BodyText"/>
        <w:spacing w:line="264" w:lineRule="auto"/>
        <w:ind w:left="360" w:right="1096"/>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2D4CBB" w:rsidRDefault="002D4CBB">
      <w:pPr>
        <w:pStyle w:val="BodyText"/>
      </w:pPr>
    </w:p>
    <w:p w:rsidR="002D4CBB" w:rsidRDefault="002D4CBB">
      <w:pPr>
        <w:pStyle w:val="BodyText"/>
        <w:spacing w:before="39"/>
      </w:pPr>
    </w:p>
    <w:p w:rsidR="002D4CBB" w:rsidRDefault="005A2A72">
      <w:pPr>
        <w:ind w:left="149" w:right="881"/>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2D4CBB" w:rsidRDefault="005A2A72">
      <w:pPr>
        <w:spacing w:before="37"/>
        <w:ind w:left="149" w:right="894"/>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2D4CBB" w:rsidRDefault="002D4CBB">
      <w:pPr>
        <w:pStyle w:val="BodyText"/>
        <w:spacing w:before="30"/>
      </w:pPr>
    </w:p>
    <w:p w:rsidR="002D4CBB" w:rsidRDefault="005A2A72">
      <w:pPr>
        <w:pStyle w:val="BodyText"/>
        <w:spacing w:line="264"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2D4CBB" w:rsidRDefault="002D4CBB">
      <w:pPr>
        <w:pStyle w:val="BodyText"/>
        <w:spacing w:before="84"/>
      </w:pPr>
    </w:p>
    <w:p w:rsidR="002D4CBB" w:rsidRDefault="005A2A72">
      <w:pPr>
        <w:pStyle w:val="BodyText"/>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2D4CBB" w:rsidRDefault="002D4CBB">
      <w:pPr>
        <w:pStyle w:val="BodyText"/>
        <w:jc w:val="both"/>
        <w:sectPr w:rsidR="002D4CBB">
          <w:pgSz w:w="12240" w:h="15840"/>
          <w:pgMar w:top="1820" w:right="360" w:bottom="280" w:left="1080" w:header="720" w:footer="720" w:gutter="0"/>
          <w:cols w:space="720"/>
        </w:sectPr>
      </w:pPr>
    </w:p>
    <w:p w:rsidR="002D4CBB" w:rsidRDefault="005A2A72">
      <w:pPr>
        <w:spacing w:before="62"/>
        <w:ind w:left="149" w:right="888"/>
        <w:jc w:val="center"/>
        <w:rPr>
          <w:sz w:val="30"/>
        </w:rPr>
      </w:pPr>
      <w:r>
        <w:rPr>
          <w:smallCaps/>
          <w:spacing w:val="-4"/>
          <w:w w:val="90"/>
          <w:sz w:val="30"/>
          <w:u w:val="single"/>
        </w:rPr>
        <w:t>Section</w:t>
      </w:r>
      <w:r>
        <w:rPr>
          <w:smallCaps/>
          <w:sz w:val="30"/>
          <w:u w:val="single"/>
        </w:rPr>
        <w:t xml:space="preserve"> </w:t>
      </w:r>
      <w:r>
        <w:rPr>
          <w:smallCaps/>
          <w:spacing w:val="-5"/>
          <w:w w:val="95"/>
          <w:sz w:val="30"/>
          <w:u w:val="single"/>
        </w:rPr>
        <w:t>IV</w:t>
      </w:r>
    </w:p>
    <w:p w:rsidR="002D4CBB" w:rsidRDefault="005A2A72">
      <w:pPr>
        <w:spacing w:before="35"/>
        <w:ind w:left="149" w:right="893"/>
        <w:jc w:val="center"/>
        <w:rPr>
          <w:sz w:val="36"/>
        </w:rPr>
      </w:pPr>
      <w:r>
        <w:rPr>
          <w:w w:val="90"/>
          <w:sz w:val="36"/>
          <w:u w:val="single"/>
        </w:rPr>
        <w:t>Bidding</w:t>
      </w:r>
      <w:r>
        <w:rPr>
          <w:spacing w:val="43"/>
          <w:sz w:val="36"/>
          <w:u w:val="single"/>
        </w:rPr>
        <w:t xml:space="preserve"> </w:t>
      </w:r>
      <w:r>
        <w:rPr>
          <w:spacing w:val="-4"/>
          <w:sz w:val="36"/>
          <w:u w:val="single"/>
        </w:rPr>
        <w:t>Forms</w:t>
      </w:r>
    </w:p>
    <w:p w:rsidR="002D4CBB" w:rsidRDefault="002D4CBB">
      <w:pPr>
        <w:pStyle w:val="BodyText"/>
      </w:pPr>
    </w:p>
    <w:p w:rsidR="002D4CBB" w:rsidRDefault="002D4CBB">
      <w:pPr>
        <w:pStyle w:val="BodyText"/>
        <w:spacing w:before="56"/>
      </w:pPr>
    </w:p>
    <w:p w:rsidR="002D4CBB" w:rsidRDefault="005A2A72">
      <w:pPr>
        <w:pStyle w:val="BodyText"/>
        <w:spacing w:before="1"/>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2D4CBB" w:rsidRDefault="002D4CBB">
      <w:pPr>
        <w:pStyle w:val="BodyText"/>
        <w:spacing w:before="55"/>
      </w:pPr>
    </w:p>
    <w:p w:rsidR="002D4CBB" w:rsidRDefault="005A2A72">
      <w:pPr>
        <w:pStyle w:val="BodyText"/>
        <w:spacing w:line="264" w:lineRule="auto"/>
        <w:ind w:left="379" w:right="1094"/>
      </w:pPr>
      <w:r>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2D4CBB" w:rsidRDefault="002D4CBB">
      <w:pPr>
        <w:pStyle w:val="BodyText"/>
      </w:pPr>
    </w:p>
    <w:p w:rsidR="002D4CBB" w:rsidRDefault="002D4CBB">
      <w:pPr>
        <w:pStyle w:val="BodyText"/>
        <w:spacing w:before="34"/>
      </w:pPr>
    </w:p>
    <w:p w:rsidR="002D4CBB" w:rsidRDefault="005A2A72">
      <w:pPr>
        <w:spacing w:before="1"/>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2D4CBB" w:rsidRDefault="005A2A72">
      <w:pPr>
        <w:spacing w:before="35"/>
        <w:ind w:left="149" w:right="897"/>
        <w:jc w:val="center"/>
        <w:rPr>
          <w:sz w:val="36"/>
        </w:rPr>
      </w:pPr>
      <w:r>
        <w:rPr>
          <w:spacing w:val="-8"/>
          <w:sz w:val="36"/>
          <w:u w:val="single"/>
        </w:rPr>
        <w:t>Works</w:t>
      </w:r>
      <w:r>
        <w:rPr>
          <w:spacing w:val="-14"/>
          <w:sz w:val="36"/>
          <w:u w:val="single"/>
        </w:rPr>
        <w:t xml:space="preserve"> </w:t>
      </w:r>
      <w:r>
        <w:rPr>
          <w:spacing w:val="-2"/>
          <w:sz w:val="36"/>
          <w:u w:val="single"/>
        </w:rPr>
        <w:t>Requirements</w:t>
      </w:r>
    </w:p>
    <w:p w:rsidR="002D4CBB" w:rsidRDefault="002D4CBB">
      <w:pPr>
        <w:pStyle w:val="BodyText"/>
      </w:pPr>
    </w:p>
    <w:p w:rsidR="002D4CBB" w:rsidRDefault="002D4CBB">
      <w:pPr>
        <w:pStyle w:val="BodyText"/>
        <w:spacing w:before="61"/>
      </w:pPr>
    </w:p>
    <w:p w:rsidR="002D4CBB" w:rsidRDefault="005A2A72">
      <w:pPr>
        <w:pStyle w:val="BodyText"/>
        <w:spacing w:line="264" w:lineRule="auto"/>
        <w:ind w:left="379" w:right="1094"/>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2D4CBB" w:rsidRDefault="002D4CBB">
      <w:pPr>
        <w:pStyle w:val="BodyText"/>
      </w:pPr>
    </w:p>
    <w:p w:rsidR="002D4CBB" w:rsidRDefault="002D4CBB">
      <w:pPr>
        <w:pStyle w:val="BodyText"/>
        <w:spacing w:before="102"/>
      </w:pPr>
    </w:p>
    <w:p w:rsidR="002D4CBB" w:rsidRDefault="005A2A72">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2D4CBB" w:rsidRDefault="005A2A72">
      <w:pPr>
        <w:spacing w:before="36"/>
        <w:ind w:left="149" w:right="897"/>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2D4CBB" w:rsidRDefault="002D4CBB">
      <w:pPr>
        <w:pStyle w:val="BodyText"/>
      </w:pPr>
    </w:p>
    <w:p w:rsidR="002D4CBB" w:rsidRDefault="002D4CBB">
      <w:pPr>
        <w:pStyle w:val="BodyText"/>
        <w:spacing w:before="55"/>
      </w:pPr>
    </w:p>
    <w:p w:rsidR="002D4CBB" w:rsidRDefault="005A2A72">
      <w:pPr>
        <w:pStyle w:val="BodyText"/>
        <w:spacing w:line="264"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2D4CBB" w:rsidRDefault="002D4CBB">
      <w:pPr>
        <w:pStyle w:val="BodyText"/>
      </w:pPr>
    </w:p>
    <w:p w:rsidR="002D4CBB" w:rsidRDefault="002D4CBB">
      <w:pPr>
        <w:pStyle w:val="BodyText"/>
        <w:spacing w:before="102"/>
      </w:pPr>
    </w:p>
    <w:p w:rsidR="002D4CBB" w:rsidRDefault="005A2A72">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2D4CBB" w:rsidRDefault="005A2A72">
      <w:pPr>
        <w:spacing w:before="36"/>
        <w:ind w:left="149" w:right="895"/>
        <w:jc w:val="center"/>
        <w:rPr>
          <w:sz w:val="36"/>
        </w:rPr>
      </w:pPr>
      <w:r>
        <w:rPr>
          <w:spacing w:val="-6"/>
          <w:sz w:val="36"/>
          <w:u w:val="single"/>
        </w:rPr>
        <w:t>General Conditions</w:t>
      </w:r>
      <w:r>
        <w:rPr>
          <w:spacing w:val="-5"/>
          <w:sz w:val="36"/>
          <w:u w:val="single"/>
        </w:rPr>
        <w:t xml:space="preserve"> </w:t>
      </w:r>
      <w:r>
        <w:rPr>
          <w:spacing w:val="-6"/>
          <w:sz w:val="36"/>
          <w:u w:val="single"/>
        </w:rPr>
        <w:t>of Contract</w:t>
      </w:r>
      <w:r>
        <w:rPr>
          <w:spacing w:val="-10"/>
          <w:sz w:val="36"/>
          <w:u w:val="single"/>
        </w:rPr>
        <w:t xml:space="preserve"> </w:t>
      </w:r>
      <w:r>
        <w:rPr>
          <w:spacing w:val="-6"/>
          <w:sz w:val="36"/>
          <w:u w:val="single"/>
        </w:rPr>
        <w:t>(GCC)</w:t>
      </w:r>
    </w:p>
    <w:p w:rsidR="002D4CBB" w:rsidRDefault="002D4CBB">
      <w:pPr>
        <w:pStyle w:val="BodyText"/>
      </w:pPr>
    </w:p>
    <w:p w:rsidR="002D4CBB" w:rsidRDefault="002D4CBB">
      <w:pPr>
        <w:pStyle w:val="BodyText"/>
        <w:spacing w:before="61"/>
      </w:pPr>
    </w:p>
    <w:p w:rsidR="002D4CBB" w:rsidRDefault="005A2A72">
      <w:pPr>
        <w:pStyle w:val="BodyText"/>
        <w:spacing w:line="266" w:lineRule="auto"/>
        <w:ind w:left="379" w:right="1087"/>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2D4CBB" w:rsidRDefault="002D4CBB">
      <w:pPr>
        <w:pStyle w:val="BodyText"/>
        <w:spacing w:line="266" w:lineRule="auto"/>
        <w:jc w:val="both"/>
        <w:sectPr w:rsidR="002D4CBB">
          <w:pgSz w:w="12240" w:h="15840"/>
          <w:pgMar w:top="1660" w:right="360" w:bottom="280" w:left="1080" w:header="720" w:footer="720" w:gutter="0"/>
          <w:cols w:space="720"/>
        </w:sectPr>
      </w:pPr>
    </w:p>
    <w:p w:rsidR="002D4CBB" w:rsidRDefault="002D4CBB">
      <w:pPr>
        <w:pStyle w:val="BodyText"/>
        <w:spacing w:before="15"/>
        <w:rPr>
          <w:sz w:val="21"/>
        </w:rPr>
      </w:pPr>
    </w:p>
    <w:p w:rsidR="002D4CBB" w:rsidRDefault="005A2A72">
      <w:pPr>
        <w:ind w:left="161" w:right="870"/>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2D4CBB" w:rsidRDefault="005A2A72">
      <w:pPr>
        <w:spacing w:before="37"/>
        <w:ind w:left="149" w:right="870"/>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2D4CBB" w:rsidRDefault="002D4CBB">
      <w:pPr>
        <w:pStyle w:val="BodyText"/>
      </w:pPr>
    </w:p>
    <w:p w:rsidR="002D4CBB" w:rsidRDefault="002D4CBB">
      <w:pPr>
        <w:pStyle w:val="BodyText"/>
        <w:spacing w:before="55"/>
      </w:pPr>
    </w:p>
    <w:p w:rsidR="002D4CBB" w:rsidRDefault="005A2A72">
      <w:pPr>
        <w:pStyle w:val="BodyText"/>
        <w:spacing w:line="264" w:lineRule="auto"/>
        <w:ind w:left="360" w:right="1097"/>
        <w:jc w:val="both"/>
      </w:pPr>
      <w:r>
        <w:t>The contents of this Section supplement Section VII: General Conditions of Contract. The Special Conditions of</w:t>
      </w:r>
      <w:r>
        <w:rPr>
          <w:spacing w:val="-8"/>
        </w:rPr>
        <w:t xml:space="preserve"> </w:t>
      </w:r>
      <w:r>
        <w:t>Contract</w:t>
      </w:r>
      <w:r>
        <w:rPr>
          <w:spacing w:val="-4"/>
        </w:rPr>
        <w:t xml:space="preserve"> </w:t>
      </w:r>
      <w:r>
        <w:t>shall</w:t>
      </w:r>
      <w:r>
        <w:rPr>
          <w:spacing w:val="-5"/>
        </w:rPr>
        <w:t xml:space="preserve"> </w:t>
      </w:r>
      <w:r>
        <w:t>be</w:t>
      </w:r>
      <w:r>
        <w:rPr>
          <w:spacing w:val="-9"/>
        </w:rPr>
        <w:t xml:space="preserve"> </w:t>
      </w:r>
      <w:r>
        <w:t>prepared</w:t>
      </w:r>
      <w:r>
        <w:rPr>
          <w:spacing w:val="-6"/>
        </w:rPr>
        <w:t xml:space="preserve"> </w:t>
      </w:r>
      <w:r>
        <w:t>by</w:t>
      </w:r>
      <w:r>
        <w:rPr>
          <w:spacing w:val="-11"/>
        </w:rPr>
        <w:t xml:space="preserve"> </w:t>
      </w:r>
      <w:r>
        <w:t>the</w:t>
      </w:r>
      <w:r>
        <w:rPr>
          <w:spacing w:val="-9"/>
        </w:rPr>
        <w:t xml:space="preserve"> </w:t>
      </w:r>
      <w:r>
        <w:t>Procuring</w:t>
      </w:r>
      <w:r>
        <w:rPr>
          <w:spacing w:val="-11"/>
        </w:rPr>
        <w:t xml:space="preserve"> </w:t>
      </w:r>
      <w:r>
        <w:t>Entity.</w:t>
      </w:r>
    </w:p>
    <w:p w:rsidR="002D4CBB" w:rsidRDefault="002D4CBB">
      <w:pPr>
        <w:pStyle w:val="BodyText"/>
        <w:spacing w:before="36"/>
      </w:pPr>
    </w:p>
    <w:p w:rsidR="002D4CBB" w:rsidRDefault="005A2A72">
      <w:pPr>
        <w:pStyle w:val="BodyText"/>
        <w:spacing w:line="264" w:lineRule="auto"/>
        <w:ind w:left="360" w:right="1104"/>
        <w:jc w:val="both"/>
      </w:pPr>
      <w:r>
        <w:t>The Special Conditions of Contract (SCC) contain provisions that the GCC require be specified for a particular bidding</w:t>
      </w:r>
      <w:r>
        <w:rPr>
          <w:spacing w:val="-2"/>
        </w:rPr>
        <w:t xml:space="preserve"> </w:t>
      </w:r>
      <w:r>
        <w:t>process. The</w:t>
      </w:r>
      <w:r>
        <w:rPr>
          <w:spacing w:val="-3"/>
        </w:rPr>
        <w:t xml:space="preserve"> </w:t>
      </w:r>
      <w:r>
        <w:t>Employer should</w:t>
      </w:r>
      <w:r>
        <w:rPr>
          <w:spacing w:val="-2"/>
        </w:rPr>
        <w:t xml:space="preserve"> </w:t>
      </w:r>
      <w:r>
        <w:t>include</w:t>
      </w:r>
      <w:r>
        <w:rPr>
          <w:spacing w:val="-3"/>
        </w:rPr>
        <w:t xml:space="preserve"> </w:t>
      </w:r>
      <w:r>
        <w:t>at</w:t>
      </w:r>
      <w:r>
        <w:rPr>
          <w:spacing w:val="-1"/>
        </w:rPr>
        <w:t xml:space="preserve"> </w:t>
      </w:r>
      <w:r>
        <w:t>the</w:t>
      </w:r>
      <w:r>
        <w:rPr>
          <w:spacing w:val="-3"/>
        </w:rPr>
        <w:t xml:space="preserve"> </w:t>
      </w:r>
      <w:r>
        <w:t>time</w:t>
      </w:r>
      <w:r>
        <w:rPr>
          <w:spacing w:val="-3"/>
        </w:rPr>
        <w:t xml:space="preserve"> </w:t>
      </w:r>
      <w:r>
        <w:t>of issuing</w:t>
      </w:r>
      <w:r>
        <w:rPr>
          <w:spacing w:val="-2"/>
        </w:rPr>
        <w:t xml:space="preserve"> </w:t>
      </w:r>
      <w:r>
        <w:t>the</w:t>
      </w:r>
      <w:r>
        <w:rPr>
          <w:spacing w:val="-3"/>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2D4CBB" w:rsidRDefault="002D4CBB">
      <w:pPr>
        <w:pStyle w:val="BodyText"/>
        <w:spacing w:before="30"/>
      </w:pPr>
    </w:p>
    <w:p w:rsidR="002D4CBB" w:rsidRDefault="005A2A72">
      <w:pPr>
        <w:pStyle w:val="BodyText"/>
        <w:spacing w:before="1" w:line="264" w:lineRule="auto"/>
        <w:ind w:left="360" w:right="1100"/>
        <w:jc w:val="both"/>
      </w:pPr>
      <w:r>
        <w:t>To facilitate the</w:t>
      </w:r>
      <w:r>
        <w:rPr>
          <w:spacing w:val="40"/>
        </w:rPr>
        <w:t xml:space="preserve"> </w:t>
      </w:r>
      <w:r>
        <w:t>preparation</w:t>
      </w:r>
      <w:r>
        <w:rPr>
          <w:spacing w:val="40"/>
        </w:rPr>
        <w:t xml:space="preserve"> </w:t>
      </w:r>
      <w:r>
        <w:t>of</w:t>
      </w:r>
      <w:r>
        <w:rPr>
          <w:spacing w:val="40"/>
        </w:rPr>
        <w:t xml:space="preserve"> </w:t>
      </w:r>
      <w:r>
        <w:t>the SCC,</w:t>
      </w:r>
      <w:r>
        <w:rPr>
          <w:spacing w:val="40"/>
        </w:rPr>
        <w:t xml:space="preserve"> </w:t>
      </w:r>
      <w:r>
        <w:t>the</w:t>
      </w:r>
      <w:r>
        <w:rPr>
          <w:spacing w:val="40"/>
        </w:rPr>
        <w:t xml:space="preserve"> </w:t>
      </w:r>
      <w:r>
        <w:t>Clauses</w:t>
      </w:r>
      <w:r>
        <w:rPr>
          <w:spacing w:val="40"/>
        </w:rPr>
        <w:t xml:space="preserve"> </w:t>
      </w:r>
      <w:r>
        <w:t>in the SCC</w:t>
      </w:r>
      <w:r>
        <w:rPr>
          <w:spacing w:val="40"/>
        </w:rPr>
        <w:t xml:space="preserve"> </w:t>
      </w:r>
      <w:r>
        <w:t>format are</w:t>
      </w:r>
      <w:r>
        <w:rPr>
          <w:spacing w:val="40"/>
        </w:rPr>
        <w:t xml:space="preserve"> </w:t>
      </w:r>
      <w:r>
        <w:t>numbered</w:t>
      </w:r>
      <w:r>
        <w:rPr>
          <w:spacing w:val="40"/>
        </w:rPr>
        <w:t xml:space="preserve"> </w:t>
      </w:r>
      <w:r>
        <w:t>with</w:t>
      </w:r>
      <w:r>
        <w:rPr>
          <w:spacing w:val="40"/>
        </w:rPr>
        <w:t xml:space="preserve"> </w:t>
      </w:r>
      <w:r>
        <w:t>same numbers as the corresponding GCC Clauses. The instructions included in the SCC are to guide the Employer to provide the required information.</w:t>
      </w:r>
    </w:p>
    <w:p w:rsidR="002D4CBB" w:rsidRDefault="002D4CBB">
      <w:pPr>
        <w:pStyle w:val="BodyText"/>
        <w:spacing w:before="35"/>
      </w:pPr>
    </w:p>
    <w:p w:rsidR="002D4CBB" w:rsidRDefault="005A2A72">
      <w:pPr>
        <w:pStyle w:val="BodyText"/>
        <w:spacing w:before="1" w:line="264" w:lineRule="auto"/>
        <w:ind w:left="360" w:right="1097"/>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2D4CBB" w:rsidRDefault="002D4CBB">
      <w:pPr>
        <w:pStyle w:val="BodyText"/>
      </w:pPr>
    </w:p>
    <w:p w:rsidR="002D4CBB" w:rsidRDefault="002D4CBB">
      <w:pPr>
        <w:pStyle w:val="BodyText"/>
        <w:spacing w:before="221"/>
      </w:pPr>
    </w:p>
    <w:p w:rsidR="002D4CBB" w:rsidRDefault="005A2A72">
      <w:pPr>
        <w:ind w:left="149" w:right="888"/>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2D4CBB" w:rsidRDefault="005A2A72">
      <w:pPr>
        <w:spacing w:before="36"/>
        <w:ind w:left="149" w:right="886"/>
        <w:jc w:val="center"/>
        <w:rPr>
          <w:sz w:val="36"/>
        </w:rPr>
      </w:pPr>
      <w:r>
        <w:rPr>
          <w:spacing w:val="-6"/>
          <w:sz w:val="36"/>
          <w:u w:val="single"/>
        </w:rPr>
        <w:t>Contract</w:t>
      </w:r>
      <w:r>
        <w:rPr>
          <w:spacing w:val="-8"/>
          <w:sz w:val="36"/>
          <w:u w:val="single"/>
        </w:rPr>
        <w:t xml:space="preserve"> </w:t>
      </w:r>
      <w:r>
        <w:rPr>
          <w:spacing w:val="-4"/>
          <w:sz w:val="36"/>
          <w:u w:val="single"/>
        </w:rPr>
        <w:t>Forms</w:t>
      </w:r>
    </w:p>
    <w:p w:rsidR="002D4CBB" w:rsidRDefault="002D4CBB">
      <w:pPr>
        <w:pStyle w:val="BodyText"/>
      </w:pPr>
    </w:p>
    <w:p w:rsidR="002D4CBB" w:rsidRDefault="002D4CBB">
      <w:pPr>
        <w:pStyle w:val="BodyText"/>
        <w:spacing w:before="56"/>
      </w:pPr>
    </w:p>
    <w:p w:rsidR="002D4CBB" w:rsidRDefault="005A2A72">
      <w:pPr>
        <w:pStyle w:val="BodyText"/>
        <w:spacing w:line="264" w:lineRule="auto"/>
        <w:ind w:left="360" w:right="1094"/>
      </w:pPr>
      <w:r>
        <w:t>This Section contains the Sample format for Letter of Intent, Letter of Acceptance, Contract Agreement Form, the forms for Performance Security, Advance Payment Security</w:t>
      </w:r>
      <w:r>
        <w:rPr>
          <w:spacing w:val="-1"/>
        </w:rPr>
        <w:t xml:space="preserve"> </w:t>
      </w:r>
      <w:r>
        <w:t>and Retention Money.</w:t>
      </w:r>
    </w:p>
    <w:p w:rsidR="002D4CBB" w:rsidRDefault="002D4CBB">
      <w:pPr>
        <w:pStyle w:val="BodyText"/>
        <w:spacing w:line="264" w:lineRule="auto"/>
        <w:sectPr w:rsidR="002D4CBB">
          <w:pgSz w:w="12240" w:h="15840"/>
          <w:pgMar w:top="1820" w:right="360" w:bottom="280" w:left="1080" w:header="720" w:footer="720" w:gutter="0"/>
          <w:cols w:space="720"/>
        </w:sectPr>
      </w:pPr>
    </w:p>
    <w:p w:rsidR="002D4CBB" w:rsidRDefault="005A2A72">
      <w:pPr>
        <w:spacing w:before="62"/>
        <w:ind w:left="149" w:right="878"/>
        <w:jc w:val="center"/>
        <w:rPr>
          <w:b/>
          <w:sz w:val="44"/>
        </w:rPr>
      </w:pPr>
      <w:r>
        <w:rPr>
          <w:b/>
          <w:spacing w:val="-8"/>
          <w:sz w:val="44"/>
        </w:rPr>
        <w:t>BIDDING</w:t>
      </w:r>
      <w:r>
        <w:rPr>
          <w:b/>
          <w:spacing w:val="-18"/>
          <w:sz w:val="44"/>
        </w:rPr>
        <w:t xml:space="preserve"> </w:t>
      </w:r>
      <w:r>
        <w:rPr>
          <w:b/>
          <w:spacing w:val="-2"/>
          <w:sz w:val="44"/>
        </w:rPr>
        <w:t>DOCUMENT</w:t>
      </w:r>
    </w:p>
    <w:p w:rsidR="002D4CBB" w:rsidRDefault="002D4CBB">
      <w:pPr>
        <w:pStyle w:val="BodyText"/>
        <w:spacing w:before="400"/>
        <w:rPr>
          <w:b/>
          <w:sz w:val="44"/>
        </w:rPr>
      </w:pPr>
    </w:p>
    <w:p w:rsidR="002D4CBB" w:rsidRDefault="005A2A72">
      <w:pPr>
        <w:ind w:left="150" w:right="870"/>
        <w:jc w:val="center"/>
        <w:rPr>
          <w:b/>
          <w:sz w:val="44"/>
        </w:rPr>
      </w:pPr>
      <w:r>
        <w:rPr>
          <w:b/>
          <w:spacing w:val="-5"/>
          <w:sz w:val="44"/>
        </w:rPr>
        <w:t>for</w:t>
      </w:r>
    </w:p>
    <w:p w:rsidR="002D4CBB" w:rsidRDefault="002D4CBB">
      <w:pPr>
        <w:pStyle w:val="BodyText"/>
        <w:spacing w:before="400"/>
        <w:rPr>
          <w:b/>
          <w:sz w:val="44"/>
        </w:rPr>
      </w:pPr>
    </w:p>
    <w:p w:rsidR="002D4CBB" w:rsidRDefault="005A2A72">
      <w:pPr>
        <w:ind w:left="149" w:right="878"/>
        <w:jc w:val="center"/>
        <w:rPr>
          <w:b/>
          <w:sz w:val="44"/>
        </w:rPr>
      </w:pPr>
      <w:r>
        <w:rPr>
          <w:b/>
          <w:spacing w:val="-10"/>
          <w:sz w:val="44"/>
        </w:rPr>
        <w:t>THE</w:t>
      </w:r>
      <w:r>
        <w:rPr>
          <w:b/>
          <w:spacing w:val="-14"/>
          <w:sz w:val="44"/>
        </w:rPr>
        <w:t xml:space="preserve"> </w:t>
      </w:r>
      <w:r>
        <w:rPr>
          <w:b/>
          <w:spacing w:val="-10"/>
          <w:sz w:val="44"/>
        </w:rPr>
        <w:t>PROCUREMENT OF</w:t>
      </w:r>
    </w:p>
    <w:p w:rsidR="002D4CBB" w:rsidRDefault="002D4CBB">
      <w:pPr>
        <w:pStyle w:val="BodyText"/>
        <w:rPr>
          <w:b/>
          <w:sz w:val="28"/>
        </w:rPr>
      </w:pPr>
    </w:p>
    <w:p w:rsidR="002D4CBB" w:rsidRDefault="002D4CBB">
      <w:pPr>
        <w:pStyle w:val="BodyText"/>
        <w:rPr>
          <w:b/>
          <w:sz w:val="28"/>
        </w:rPr>
      </w:pPr>
    </w:p>
    <w:p w:rsidR="002D4CBB" w:rsidRDefault="002D4CBB">
      <w:pPr>
        <w:pStyle w:val="BodyText"/>
        <w:rPr>
          <w:b/>
          <w:sz w:val="28"/>
        </w:rPr>
      </w:pPr>
    </w:p>
    <w:p w:rsidR="002D4CBB" w:rsidRDefault="002D4CBB">
      <w:pPr>
        <w:pStyle w:val="BodyText"/>
        <w:spacing w:before="127"/>
        <w:rPr>
          <w:b/>
          <w:sz w:val="28"/>
        </w:rPr>
      </w:pPr>
    </w:p>
    <w:p w:rsidR="002D4CBB" w:rsidRDefault="005A2A72">
      <w:pPr>
        <w:ind w:left="360" w:right="1073"/>
        <w:jc w:val="both"/>
        <w:rPr>
          <w:sz w:val="28"/>
        </w:rPr>
      </w:pPr>
      <w:r>
        <w:rPr>
          <w:color w:val="000000"/>
          <w:sz w:val="28"/>
          <w:highlight w:val="yellow"/>
        </w:rPr>
        <w:t>Upgrading of Trishulichowk Deurali Hudai Thulachaur Samma Sahid Marga</w:t>
      </w:r>
      <w:r>
        <w:rPr>
          <w:color w:val="000000"/>
          <w:sz w:val="28"/>
        </w:rPr>
        <w:t xml:space="preserve"> </w:t>
      </w:r>
      <w:r>
        <w:rPr>
          <w:color w:val="000000"/>
          <w:sz w:val="28"/>
          <w:highlight w:val="yellow"/>
        </w:rPr>
        <w:t>Starunnati Tarakhola RM-01 , Construction of Sile Tipu Barahakat Patle Motheko</w:t>
      </w:r>
      <w:r>
        <w:rPr>
          <w:color w:val="000000"/>
          <w:sz w:val="28"/>
        </w:rPr>
        <w:t xml:space="preserve"> </w:t>
      </w:r>
      <w:r>
        <w:rPr>
          <w:color w:val="000000"/>
          <w:sz w:val="28"/>
          <w:highlight w:val="yellow"/>
        </w:rPr>
        <w:t>Deurali Kathekhola Gapa hudai</w:t>
      </w:r>
      <w:r>
        <w:rPr>
          <w:color w:val="000000"/>
          <w:spacing w:val="-1"/>
          <w:sz w:val="28"/>
          <w:highlight w:val="yellow"/>
        </w:rPr>
        <w:t xml:space="preserve"> </w:t>
      </w:r>
      <w:r>
        <w:rPr>
          <w:color w:val="000000"/>
          <w:sz w:val="28"/>
          <w:highlight w:val="yellow"/>
        </w:rPr>
        <w:t>Myagdi</w:t>
      </w:r>
      <w:r>
        <w:rPr>
          <w:color w:val="000000"/>
          <w:spacing w:val="-1"/>
          <w:sz w:val="28"/>
          <w:highlight w:val="yellow"/>
        </w:rPr>
        <w:t xml:space="preserve"> </w:t>
      </w:r>
      <w:r>
        <w:rPr>
          <w:color w:val="000000"/>
          <w:sz w:val="28"/>
          <w:highlight w:val="yellow"/>
        </w:rPr>
        <w:t>tatopani</w:t>
      </w:r>
      <w:r>
        <w:rPr>
          <w:color w:val="000000"/>
          <w:spacing w:val="-1"/>
          <w:sz w:val="28"/>
          <w:highlight w:val="yellow"/>
        </w:rPr>
        <w:t xml:space="preserve"> </w:t>
      </w:r>
      <w:r>
        <w:rPr>
          <w:color w:val="000000"/>
          <w:sz w:val="28"/>
          <w:highlight w:val="yellow"/>
        </w:rPr>
        <w:t>jodne Sadak Tarakhola RM-02 &amp;</w:t>
      </w:r>
      <w:r>
        <w:rPr>
          <w:color w:val="000000"/>
          <w:sz w:val="28"/>
        </w:rPr>
        <w:t xml:space="preserve"> </w:t>
      </w:r>
      <w:r>
        <w:rPr>
          <w:color w:val="000000"/>
          <w:spacing w:val="-2"/>
          <w:sz w:val="28"/>
          <w:highlight w:val="yellow"/>
        </w:rPr>
        <w:t>Upgrading</w:t>
      </w:r>
      <w:r>
        <w:rPr>
          <w:color w:val="000000"/>
          <w:spacing w:val="-8"/>
          <w:sz w:val="28"/>
          <w:highlight w:val="yellow"/>
        </w:rPr>
        <w:t xml:space="preserve"> </w:t>
      </w:r>
      <w:r>
        <w:rPr>
          <w:color w:val="000000"/>
          <w:spacing w:val="-2"/>
          <w:sz w:val="28"/>
          <w:highlight w:val="yellow"/>
        </w:rPr>
        <w:t>of</w:t>
      </w:r>
      <w:r>
        <w:rPr>
          <w:color w:val="000000"/>
          <w:spacing w:val="-10"/>
          <w:sz w:val="28"/>
          <w:highlight w:val="yellow"/>
        </w:rPr>
        <w:t xml:space="preserve"> </w:t>
      </w:r>
      <w:r>
        <w:rPr>
          <w:color w:val="000000"/>
          <w:spacing w:val="-2"/>
          <w:sz w:val="28"/>
          <w:highlight w:val="yellow"/>
        </w:rPr>
        <w:t>Putali</w:t>
      </w:r>
      <w:r>
        <w:rPr>
          <w:color w:val="000000"/>
          <w:spacing w:val="-9"/>
          <w:sz w:val="28"/>
          <w:highlight w:val="yellow"/>
        </w:rPr>
        <w:t xml:space="preserve"> </w:t>
      </w:r>
      <w:r>
        <w:rPr>
          <w:color w:val="000000"/>
          <w:spacing w:val="-2"/>
          <w:sz w:val="28"/>
          <w:highlight w:val="yellow"/>
        </w:rPr>
        <w:t>ghumti mehele</w:t>
      </w:r>
      <w:r>
        <w:rPr>
          <w:color w:val="000000"/>
          <w:spacing w:val="-3"/>
          <w:sz w:val="28"/>
          <w:highlight w:val="yellow"/>
        </w:rPr>
        <w:t xml:space="preserve"> </w:t>
      </w:r>
      <w:r>
        <w:rPr>
          <w:color w:val="000000"/>
          <w:spacing w:val="-2"/>
          <w:sz w:val="28"/>
          <w:highlight w:val="yellow"/>
        </w:rPr>
        <w:t>Sirubari</w:t>
      </w:r>
      <w:r>
        <w:rPr>
          <w:color w:val="000000"/>
          <w:spacing w:val="-8"/>
          <w:sz w:val="28"/>
          <w:highlight w:val="yellow"/>
        </w:rPr>
        <w:t xml:space="preserve"> </w:t>
      </w:r>
      <w:r>
        <w:rPr>
          <w:color w:val="000000"/>
          <w:spacing w:val="-2"/>
          <w:sz w:val="28"/>
          <w:highlight w:val="yellow"/>
        </w:rPr>
        <w:t>Hudai</w:t>
      </w:r>
      <w:r>
        <w:rPr>
          <w:color w:val="000000"/>
          <w:spacing w:val="-12"/>
          <w:sz w:val="28"/>
          <w:highlight w:val="yellow"/>
        </w:rPr>
        <w:t xml:space="preserve"> </w:t>
      </w:r>
      <w:r>
        <w:rPr>
          <w:color w:val="000000"/>
          <w:spacing w:val="-2"/>
          <w:sz w:val="28"/>
          <w:highlight w:val="yellow"/>
        </w:rPr>
        <w:t>Dhamja</w:t>
      </w:r>
      <w:r>
        <w:rPr>
          <w:color w:val="000000"/>
          <w:spacing w:val="-7"/>
          <w:sz w:val="28"/>
          <w:highlight w:val="yellow"/>
        </w:rPr>
        <w:t xml:space="preserve"> </w:t>
      </w:r>
      <w:r>
        <w:rPr>
          <w:color w:val="000000"/>
          <w:spacing w:val="-2"/>
          <w:sz w:val="28"/>
          <w:highlight w:val="yellow"/>
        </w:rPr>
        <w:t>Deurali</w:t>
      </w:r>
      <w:r>
        <w:rPr>
          <w:color w:val="000000"/>
          <w:spacing w:val="-8"/>
          <w:sz w:val="28"/>
          <w:highlight w:val="yellow"/>
        </w:rPr>
        <w:t xml:space="preserve"> </w:t>
      </w:r>
      <w:r>
        <w:rPr>
          <w:color w:val="000000"/>
          <w:spacing w:val="-2"/>
          <w:sz w:val="28"/>
          <w:highlight w:val="yellow"/>
        </w:rPr>
        <w:t>Jodne</w:t>
      </w:r>
      <w:r>
        <w:rPr>
          <w:color w:val="000000"/>
          <w:spacing w:val="-7"/>
          <w:sz w:val="28"/>
          <w:highlight w:val="yellow"/>
        </w:rPr>
        <w:t xml:space="preserve"> </w:t>
      </w:r>
      <w:r>
        <w:rPr>
          <w:color w:val="000000"/>
          <w:spacing w:val="-2"/>
          <w:sz w:val="28"/>
          <w:highlight w:val="yellow"/>
        </w:rPr>
        <w:t>Motorbato</w:t>
      </w:r>
      <w:r>
        <w:rPr>
          <w:color w:val="000000"/>
          <w:spacing w:val="-2"/>
          <w:sz w:val="28"/>
        </w:rPr>
        <w:t xml:space="preserve"> </w:t>
      </w:r>
      <w:r>
        <w:rPr>
          <w:color w:val="000000"/>
          <w:sz w:val="28"/>
          <w:highlight w:val="yellow"/>
        </w:rPr>
        <w:t>Starunnati Tarakhola RM-01</w:t>
      </w:r>
    </w:p>
    <w:p w:rsidR="002D4CBB" w:rsidRDefault="002D4CBB">
      <w:pPr>
        <w:pStyle w:val="BodyText"/>
        <w:spacing w:before="22"/>
        <w:rPr>
          <w:sz w:val="28"/>
        </w:rPr>
      </w:pPr>
    </w:p>
    <w:p w:rsidR="002D4CBB" w:rsidRDefault="005A2A72">
      <w:pPr>
        <w:spacing w:before="1"/>
        <w:ind w:left="1532"/>
        <w:rPr>
          <w:sz w:val="48"/>
        </w:rPr>
      </w:pPr>
      <w:r>
        <w:rPr>
          <w:spacing w:val="-6"/>
          <w:sz w:val="48"/>
        </w:rPr>
        <w:t>National</w:t>
      </w:r>
      <w:r>
        <w:rPr>
          <w:spacing w:val="-20"/>
          <w:sz w:val="48"/>
        </w:rPr>
        <w:t xml:space="preserve"> </w:t>
      </w:r>
      <w:r>
        <w:rPr>
          <w:spacing w:val="-6"/>
          <w:sz w:val="48"/>
        </w:rPr>
        <w:t>Competitive</w:t>
      </w:r>
      <w:r>
        <w:rPr>
          <w:spacing w:val="-17"/>
          <w:sz w:val="48"/>
        </w:rPr>
        <w:t xml:space="preserve"> </w:t>
      </w:r>
      <w:r>
        <w:rPr>
          <w:spacing w:val="-6"/>
          <w:sz w:val="48"/>
        </w:rPr>
        <w:t>Bidding</w:t>
      </w:r>
      <w:r>
        <w:rPr>
          <w:spacing w:val="-19"/>
          <w:sz w:val="48"/>
        </w:rPr>
        <w:t xml:space="preserve"> </w:t>
      </w:r>
      <w:r>
        <w:rPr>
          <w:spacing w:val="-6"/>
          <w:sz w:val="48"/>
        </w:rPr>
        <w:t>(NCB)</w:t>
      </w:r>
    </w:p>
    <w:p w:rsidR="002D4CBB" w:rsidRDefault="005A2A72">
      <w:pPr>
        <w:spacing w:before="58"/>
        <w:ind w:left="365"/>
        <w:jc w:val="both"/>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2D4CBB" w:rsidRDefault="005A2A72">
      <w:pPr>
        <w:spacing w:before="336"/>
        <w:ind w:left="888"/>
        <w:rPr>
          <w:b/>
          <w:i/>
          <w:sz w:val="48"/>
        </w:rPr>
      </w:pPr>
      <w:r>
        <w:rPr>
          <w:b/>
          <w:i/>
          <w:w w:val="90"/>
          <w:sz w:val="48"/>
        </w:rPr>
        <w:t>[Infrastructure</w:t>
      </w:r>
      <w:r>
        <w:rPr>
          <w:b/>
          <w:i/>
          <w:spacing w:val="23"/>
          <w:sz w:val="48"/>
        </w:rPr>
        <w:t xml:space="preserve"> </w:t>
      </w:r>
      <w:r>
        <w:rPr>
          <w:b/>
          <w:i/>
          <w:w w:val="90"/>
          <w:sz w:val="48"/>
        </w:rPr>
        <w:t>Development</w:t>
      </w:r>
      <w:r>
        <w:rPr>
          <w:b/>
          <w:i/>
          <w:spacing w:val="17"/>
          <w:sz w:val="48"/>
        </w:rPr>
        <w:t xml:space="preserve"> </w:t>
      </w:r>
      <w:r>
        <w:rPr>
          <w:b/>
          <w:i/>
          <w:w w:val="90"/>
          <w:sz w:val="48"/>
        </w:rPr>
        <w:t>Office</w:t>
      </w:r>
      <w:r>
        <w:rPr>
          <w:b/>
          <w:i/>
          <w:spacing w:val="17"/>
          <w:sz w:val="48"/>
        </w:rPr>
        <w:t xml:space="preserve"> </w:t>
      </w:r>
      <w:r>
        <w:rPr>
          <w:b/>
          <w:i/>
          <w:spacing w:val="-2"/>
          <w:w w:val="90"/>
          <w:sz w:val="48"/>
        </w:rPr>
        <w:t>Baglung]</w:t>
      </w:r>
    </w:p>
    <w:p w:rsidR="002D4CBB" w:rsidRDefault="002D4CBB">
      <w:pPr>
        <w:pStyle w:val="BodyText"/>
        <w:rPr>
          <w:b/>
          <w:i/>
          <w:sz w:val="28"/>
        </w:rPr>
      </w:pPr>
    </w:p>
    <w:p w:rsidR="002D4CBB" w:rsidRDefault="002D4CBB">
      <w:pPr>
        <w:pStyle w:val="BodyText"/>
        <w:spacing w:before="28"/>
        <w:rPr>
          <w:b/>
          <w:i/>
          <w:sz w:val="28"/>
        </w:rPr>
      </w:pPr>
    </w:p>
    <w:p w:rsidR="002D4CBB" w:rsidRDefault="005A2A72">
      <w:pPr>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09</w:t>
      </w:r>
    </w:p>
    <w:p w:rsidR="002D4CBB" w:rsidRDefault="005A2A72">
      <w:pPr>
        <w:spacing w:before="202" w:line="235" w:lineRule="auto"/>
        <w:ind w:left="360" w:right="6741"/>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2D4CBB" w:rsidRDefault="005A2A72">
      <w:pPr>
        <w:spacing w:before="12" w:line="310" w:lineRule="exact"/>
        <w:ind w:left="360"/>
        <w:rPr>
          <w:sz w:val="28"/>
        </w:rPr>
      </w:pPr>
      <w:r>
        <w:rPr>
          <w:spacing w:val="-6"/>
          <w:sz w:val="28"/>
        </w:rPr>
        <w:t>Contract</w:t>
      </w:r>
      <w:r>
        <w:rPr>
          <w:spacing w:val="10"/>
          <w:sz w:val="28"/>
        </w:rPr>
        <w:t xml:space="preserve"> </w:t>
      </w:r>
      <w:r>
        <w:rPr>
          <w:spacing w:val="-6"/>
          <w:sz w:val="28"/>
        </w:rPr>
        <w:t>Identification</w:t>
      </w:r>
      <w:r>
        <w:rPr>
          <w:spacing w:val="-1"/>
          <w:sz w:val="28"/>
        </w:rPr>
        <w:t xml:space="preserve"> </w:t>
      </w:r>
      <w:r>
        <w:rPr>
          <w:spacing w:val="-6"/>
          <w:sz w:val="28"/>
        </w:rPr>
        <w:t>No.:</w:t>
      </w:r>
    </w:p>
    <w:p w:rsidR="002D4CBB" w:rsidRDefault="005A2A72">
      <w:pPr>
        <w:spacing w:line="356" w:lineRule="exact"/>
        <w:ind w:left="360"/>
        <w:rPr>
          <w:sz w:val="32"/>
        </w:rPr>
      </w:pPr>
      <w:r>
        <w:rPr>
          <w:color w:val="000000"/>
          <w:spacing w:val="-2"/>
          <w:sz w:val="32"/>
          <w:highlight w:val="yellow"/>
        </w:rPr>
        <w:t>IDOBAGLUNG/NCB/W/R/32/2083/84</w:t>
      </w:r>
    </w:p>
    <w:p w:rsidR="002D4CBB" w:rsidRDefault="002D4CBB">
      <w:pPr>
        <w:spacing w:line="356" w:lineRule="exact"/>
        <w:rPr>
          <w:sz w:val="32"/>
        </w:rPr>
        <w:sectPr w:rsidR="002D4CBB">
          <w:pgSz w:w="12240" w:h="15840"/>
          <w:pgMar w:top="1380" w:right="360" w:bottom="280" w:left="1080" w:header="720" w:footer="720" w:gutter="0"/>
          <w:cols w:space="720"/>
        </w:sectPr>
      </w:pPr>
    </w:p>
    <w:p w:rsidR="002D4CBB" w:rsidRDefault="005A2A72">
      <w:pPr>
        <w:spacing w:before="60"/>
        <w:ind w:left="152" w:right="870"/>
        <w:jc w:val="center"/>
        <w:rPr>
          <w:b/>
          <w:sz w:val="36"/>
        </w:rPr>
      </w:pPr>
      <w:r>
        <w:rPr>
          <w:b/>
          <w:spacing w:val="-2"/>
          <w:sz w:val="36"/>
        </w:rPr>
        <w:t>Abbreviations</w:t>
      </w:r>
    </w:p>
    <w:p w:rsidR="002D4CBB" w:rsidRDefault="005A2A72">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2D4CBB" w:rsidRDefault="005A2A72">
      <w:pPr>
        <w:pStyle w:val="BodyText"/>
        <w:tabs>
          <w:tab w:val="left" w:leader="dot" w:pos="3913"/>
        </w:tabs>
        <w:spacing w:before="150"/>
        <w:ind w:left="360"/>
      </w:pPr>
      <w:r>
        <w:rPr>
          <w:spacing w:val="-5"/>
        </w:rPr>
        <w:t>BDF</w:t>
      </w:r>
      <w:r>
        <w:tab/>
      </w:r>
      <w:r>
        <w:rPr>
          <w:spacing w:val="-6"/>
        </w:rPr>
        <w:t>Bidding</w:t>
      </w:r>
      <w:r>
        <w:rPr>
          <w:spacing w:val="-2"/>
        </w:rPr>
        <w:t xml:space="preserve"> </w:t>
      </w:r>
      <w:r>
        <w:rPr>
          <w:spacing w:val="-4"/>
        </w:rPr>
        <w:t>Forms</w:t>
      </w:r>
    </w:p>
    <w:p w:rsidR="002D4CBB" w:rsidRDefault="005A2A72">
      <w:pPr>
        <w:pStyle w:val="BodyText"/>
        <w:tabs>
          <w:tab w:val="left" w:leader="dot" w:pos="3913"/>
        </w:tabs>
        <w:spacing w:before="146"/>
        <w:ind w:left="360"/>
      </w:pPr>
      <w:r>
        <w:rPr>
          <w:spacing w:val="-5"/>
        </w:rPr>
        <w:t>BDS</w:t>
      </w:r>
      <w:r>
        <w:tab/>
      </w:r>
      <w:r>
        <w:rPr>
          <w:spacing w:val="-4"/>
        </w:rPr>
        <w:t>Bid</w:t>
      </w:r>
      <w:r>
        <w:rPr>
          <w:spacing w:val="-11"/>
        </w:rPr>
        <w:t xml:space="preserve"> </w:t>
      </w:r>
      <w:r>
        <w:rPr>
          <w:spacing w:val="-4"/>
        </w:rPr>
        <w:t>Data</w:t>
      </w:r>
      <w:r>
        <w:rPr>
          <w:spacing w:val="-3"/>
        </w:rPr>
        <w:t xml:space="preserve"> </w:t>
      </w:r>
      <w:r>
        <w:rPr>
          <w:spacing w:val="-4"/>
        </w:rPr>
        <w:t>Sheet</w:t>
      </w:r>
    </w:p>
    <w:p w:rsidR="002D4CBB" w:rsidRDefault="005A2A72">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2D4CBB" w:rsidRDefault="005A2A72">
      <w:pPr>
        <w:pStyle w:val="BodyText"/>
        <w:tabs>
          <w:tab w:val="left" w:leader="dot" w:pos="3918"/>
        </w:tabs>
        <w:spacing w:before="150"/>
        <w:ind w:left="360"/>
      </w:pPr>
      <w:r>
        <w:rPr>
          <w:spacing w:val="-5"/>
        </w:rPr>
        <w:t>COF</w:t>
      </w:r>
      <w:r>
        <w:tab/>
      </w:r>
      <w:r>
        <w:rPr>
          <w:spacing w:val="-5"/>
        </w:rPr>
        <w:t xml:space="preserve">Contract </w:t>
      </w:r>
      <w:r>
        <w:rPr>
          <w:spacing w:val="-4"/>
        </w:rPr>
        <w:t>Forms</w:t>
      </w:r>
    </w:p>
    <w:p w:rsidR="002D4CBB" w:rsidRDefault="005A2A72">
      <w:pPr>
        <w:pStyle w:val="BodyText"/>
        <w:tabs>
          <w:tab w:val="left" w:leader="dot" w:pos="3918"/>
        </w:tabs>
        <w:spacing w:before="146"/>
        <w:ind w:left="360"/>
      </w:pPr>
      <w:r>
        <w:rPr>
          <w:spacing w:val="-5"/>
        </w:rPr>
        <w:t>DP</w:t>
      </w:r>
      <w:r>
        <w:tab/>
      </w:r>
      <w:r>
        <w:rPr>
          <w:spacing w:val="-6"/>
        </w:rPr>
        <w:t>Development</w:t>
      </w:r>
      <w:r>
        <w:rPr>
          <w:spacing w:val="3"/>
        </w:rPr>
        <w:t xml:space="preserve"> </w:t>
      </w:r>
      <w:r>
        <w:rPr>
          <w:spacing w:val="-2"/>
        </w:rPr>
        <w:t>Partners</w:t>
      </w:r>
    </w:p>
    <w:p w:rsidR="002D4CBB" w:rsidRDefault="005A2A72">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2D4CBB" w:rsidRDefault="005A2A72">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2D4CBB" w:rsidRDefault="005A2A72">
      <w:pPr>
        <w:pStyle w:val="BodyText"/>
        <w:tabs>
          <w:tab w:val="left" w:leader="dot" w:pos="3908"/>
        </w:tabs>
        <w:spacing w:before="145"/>
        <w:ind w:left="360"/>
      </w:pPr>
      <w:r>
        <w:rPr>
          <w:spacing w:val="-5"/>
        </w:rPr>
        <w:t>ELI</w:t>
      </w:r>
      <w:r>
        <w:tab/>
      </w:r>
      <w:r>
        <w:rPr>
          <w:spacing w:val="-2"/>
        </w:rPr>
        <w:t>Eligibility</w:t>
      </w:r>
    </w:p>
    <w:p w:rsidR="002D4CBB" w:rsidRDefault="005A2A72">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2D4CBB" w:rsidRDefault="005A2A72">
      <w:pPr>
        <w:pStyle w:val="BodyText"/>
        <w:tabs>
          <w:tab w:val="left" w:leader="dot" w:pos="3913"/>
        </w:tabs>
        <w:spacing w:before="151"/>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2D4CBB" w:rsidRDefault="005A2A72">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2D4CBB" w:rsidRDefault="005A2A72">
      <w:pPr>
        <w:pStyle w:val="BodyText"/>
        <w:tabs>
          <w:tab w:val="left" w:leader="dot" w:pos="3918"/>
        </w:tabs>
        <w:spacing w:before="145"/>
        <w:ind w:left="360"/>
      </w:pPr>
      <w:r>
        <w:rPr>
          <w:spacing w:val="-5"/>
        </w:rPr>
        <w:t>ICC</w:t>
      </w:r>
      <w:r>
        <w:tab/>
      </w:r>
      <w:r>
        <w:rPr>
          <w:spacing w:val="-6"/>
        </w:rPr>
        <w:t>International Chamber</w:t>
      </w:r>
      <w:r>
        <w:rPr>
          <w:spacing w:val="10"/>
        </w:rPr>
        <w:t xml:space="preserve"> </w:t>
      </w:r>
      <w:r>
        <w:rPr>
          <w:spacing w:val="-6"/>
        </w:rPr>
        <w:t>of</w:t>
      </w:r>
      <w:r>
        <w:rPr>
          <w:spacing w:val="-1"/>
        </w:rPr>
        <w:t xml:space="preserve"> </w:t>
      </w:r>
      <w:r>
        <w:rPr>
          <w:spacing w:val="-6"/>
        </w:rPr>
        <w:t>Commerce</w:t>
      </w:r>
    </w:p>
    <w:p w:rsidR="002D4CBB" w:rsidRDefault="005A2A72">
      <w:pPr>
        <w:pStyle w:val="BodyText"/>
        <w:tabs>
          <w:tab w:val="left" w:leader="dot" w:pos="3868"/>
        </w:tabs>
        <w:spacing w:before="151"/>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2D4CBB" w:rsidRDefault="005A2A72">
      <w:pPr>
        <w:pStyle w:val="BodyText"/>
        <w:tabs>
          <w:tab w:val="left" w:leader="dot" w:pos="3918"/>
        </w:tabs>
        <w:spacing w:before="145"/>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2D4CBB" w:rsidRDefault="005A2A72">
      <w:pPr>
        <w:pStyle w:val="BodyText"/>
        <w:tabs>
          <w:tab w:val="left" w:leader="dot" w:pos="3913"/>
        </w:tabs>
        <w:spacing w:before="146"/>
        <w:ind w:left="360"/>
      </w:pPr>
      <w:r>
        <w:rPr>
          <w:spacing w:val="-5"/>
        </w:rPr>
        <w:t>JV</w:t>
      </w:r>
      <w:r>
        <w:tab/>
      </w:r>
      <w:r>
        <w:rPr>
          <w:spacing w:val="-5"/>
        </w:rPr>
        <w:t>Joint</w:t>
      </w:r>
      <w:r>
        <w:rPr>
          <w:spacing w:val="-6"/>
        </w:rPr>
        <w:t xml:space="preserve"> </w:t>
      </w:r>
      <w:r>
        <w:rPr>
          <w:spacing w:val="-2"/>
        </w:rPr>
        <w:t>Venture</w:t>
      </w:r>
    </w:p>
    <w:p w:rsidR="002D4CBB" w:rsidRDefault="005A2A72">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2D4CBB" w:rsidRDefault="005A2A72">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2D4CBB" w:rsidRDefault="005A2A72">
      <w:pPr>
        <w:pStyle w:val="BodyText"/>
        <w:tabs>
          <w:tab w:val="left" w:leader="dot" w:pos="3913"/>
        </w:tabs>
        <w:spacing w:before="145"/>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2D4CBB" w:rsidRDefault="005A2A72">
      <w:pPr>
        <w:pStyle w:val="BodyText"/>
        <w:tabs>
          <w:tab w:val="left" w:leader="dot" w:pos="3913"/>
        </w:tabs>
        <w:spacing w:before="151"/>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2D4CBB" w:rsidRDefault="005A2A72">
      <w:pPr>
        <w:pStyle w:val="BodyText"/>
        <w:tabs>
          <w:tab w:val="left" w:leader="dot" w:pos="3918"/>
        </w:tabs>
        <w:spacing w:before="145"/>
        <w:ind w:left="360"/>
      </w:pPr>
      <w:r>
        <w:rPr>
          <w:spacing w:val="-4"/>
        </w:rPr>
        <w:t>PPMO</w:t>
      </w:r>
      <w:r>
        <w:tab/>
      </w:r>
      <w:r>
        <w:rPr>
          <w:spacing w:val="-6"/>
        </w:rPr>
        <w:t>Public</w:t>
      </w:r>
      <w:r>
        <w:rPr>
          <w:spacing w:val="2"/>
        </w:rPr>
        <w:t xml:space="preserve"> </w:t>
      </w:r>
      <w:r>
        <w:rPr>
          <w:spacing w:val="-6"/>
        </w:rPr>
        <w:t>Procurement</w:t>
      </w:r>
      <w:r>
        <w:rPr>
          <w:spacing w:val="10"/>
        </w:rPr>
        <w:t xml:space="preserve"> </w:t>
      </w:r>
      <w:r>
        <w:rPr>
          <w:spacing w:val="-6"/>
        </w:rPr>
        <w:t>Monitoring</w:t>
      </w:r>
      <w:r>
        <w:rPr>
          <w:spacing w:val="2"/>
        </w:rPr>
        <w:t xml:space="preserve"> </w:t>
      </w:r>
      <w:r>
        <w:rPr>
          <w:spacing w:val="-6"/>
        </w:rPr>
        <w:t>Office</w:t>
      </w:r>
    </w:p>
    <w:p w:rsidR="002D4CBB" w:rsidRDefault="005A2A72">
      <w:pPr>
        <w:pStyle w:val="BodyText"/>
        <w:tabs>
          <w:tab w:val="left" w:leader="dot" w:pos="3913"/>
        </w:tabs>
        <w:spacing w:before="145"/>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2D4CBB" w:rsidRDefault="005A2A72">
      <w:pPr>
        <w:pStyle w:val="BodyText"/>
        <w:tabs>
          <w:tab w:val="left" w:leader="dot" w:pos="3825"/>
        </w:tabs>
        <w:spacing w:before="151"/>
        <w:ind w:left="360"/>
      </w:pPr>
      <w:r>
        <w:rPr>
          <w:spacing w:val="-5"/>
        </w:rPr>
        <w:t>PS</w:t>
      </w:r>
      <w:r>
        <w:tab/>
      </w:r>
      <w:r>
        <w:rPr>
          <w:spacing w:val="-6"/>
        </w:rPr>
        <w:t>Provisional</w:t>
      </w:r>
      <w:r>
        <w:rPr>
          <w:spacing w:val="3"/>
        </w:rPr>
        <w:t xml:space="preserve"> </w:t>
      </w:r>
      <w:r>
        <w:rPr>
          <w:spacing w:val="-5"/>
        </w:rPr>
        <w:t>Sum</w:t>
      </w:r>
    </w:p>
    <w:p w:rsidR="002D4CBB" w:rsidRDefault="005A2A72">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2D4CBB" w:rsidRDefault="005A2A72">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2D4CBB" w:rsidRDefault="005A2A72">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2D4CBB" w:rsidRDefault="005A2A72">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2D4CBB" w:rsidRDefault="005A2A72">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2D4CBB" w:rsidRDefault="002D4CBB">
      <w:pPr>
        <w:pStyle w:val="BodyText"/>
        <w:rPr>
          <w:sz w:val="20"/>
        </w:rPr>
      </w:pPr>
    </w:p>
    <w:p w:rsidR="002D4CBB" w:rsidRDefault="005A2A72">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247305</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097CA" id="Graphic 2" o:spid="_x0000_s1026" style="position:absolute;margin-left:1in;margin-top:19.4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" path="m1829435,l,,,9143r1829435,l1829435,xe" fillcolor="black" stroked="f">
                <v:path arrowok="t"/>
                <w10:wrap type="topAndBottom" anchorx="page"/>
              </v:shape>
            </w:pict>
          </mc:Fallback>
        </mc:AlternateContent>
      </w:r>
    </w:p>
    <w:p w:rsidR="002D4CBB" w:rsidRDefault="005A2A72">
      <w:pPr>
        <w:spacing w:before="115"/>
        <w:ind w:left="360"/>
        <w:rPr>
          <w:sz w:val="20"/>
        </w:rPr>
      </w:pPr>
      <w:r>
        <w:rPr>
          <w:sz w:val="20"/>
          <w:vertAlign w:val="superscript"/>
        </w:rPr>
        <w:t>1</w:t>
      </w:r>
      <w:r>
        <w:rPr>
          <w:spacing w:val="-2"/>
          <w:sz w:val="20"/>
        </w:rPr>
        <w:t xml:space="preserve"> </w:t>
      </w:r>
      <w:r>
        <w:rPr>
          <w:sz w:val="20"/>
        </w:rPr>
        <w:t>“GoN”</w:t>
      </w:r>
      <w:r>
        <w:rPr>
          <w:spacing w:val="-1"/>
          <w:sz w:val="20"/>
        </w:rPr>
        <w:t xml:space="preserve"> </w:t>
      </w:r>
      <w:r>
        <w:rPr>
          <w:sz w:val="20"/>
        </w:rPr>
        <w:t>word</w:t>
      </w:r>
      <w:r>
        <w:rPr>
          <w:spacing w:val="-9"/>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9"/>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2D4CBB" w:rsidRDefault="002D4CBB">
      <w:pPr>
        <w:rPr>
          <w:sz w:val="20"/>
        </w:rPr>
        <w:sectPr w:rsidR="002D4CBB">
          <w:pgSz w:w="12240" w:h="15840"/>
          <w:pgMar w:top="1380" w:right="360" w:bottom="280" w:left="1080" w:header="720" w:footer="720" w:gutter="0"/>
          <w:cols w:space="720"/>
        </w:sectPr>
      </w:pPr>
    </w:p>
    <w:p w:rsidR="002D4CBB" w:rsidRDefault="005A2A72">
      <w:pPr>
        <w:spacing w:before="60"/>
        <w:ind w:left="149" w:right="870"/>
        <w:jc w:val="center"/>
        <w:rPr>
          <w:b/>
          <w:sz w:val="36"/>
        </w:rPr>
      </w:pPr>
      <w:r>
        <w:rPr>
          <w:b/>
          <w:spacing w:val="-6"/>
          <w:sz w:val="36"/>
        </w:rPr>
        <w:t>Table</w:t>
      </w:r>
      <w:r>
        <w:rPr>
          <w:b/>
          <w:spacing w:val="-13"/>
          <w:sz w:val="36"/>
        </w:rPr>
        <w:t xml:space="preserve"> </w:t>
      </w:r>
      <w:r>
        <w:rPr>
          <w:b/>
          <w:spacing w:val="-6"/>
          <w:sz w:val="36"/>
        </w:rPr>
        <w:t>of</w:t>
      </w:r>
      <w:r>
        <w:rPr>
          <w:b/>
          <w:spacing w:val="-14"/>
          <w:sz w:val="36"/>
        </w:rPr>
        <w:t xml:space="preserve"> </w:t>
      </w:r>
      <w:r>
        <w:rPr>
          <w:b/>
          <w:spacing w:val="-6"/>
          <w:sz w:val="36"/>
        </w:rPr>
        <w:t>Contents</w:t>
      </w:r>
    </w:p>
    <w:p w:rsidR="002D4CBB" w:rsidRDefault="005A2A72">
      <w:pPr>
        <w:pStyle w:val="Heading2"/>
        <w:tabs>
          <w:tab w:val="right" w:leader="dot" w:pos="8908"/>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2D4CBB" w:rsidRDefault="005A2A72">
      <w:pPr>
        <w:pStyle w:val="Heading2"/>
        <w:spacing w:before="618"/>
      </w:pPr>
      <w:r>
        <w:rPr>
          <w:spacing w:val="-6"/>
        </w:rPr>
        <w:t>Part - I Bidding Procedures</w:t>
      </w:r>
    </w:p>
    <w:p w:rsidR="002D4CBB" w:rsidRDefault="005A2A72">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2D4CBB" w:rsidRDefault="005A2A72">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2D4CBB" w:rsidRDefault="005A2A72">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0"/>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2D4CBB" w:rsidRDefault="005A2A72">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2D4CBB" w:rsidRDefault="005A2A72">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2D4CBB" w:rsidRDefault="005A2A72">
      <w:pPr>
        <w:pStyle w:val="BodyText"/>
        <w:tabs>
          <w:tab w:val="right" w:leader="dot" w:pos="9013"/>
        </w:tabs>
        <w:spacing w:before="410"/>
        <w:ind w:left="869"/>
      </w:pPr>
      <w:r>
        <w:rPr>
          <w:spacing w:val="-4"/>
        </w:rPr>
        <w:t>Section</w:t>
      </w:r>
      <w:r>
        <w:rPr>
          <w:spacing w:val="-9"/>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2D4CBB" w:rsidRDefault="005A2A72">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8"/>
        </w:rPr>
        <w:t xml:space="preserve"> </w:t>
      </w:r>
      <w:r>
        <w:rPr>
          <w:spacing w:val="-4"/>
        </w:rPr>
        <w:t>Quantities</w:t>
      </w:r>
      <w:r>
        <w:tab/>
      </w:r>
      <w:r>
        <w:rPr>
          <w:spacing w:val="-5"/>
        </w:rPr>
        <w:t>52</w:t>
      </w:r>
    </w:p>
    <w:p w:rsidR="002D4CBB" w:rsidRDefault="005A2A72">
      <w:pPr>
        <w:pStyle w:val="Heading2"/>
        <w:tabs>
          <w:tab w:val="right" w:leader="dot" w:pos="8941"/>
        </w:tabs>
        <w:spacing w:before="430"/>
        <w:rPr>
          <w:b w:val="0"/>
        </w:rPr>
      </w:pPr>
      <w:r>
        <w:rPr>
          <w:spacing w:val="-4"/>
        </w:rPr>
        <w:t>Part</w:t>
      </w:r>
      <w:r>
        <w:rPr>
          <w:spacing w:val="-10"/>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10"/>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2D4CBB" w:rsidRDefault="005A2A72">
      <w:pPr>
        <w:pStyle w:val="BodyText"/>
        <w:tabs>
          <w:tab w:val="right" w:leader="dot" w:pos="8883"/>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2D4CBB" w:rsidRDefault="005A2A72">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2"/>
        </w:rPr>
        <w:t xml:space="preserve"> </w:t>
      </w:r>
      <w:r>
        <w:rPr>
          <w:spacing w:val="-4"/>
        </w:rPr>
        <w:t>of Contract</w:t>
      </w:r>
      <w:r>
        <w:tab/>
      </w:r>
      <w:r>
        <w:rPr>
          <w:spacing w:val="-5"/>
        </w:rPr>
        <w:t>92</w:t>
      </w:r>
    </w:p>
    <w:p w:rsidR="002D4CBB" w:rsidRDefault="005A2A72">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2D4CBB" w:rsidRDefault="002D4CBB">
      <w:pPr>
        <w:pStyle w:val="BodyText"/>
        <w:sectPr w:rsidR="002D4CBB">
          <w:pgSz w:w="12240" w:h="15840"/>
          <w:pgMar w:top="1380" w:right="360" w:bottom="280" w:left="1080" w:header="720" w:footer="720" w:gutter="0"/>
          <w:cols w:space="720"/>
        </w:sectPr>
      </w:pPr>
    </w:p>
    <w:p w:rsidR="002D4CBB" w:rsidRDefault="005A2A72">
      <w:pPr>
        <w:spacing w:before="60"/>
        <w:ind w:left="149" w:right="873"/>
        <w:jc w:val="center"/>
        <w:rPr>
          <w:b/>
          <w:sz w:val="36"/>
        </w:rPr>
      </w:pPr>
      <w:r>
        <w:rPr>
          <w:b/>
          <w:spacing w:val="-6"/>
          <w:sz w:val="36"/>
        </w:rPr>
        <w:t>Invitation</w:t>
      </w:r>
      <w:r>
        <w:rPr>
          <w:b/>
          <w:spacing w:val="-9"/>
          <w:sz w:val="36"/>
        </w:rPr>
        <w:t xml:space="preserve"> </w:t>
      </w:r>
      <w:r>
        <w:rPr>
          <w:b/>
          <w:spacing w:val="-6"/>
          <w:sz w:val="36"/>
        </w:rPr>
        <w:t>for</w:t>
      </w:r>
      <w:r>
        <w:rPr>
          <w:b/>
          <w:spacing w:val="-9"/>
          <w:sz w:val="36"/>
        </w:rPr>
        <w:t xml:space="preserve"> </w:t>
      </w:r>
      <w:r>
        <w:rPr>
          <w:b/>
          <w:spacing w:val="-6"/>
          <w:sz w:val="36"/>
        </w:rPr>
        <w:t>Bids</w:t>
      </w:r>
    </w:p>
    <w:p w:rsidR="002D4CBB" w:rsidRDefault="005A2A72">
      <w:pPr>
        <w:pStyle w:val="Heading8"/>
        <w:spacing w:before="182"/>
        <w:ind w:left="156" w:right="870"/>
        <w:jc w:val="center"/>
      </w:pPr>
      <w:r>
        <w:rPr>
          <w:spacing w:val="-6"/>
        </w:rPr>
        <w:t>Gandaki</w:t>
      </w:r>
      <w:r>
        <w:rPr>
          <w:spacing w:val="1"/>
        </w:rPr>
        <w:t xml:space="preserve"> </w:t>
      </w:r>
      <w:r>
        <w:rPr>
          <w:spacing w:val="-6"/>
        </w:rPr>
        <w:t>Province</w:t>
      </w:r>
      <w:r>
        <w:rPr>
          <w:spacing w:val="-3"/>
        </w:rPr>
        <w:t xml:space="preserve"> </w:t>
      </w:r>
      <w:r>
        <w:rPr>
          <w:spacing w:val="-6"/>
        </w:rPr>
        <w:t>Government</w:t>
      </w:r>
    </w:p>
    <w:p w:rsidR="002D4CBB" w:rsidRDefault="005A2A72">
      <w:pPr>
        <w:pStyle w:val="Heading8"/>
        <w:spacing w:before="108" w:line="340" w:lineRule="auto"/>
        <w:ind w:left="1112" w:right="1828"/>
        <w:jc w:val="center"/>
      </w:pPr>
      <w:r>
        <w:rPr>
          <w:spacing w:val="-6"/>
        </w:rPr>
        <w:t xml:space="preserve">Ministry of Physical Infrastructure Development and Transport Management </w:t>
      </w:r>
      <w:r>
        <w:t>Infrastructure</w:t>
      </w:r>
      <w:r>
        <w:rPr>
          <w:spacing w:val="-9"/>
        </w:rPr>
        <w:t xml:space="preserve"> </w:t>
      </w:r>
      <w:r>
        <w:t>Development</w:t>
      </w:r>
      <w:r>
        <w:rPr>
          <w:spacing w:val="-4"/>
        </w:rPr>
        <w:t xml:space="preserve"> </w:t>
      </w:r>
      <w:r>
        <w:t>Office</w:t>
      </w:r>
    </w:p>
    <w:p w:rsidR="002D4CBB" w:rsidRDefault="005A2A72">
      <w:pPr>
        <w:pStyle w:val="Heading8"/>
        <w:spacing w:line="245" w:lineRule="exact"/>
        <w:ind w:left="149" w:right="877"/>
        <w:jc w:val="center"/>
      </w:pPr>
      <w:r>
        <w:rPr>
          <w:spacing w:val="-2"/>
        </w:rPr>
        <w:t>Baglung</w:t>
      </w:r>
    </w:p>
    <w:p w:rsidR="002D4CBB" w:rsidRDefault="005A2A72">
      <w:pPr>
        <w:pStyle w:val="BodyText"/>
        <w:spacing w:before="4" w:line="370" w:lineRule="atLeast"/>
        <w:ind w:left="2857" w:right="3529" w:hanging="63"/>
        <w:jc w:val="both"/>
      </w:pPr>
      <w:r>
        <w:rPr>
          <w:spacing w:val="-4"/>
        </w:rPr>
        <w:t>Invitation</w:t>
      </w:r>
      <w:r>
        <w:rPr>
          <w:spacing w:val="-5"/>
        </w:rPr>
        <w:t xml:space="preserve"> </w:t>
      </w:r>
      <w:r>
        <w:rPr>
          <w:spacing w:val="-4"/>
        </w:rPr>
        <w:t xml:space="preserve">for Bids No: </w:t>
      </w:r>
      <w:r>
        <w:rPr>
          <w:color w:val="000000"/>
          <w:spacing w:val="-4"/>
          <w:u w:val="single"/>
          <w:shd w:val="clear" w:color="auto" w:fill="C9ECFA"/>
        </w:rPr>
        <w:t>IDOBAGLUNG/2083/84-01</w:t>
      </w:r>
      <w:r>
        <w:rPr>
          <w:color w:val="000000"/>
          <w:spacing w:val="-4"/>
        </w:rPr>
        <w:t xml:space="preserve"> Date</w:t>
      </w:r>
      <w:r>
        <w:rPr>
          <w:color w:val="000000"/>
          <w:spacing w:val="-14"/>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5"/>
        </w:rPr>
        <w:t xml:space="preserve"> </w:t>
      </w:r>
      <w:r>
        <w:rPr>
          <w:color w:val="000000"/>
          <w:spacing w:val="-4"/>
        </w:rPr>
        <w:t>9,</w:t>
      </w:r>
      <w:r>
        <w:rPr>
          <w:color w:val="000000"/>
          <w:spacing w:val="-6"/>
        </w:rPr>
        <w:t xml:space="preserve"> </w:t>
      </w:r>
      <w:r>
        <w:rPr>
          <w:color w:val="000000"/>
          <w:spacing w:val="-4"/>
        </w:rPr>
        <w:t>2026)</w:t>
      </w:r>
    </w:p>
    <w:p w:rsidR="002D4CBB" w:rsidRDefault="005A2A72">
      <w:pPr>
        <w:pStyle w:val="ListParagraph"/>
        <w:numPr>
          <w:ilvl w:val="0"/>
          <w:numId w:val="77"/>
        </w:numPr>
        <w:tabs>
          <w:tab w:val="left" w:pos="1079"/>
        </w:tabs>
        <w:spacing w:before="26" w:line="278" w:lineRule="auto"/>
        <w:ind w:right="1072" w:firstLine="0"/>
        <w:jc w:val="both"/>
        <w:rPr>
          <w:i/>
        </w:rPr>
      </w:pPr>
      <w:r>
        <w:rPr>
          <w:b/>
          <w:i/>
        </w:rPr>
        <w:t>Ministry of Physical Infrastructure Development and Transport Management, Infrastructure Development</w:t>
      </w:r>
      <w:r>
        <w:rPr>
          <w:b/>
          <w:i/>
          <w:spacing w:val="-4"/>
        </w:rPr>
        <w:t xml:space="preserve"> </w:t>
      </w:r>
      <w:r>
        <w:rPr>
          <w:b/>
          <w:i/>
        </w:rPr>
        <w:t>Office,</w:t>
      </w:r>
      <w:r>
        <w:rPr>
          <w:b/>
          <w:i/>
          <w:spacing w:val="-3"/>
        </w:rPr>
        <w:t xml:space="preserve"> </w:t>
      </w:r>
      <w:r>
        <w:rPr>
          <w:b/>
          <w:i/>
        </w:rPr>
        <w:t xml:space="preserve">Baglung </w:t>
      </w:r>
      <w:r>
        <w:t>invites electronic bids from</w:t>
      </w:r>
      <w:r>
        <w:rPr>
          <w:spacing w:val="-1"/>
        </w:rPr>
        <w:t xml:space="preserve"> </w:t>
      </w:r>
      <w:r>
        <w:t>Nepalese</w:t>
      </w:r>
      <w:r>
        <w:rPr>
          <w:spacing w:val="-5"/>
        </w:rPr>
        <w:t xml:space="preserve"> </w:t>
      </w:r>
      <w:r>
        <w:t>eligible</w:t>
      </w:r>
      <w:r>
        <w:rPr>
          <w:spacing w:val="-3"/>
        </w:rPr>
        <w:t xml:space="preserve"> </w:t>
      </w:r>
      <w:r>
        <w:t xml:space="preserve">bidders for the </w:t>
      </w:r>
      <w:r>
        <w:rPr>
          <w:color w:val="000000"/>
          <w:highlight w:val="yellow"/>
        </w:rPr>
        <w:t>Upgrading</w:t>
      </w:r>
      <w:r>
        <w:rPr>
          <w:color w:val="000000"/>
          <w:spacing w:val="-1"/>
          <w:highlight w:val="yellow"/>
        </w:rPr>
        <w:t xml:space="preserve"> </w:t>
      </w:r>
      <w:r>
        <w:rPr>
          <w:color w:val="000000"/>
          <w:highlight w:val="yellow"/>
        </w:rPr>
        <w:t>of</w:t>
      </w:r>
      <w:r>
        <w:rPr>
          <w:color w:val="000000"/>
        </w:rPr>
        <w:t xml:space="preserve"> </w:t>
      </w:r>
      <w:r>
        <w:rPr>
          <w:color w:val="000000"/>
          <w:highlight w:val="yellow"/>
        </w:rPr>
        <w:t>Trishulichowk Deurali Hudai Thulachaur Samma Sahid Marga Starunnati Tarakhola RM-01 ,</w:t>
      </w:r>
      <w:r>
        <w:rPr>
          <w:color w:val="000000"/>
        </w:rPr>
        <w:t xml:space="preserve"> </w:t>
      </w:r>
      <w:r>
        <w:rPr>
          <w:color w:val="000000"/>
          <w:highlight w:val="yellow"/>
        </w:rPr>
        <w:t>Construction of Sile Tipu Barahakat Patle Motheko Deurali Kathekhola Gapa hudai Myagdi tatopani</w:t>
      </w:r>
      <w:r>
        <w:rPr>
          <w:color w:val="000000"/>
        </w:rPr>
        <w:t xml:space="preserve"> </w:t>
      </w:r>
      <w:r>
        <w:rPr>
          <w:color w:val="000000"/>
          <w:highlight w:val="yellow"/>
        </w:rPr>
        <w:t>jodne Sadak Tarakhola RM-02 &amp; Upgrading of Putali ghumti mehele Sirubari Hudai Dhamja Deurali</w:t>
      </w:r>
      <w:r>
        <w:rPr>
          <w:color w:val="000000"/>
        </w:rPr>
        <w:t xml:space="preserve"> </w:t>
      </w:r>
      <w:r>
        <w:rPr>
          <w:color w:val="000000"/>
          <w:highlight w:val="yellow"/>
        </w:rPr>
        <w:t>Jodne Motorbato Starunnati Tarakhola RM-01</w:t>
      </w:r>
      <w:r>
        <w:rPr>
          <w:color w:val="000000"/>
          <w:spacing w:val="40"/>
        </w:rPr>
        <w:t xml:space="preserve"> </w:t>
      </w:r>
      <w:r>
        <w:rPr>
          <w:color w:val="000000"/>
        </w:rPr>
        <w:t>under National Competitive Bidding procedures. The estimated</w:t>
      </w:r>
      <w:r>
        <w:rPr>
          <w:color w:val="000000"/>
          <w:spacing w:val="-4"/>
        </w:rPr>
        <w:t xml:space="preserve"> </w:t>
      </w:r>
      <w:r>
        <w:rPr>
          <w:color w:val="000000"/>
        </w:rPr>
        <w:t>amount for</w:t>
      </w:r>
      <w:r>
        <w:rPr>
          <w:color w:val="000000"/>
          <w:spacing w:val="-5"/>
        </w:rPr>
        <w:t xml:space="preserve"> </w:t>
      </w:r>
      <w:r>
        <w:rPr>
          <w:color w:val="000000"/>
        </w:rPr>
        <w:t>the</w:t>
      </w:r>
      <w:r>
        <w:rPr>
          <w:color w:val="000000"/>
          <w:spacing w:val="-6"/>
        </w:rPr>
        <w:t xml:space="preserve"> </w:t>
      </w:r>
      <w:r>
        <w:rPr>
          <w:color w:val="000000"/>
        </w:rPr>
        <w:t>works is</w:t>
      </w:r>
      <w:r>
        <w:rPr>
          <w:color w:val="000000"/>
          <w:spacing w:val="-8"/>
        </w:rPr>
        <w:t xml:space="preserve"> </w:t>
      </w:r>
      <w:r>
        <w:rPr>
          <w:color w:val="000000"/>
        </w:rPr>
        <w:t xml:space="preserve">NRs. </w:t>
      </w:r>
      <w:r>
        <w:rPr>
          <w:rFonts w:ascii="Calibri"/>
          <w:color w:val="000000"/>
          <w:highlight w:val="yellow"/>
        </w:rPr>
        <w:t xml:space="preserve">6367292.03 </w:t>
      </w:r>
      <w:r>
        <w:rPr>
          <w:i/>
          <w:color w:val="000000"/>
          <w:highlight w:val="yellow"/>
        </w:rPr>
        <w:t>(without</w:t>
      </w:r>
      <w:r>
        <w:rPr>
          <w:i/>
          <w:color w:val="000000"/>
          <w:spacing w:val="-3"/>
          <w:highlight w:val="yellow"/>
        </w:rPr>
        <w:t xml:space="preserve"> </w:t>
      </w:r>
      <w:r>
        <w:rPr>
          <w:i/>
          <w:color w:val="000000"/>
          <w:highlight w:val="yellow"/>
        </w:rPr>
        <w:t>VAT</w:t>
      </w:r>
      <w:r>
        <w:rPr>
          <w:i/>
          <w:color w:val="000000"/>
          <w:spacing w:val="-1"/>
          <w:highlight w:val="yellow"/>
        </w:rPr>
        <w:t xml:space="preserve"> </w:t>
      </w:r>
      <w:r>
        <w:rPr>
          <w:i/>
          <w:color w:val="000000"/>
          <w:highlight w:val="yellow"/>
        </w:rPr>
        <w:t>&amp;</w:t>
      </w:r>
      <w:r>
        <w:rPr>
          <w:i/>
          <w:color w:val="000000"/>
          <w:spacing w:val="-13"/>
          <w:highlight w:val="yellow"/>
        </w:rPr>
        <w:t xml:space="preserve"> </w:t>
      </w:r>
      <w:r>
        <w:rPr>
          <w:i/>
          <w:color w:val="000000"/>
          <w:highlight w:val="yellow"/>
        </w:rPr>
        <w:t>Contingency</w:t>
      </w:r>
      <w:r>
        <w:rPr>
          <w:i/>
          <w:color w:val="000000"/>
          <w:spacing w:val="-6"/>
          <w:highlight w:val="yellow"/>
        </w:rPr>
        <w:t xml:space="preserve"> </w:t>
      </w:r>
      <w:r>
        <w:rPr>
          <w:i/>
          <w:color w:val="000000"/>
          <w:highlight w:val="yellow"/>
        </w:rPr>
        <w:t>but</w:t>
      </w:r>
      <w:r>
        <w:rPr>
          <w:i/>
          <w:color w:val="000000"/>
          <w:spacing w:val="-7"/>
          <w:highlight w:val="yellow"/>
        </w:rPr>
        <w:t xml:space="preserve"> </w:t>
      </w:r>
      <w:r>
        <w:rPr>
          <w:i/>
          <w:color w:val="000000"/>
          <w:highlight w:val="yellow"/>
        </w:rPr>
        <w:t>including</w:t>
      </w:r>
      <w:r>
        <w:rPr>
          <w:i/>
          <w:color w:val="000000"/>
          <w:spacing w:val="-4"/>
          <w:highlight w:val="yellow"/>
        </w:rPr>
        <w:t xml:space="preserve"> </w:t>
      </w:r>
      <w:r>
        <w:rPr>
          <w:i/>
          <w:color w:val="000000"/>
          <w:highlight w:val="yellow"/>
        </w:rPr>
        <w:t>PS).</w:t>
      </w:r>
    </w:p>
    <w:p w:rsidR="002D4CBB" w:rsidRDefault="005A2A72">
      <w:pPr>
        <w:pStyle w:val="ListParagraph"/>
        <w:numPr>
          <w:ilvl w:val="0"/>
          <w:numId w:val="77"/>
        </w:numPr>
        <w:tabs>
          <w:tab w:val="left" w:pos="1080"/>
        </w:tabs>
        <w:spacing w:before="35"/>
        <w:ind w:left="1080" w:hanging="662"/>
        <w:jc w:val="both"/>
      </w:pPr>
      <w:r>
        <w:rPr>
          <w:noProof/>
          <w:lang w:bidi="ne-NP"/>
        </w:rPr>
        <mc:AlternateContent>
          <mc:Choice Requires="wps">
            <w:drawing>
              <wp:anchor distT="0" distB="0" distL="0" distR="0" simplePos="0" relativeHeight="484416512" behindDoc="1" locked="0" layoutInCell="1" allowOverlap="1">
                <wp:simplePos x="0" y="0"/>
                <wp:positionH relativeFrom="page">
                  <wp:posOffset>1747139</wp:posOffset>
                </wp:positionH>
                <wp:positionV relativeFrom="paragraph">
                  <wp:posOffset>183530</wp:posOffset>
                </wp:positionV>
                <wp:extent cx="3365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61925"/>
                        </a:xfrm>
                        <a:custGeom>
                          <a:avLst/>
                          <a:gdLst/>
                          <a:ahLst/>
                          <a:cxnLst/>
                          <a:rect l="l" t="t" r="r" b="b"/>
                          <a:pathLst>
                            <a:path w="33655" h="161925">
                              <a:moveTo>
                                <a:pt x="33527" y="0"/>
                              </a:moveTo>
                              <a:lnTo>
                                <a:pt x="0" y="0"/>
                              </a:lnTo>
                              <a:lnTo>
                                <a:pt x="0" y="161544"/>
                              </a:lnTo>
                              <a:lnTo>
                                <a:pt x="33527" y="161544"/>
                              </a:lnTo>
                              <a:lnTo>
                                <a:pt x="33527"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1A7BE9EC" id="Graphic 4" o:spid="_x0000_s1026" style="position:absolute;margin-left:137.55pt;margin-top:14.45pt;width:2.65pt;height:12.75pt;z-index:-18899968;visibility:visible;mso-wrap-style:square;mso-wrap-distance-left:0;mso-wrap-distance-top:0;mso-wrap-distance-right:0;mso-wrap-distance-bottom:0;mso-position-horizontal:absolute;mso-position-horizontal-relative:page;mso-position-vertical:absolute;mso-position-vertical-relative:text;v-text-anchor:top" coordsize="3365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" path="m33527,l,,,161544r33527,l33527,xe" fillcolor="yellow" stroked="f">
                <v:path arrowok="t"/>
                <w10:wrap anchorx="page"/>
              </v:shape>
            </w:pict>
          </mc:Fallback>
        </mc:AlternateContent>
      </w:r>
      <w:r>
        <w:rPr>
          <w:spacing w:val="-2"/>
        </w:rPr>
        <w:t>Eligible Bidders</w:t>
      </w:r>
      <w:r>
        <w:rPr>
          <w:spacing w:val="4"/>
        </w:rPr>
        <w:t xml:space="preserve"> </w:t>
      </w:r>
      <w:r>
        <w:rPr>
          <w:spacing w:val="-2"/>
        </w:rPr>
        <w:t>may</w:t>
      </w:r>
      <w:r>
        <w:rPr>
          <w:spacing w:val="-3"/>
        </w:rPr>
        <w:t xml:space="preserve"> </w:t>
      </w:r>
      <w:r>
        <w:rPr>
          <w:spacing w:val="-2"/>
        </w:rPr>
        <w:t>obtain</w:t>
      </w:r>
      <w:r>
        <w:rPr>
          <w:spacing w:val="-4"/>
        </w:rPr>
        <w:t xml:space="preserve"> </w:t>
      </w:r>
      <w:r>
        <w:rPr>
          <w:spacing w:val="-2"/>
        </w:rPr>
        <w:t>further</w:t>
      </w:r>
      <w:r>
        <w:rPr>
          <w:spacing w:val="8"/>
        </w:rPr>
        <w:t xml:space="preserve"> </w:t>
      </w:r>
      <w:r>
        <w:rPr>
          <w:spacing w:val="-2"/>
        </w:rPr>
        <w:t>information</w:t>
      </w:r>
      <w:r>
        <w:rPr>
          <w:spacing w:val="-4"/>
        </w:rPr>
        <w:t xml:space="preserve"> </w:t>
      </w:r>
      <w:r>
        <w:rPr>
          <w:spacing w:val="-2"/>
        </w:rPr>
        <w:t>and</w:t>
      </w:r>
      <w:r>
        <w:rPr>
          <w:spacing w:val="1"/>
        </w:rPr>
        <w:t xml:space="preserve"> </w:t>
      </w:r>
      <w:r>
        <w:rPr>
          <w:spacing w:val="-2"/>
        </w:rPr>
        <w:t>inspect</w:t>
      </w:r>
      <w:r>
        <w:rPr>
          <w:spacing w:val="1"/>
        </w:rPr>
        <w:t xml:space="preserve"> </w:t>
      </w:r>
      <w:r>
        <w:rPr>
          <w:spacing w:val="-2"/>
        </w:rPr>
        <w:t>the</w:t>
      </w:r>
      <w:r>
        <w:rPr>
          <w:spacing w:val="-5"/>
        </w:rPr>
        <w:t xml:space="preserve"> </w:t>
      </w:r>
      <w:r>
        <w:rPr>
          <w:spacing w:val="-2"/>
        </w:rPr>
        <w:t>Bidding</w:t>
      </w:r>
      <w:r>
        <w:rPr>
          <w:spacing w:val="-3"/>
        </w:rPr>
        <w:t xml:space="preserve"> </w:t>
      </w:r>
      <w:r>
        <w:rPr>
          <w:spacing w:val="-2"/>
        </w:rPr>
        <w:t>Documents</w:t>
      </w:r>
      <w:r>
        <w:t xml:space="preserve"> </w:t>
      </w:r>
      <w:r>
        <w:rPr>
          <w:spacing w:val="-2"/>
        </w:rPr>
        <w:t>at</w:t>
      </w:r>
      <w:r>
        <w:rPr>
          <w:spacing w:val="2"/>
        </w:rPr>
        <w:t xml:space="preserve"> </w:t>
      </w:r>
      <w:r>
        <w:rPr>
          <w:spacing w:val="-2"/>
        </w:rPr>
        <w:t>the office</w:t>
      </w:r>
      <w:r>
        <w:rPr>
          <w:spacing w:val="5"/>
        </w:rPr>
        <w:t xml:space="preserve"> </w:t>
      </w:r>
      <w:r>
        <w:rPr>
          <w:spacing w:val="-5"/>
        </w:rPr>
        <w:t>of</w:t>
      </w:r>
    </w:p>
    <w:p w:rsidR="002D4CBB" w:rsidRDefault="005A2A72">
      <w:pPr>
        <w:pStyle w:val="Heading8"/>
        <w:spacing w:before="2" w:line="288" w:lineRule="auto"/>
        <w:ind w:left="1042" w:right="4464" w:firstLine="38"/>
      </w:pPr>
      <w:r>
        <w:rPr>
          <w:spacing w:val="-4"/>
        </w:rPr>
        <w:t xml:space="preserve">Name: Infrastructure Development Office Baglung </w:t>
      </w:r>
      <w:r>
        <w:t>location: Baglung Municipality-02,Baglung</w:t>
      </w:r>
    </w:p>
    <w:p w:rsidR="002D4CBB" w:rsidRDefault="005A2A72">
      <w:pPr>
        <w:pStyle w:val="Heading8"/>
        <w:spacing w:line="288" w:lineRule="auto"/>
        <w:ind w:left="1143" w:right="3892" w:hanging="101"/>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2D4CBB" w:rsidRDefault="005A2A72">
      <w:pPr>
        <w:pStyle w:val="BodyText"/>
        <w:spacing w:line="251" w:lineRule="exact"/>
        <w:ind w:left="1143"/>
      </w:pPr>
      <w:r>
        <w:rPr>
          <w:spacing w:val="-4"/>
        </w:rPr>
        <w:t>or</w:t>
      </w:r>
      <w:r>
        <w:rPr>
          <w:spacing w:val="-5"/>
        </w:rPr>
        <w:t xml:space="preserve"> </w:t>
      </w:r>
      <w:r>
        <w:rPr>
          <w:spacing w:val="-4"/>
        </w:rPr>
        <w:t>may</w:t>
      </w:r>
      <w:r>
        <w:rPr>
          <w:spacing w:val="-9"/>
        </w:rPr>
        <w:t xml:space="preserve"> </w:t>
      </w:r>
      <w:r>
        <w:rPr>
          <w:spacing w:val="-4"/>
        </w:rPr>
        <w:t>visit</w:t>
      </w:r>
      <w:r>
        <w:rPr>
          <w:spacing w:val="-7"/>
        </w:rPr>
        <w:t xml:space="preserve"> </w:t>
      </w:r>
      <w:r>
        <w:rPr>
          <w:spacing w:val="-4"/>
        </w:rPr>
        <w:t>PPMO</w:t>
      </w:r>
      <w:r>
        <w:rPr>
          <w:spacing w:val="-9"/>
        </w:rPr>
        <w:t xml:space="preserve"> </w:t>
      </w:r>
      <w:r>
        <w:rPr>
          <w:spacing w:val="-4"/>
        </w:rPr>
        <w:t>website</w:t>
      </w:r>
      <w:r>
        <w:rPr>
          <w:spacing w:val="-8"/>
        </w:rPr>
        <w:t xml:space="preserve"> </w:t>
      </w:r>
      <w:hyperlink r:id="rId14">
        <w:r>
          <w:rPr>
            <w:spacing w:val="-4"/>
            <w:u w:val="single"/>
          </w:rPr>
          <w:t>www.bolpatra.gov.np</w:t>
        </w:r>
        <w:r>
          <w:rPr>
            <w:spacing w:val="-4"/>
          </w:rPr>
          <w:t>/</w:t>
        </w:r>
      </w:hyperlink>
      <w:hyperlink r:id="rId15">
        <w:r>
          <w:rPr>
            <w:spacing w:val="-4"/>
          </w:rPr>
          <w:t>egp</w:t>
        </w:r>
      </w:hyperlink>
      <w:r>
        <w:rPr>
          <w:spacing w:val="-4"/>
        </w:rPr>
        <w:t>.</w:t>
      </w:r>
    </w:p>
    <w:p w:rsidR="002D4CBB" w:rsidRDefault="005A2A72">
      <w:pPr>
        <w:pStyle w:val="ListParagraph"/>
        <w:numPr>
          <w:ilvl w:val="0"/>
          <w:numId w:val="77"/>
        </w:numPr>
        <w:tabs>
          <w:tab w:val="left" w:pos="1079"/>
          <w:tab w:val="left" w:pos="1081"/>
        </w:tabs>
        <w:spacing w:before="52"/>
        <w:ind w:left="1081" w:right="1068"/>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7"/>
        </w:rPr>
        <w:t xml:space="preserve"> </w:t>
      </w:r>
      <w:r>
        <w:rPr>
          <w:spacing w:val="-2"/>
        </w:rPr>
        <w:t>and</w:t>
      </w:r>
      <w:r>
        <w:rPr>
          <w:spacing w:val="-5"/>
        </w:rPr>
        <w:t xml:space="preserve"> </w:t>
      </w:r>
      <w:r>
        <w:rPr>
          <w:spacing w:val="-2"/>
        </w:rPr>
        <w:t>upon</w:t>
      </w:r>
      <w:r>
        <w:rPr>
          <w:spacing w:val="-5"/>
        </w:rPr>
        <w:t xml:space="preserve"> </w:t>
      </w:r>
      <w:r>
        <w:rPr>
          <w:spacing w:val="-2"/>
        </w:rPr>
        <w:t>payment of</w:t>
      </w:r>
      <w:r>
        <w:rPr>
          <w:spacing w:val="-6"/>
        </w:rPr>
        <w:t xml:space="preserve"> </w:t>
      </w:r>
      <w:r>
        <w:rPr>
          <w:spacing w:val="-2"/>
        </w:rPr>
        <w:t>a non-refundable</w:t>
      </w:r>
      <w:r>
        <w:rPr>
          <w:spacing w:val="-7"/>
        </w:rPr>
        <w:t xml:space="preserve"> </w:t>
      </w:r>
      <w:r>
        <w:rPr>
          <w:spacing w:val="-2"/>
        </w:rPr>
        <w:t>fee</w:t>
      </w:r>
      <w:r>
        <w:rPr>
          <w:spacing w:val="-7"/>
        </w:rPr>
        <w:t xml:space="preserve"> </w:t>
      </w:r>
      <w:r>
        <w:rPr>
          <w:spacing w:val="-2"/>
        </w:rPr>
        <w:t xml:space="preserve">of </w:t>
      </w:r>
      <w:r>
        <w:rPr>
          <w:color w:val="000000"/>
          <w:spacing w:val="-2"/>
          <w:highlight w:val="yellow"/>
        </w:rPr>
        <w:t>Rs</w:t>
      </w:r>
      <w:r>
        <w:rPr>
          <w:color w:val="000000"/>
          <w:spacing w:val="-4"/>
          <w:highlight w:val="yellow"/>
        </w:rPr>
        <w:t xml:space="preserve"> </w:t>
      </w:r>
      <w:r>
        <w:rPr>
          <w:b/>
          <w:i/>
          <w:color w:val="000000"/>
          <w:spacing w:val="-2"/>
          <w:highlight w:val="yellow"/>
        </w:rPr>
        <w:t>3000</w:t>
      </w:r>
      <w:r>
        <w:rPr>
          <w:b/>
          <w:i/>
          <w:color w:val="000000"/>
          <w:spacing w:val="-9"/>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7"/>
        </w:rPr>
        <w:t xml:space="preserve"> </w:t>
      </w:r>
      <w:r>
        <w:rPr>
          <w:color w:val="000000"/>
          <w:spacing w:val="-2"/>
        </w:rPr>
        <w:t xml:space="preserve">during </w:t>
      </w:r>
      <w:r>
        <w:rPr>
          <w:color w:val="000000"/>
        </w:rPr>
        <w:t>office hours in the account as specified below.</w:t>
      </w:r>
    </w:p>
    <w:p w:rsidR="002D4CBB" w:rsidRDefault="005A2A72">
      <w:pPr>
        <w:pStyle w:val="BodyText"/>
        <w:spacing w:before="26"/>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2D4CBB" w:rsidRDefault="005A2A72">
      <w:pPr>
        <w:pStyle w:val="BodyText"/>
        <w:spacing w:before="31"/>
        <w:ind w:left="1023" w:right="4643" w:firstLine="57"/>
        <w:jc w:val="both"/>
      </w:pPr>
      <w:r>
        <w:rPr>
          <w:spacing w:val="-6"/>
        </w:rPr>
        <w:t>Name of Office: Infrastructure Development</w:t>
      </w:r>
      <w:r>
        <w:t xml:space="preserve"> </w:t>
      </w:r>
      <w:r>
        <w:rPr>
          <w:spacing w:val="-6"/>
        </w:rPr>
        <w:t xml:space="preserve">Office,Baglung </w:t>
      </w:r>
      <w:r>
        <w:t>Office Code no.: 3370145034</w:t>
      </w:r>
    </w:p>
    <w:p w:rsidR="002D4CBB" w:rsidRDefault="005A2A72">
      <w:pPr>
        <w:pStyle w:val="BodyText"/>
        <w:spacing w:before="31"/>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2D4CBB" w:rsidRDefault="005A2A72">
      <w:pPr>
        <w:pStyle w:val="BodyText"/>
        <w:spacing w:before="30"/>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2D4CBB" w:rsidRDefault="005A2A72">
      <w:pPr>
        <w:pStyle w:val="ListParagraph"/>
        <w:numPr>
          <w:ilvl w:val="0"/>
          <w:numId w:val="77"/>
        </w:numPr>
        <w:tabs>
          <w:tab w:val="left" w:pos="1080"/>
        </w:tabs>
        <w:spacing w:before="2"/>
        <w:ind w:left="466" w:right="1218"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n</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2D4CBB" w:rsidRDefault="005A2A72">
      <w:pPr>
        <w:pStyle w:val="ListParagraph"/>
        <w:numPr>
          <w:ilvl w:val="0"/>
          <w:numId w:val="77"/>
        </w:numPr>
        <w:tabs>
          <w:tab w:val="left" w:pos="1079"/>
          <w:tab w:val="left" w:pos="1081"/>
        </w:tabs>
        <w:spacing w:before="61"/>
        <w:ind w:left="1081" w:right="1068"/>
        <w:jc w:val="both"/>
      </w:pPr>
      <w:r>
        <w:rPr>
          <w:noProof/>
          <w:lang w:bidi="ne-NP"/>
        </w:rPr>
        <mc:AlternateContent>
          <mc:Choice Requires="wps">
            <w:drawing>
              <wp:anchor distT="0" distB="0" distL="0" distR="0" simplePos="0" relativeHeight="484417024" behindDoc="1" locked="0" layoutInCell="1" allowOverlap="1">
                <wp:simplePos x="0" y="0"/>
                <wp:positionH relativeFrom="page">
                  <wp:posOffset>2783713</wp:posOffset>
                </wp:positionH>
                <wp:positionV relativeFrom="paragraph">
                  <wp:posOffset>346060</wp:posOffset>
                </wp:positionV>
                <wp:extent cx="34798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980" cy="12700"/>
                        </a:xfrm>
                        <a:custGeom>
                          <a:avLst/>
                          <a:gdLst/>
                          <a:ahLst/>
                          <a:cxnLst/>
                          <a:rect l="l" t="t" r="r" b="b"/>
                          <a:pathLst>
                            <a:path w="347980" h="12700">
                              <a:moveTo>
                                <a:pt x="347776" y="0"/>
                              </a:moveTo>
                              <a:lnTo>
                                <a:pt x="0" y="0"/>
                              </a:lnTo>
                              <a:lnTo>
                                <a:pt x="0" y="12191"/>
                              </a:lnTo>
                              <a:lnTo>
                                <a:pt x="347776" y="12191"/>
                              </a:lnTo>
                              <a:lnTo>
                                <a:pt x="34777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3A5302D5" id="Graphic 5" o:spid="_x0000_s1026" style="position:absolute;margin-left:219.2pt;margin-top:27.25pt;width:27.4pt;height:1pt;z-index:-18899456;visibility:visible;mso-wrap-style:square;mso-wrap-distance-left:0;mso-wrap-distance-top:0;mso-wrap-distance-right:0;mso-wrap-distance-bottom:0;mso-position-horizontal:absolute;mso-position-horizontal-relative:page;mso-position-vertical:absolute;mso-position-vertical-relative:text;v-text-anchor:top" coordsize="3479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" path="m347776,l,,,12191r347776,l347776,xe" fillcolor="blue" stroked="f">
                <v:path arrowok="t"/>
                <w10:wrap anchorx="page"/>
              </v:shape>
            </w:pict>
          </mc:Fallback>
        </mc:AlternateContent>
      </w: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2"/>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10"/>
        </w:rPr>
        <w:t xml:space="preserve"> </w:t>
      </w:r>
      <w:r>
        <w:rPr>
          <w:spacing w:val="-4"/>
        </w:rPr>
        <w:t>Manual</w:t>
      </w:r>
      <w:r>
        <w:rPr>
          <w:spacing w:val="-7"/>
        </w:rPr>
        <w:t xml:space="preserve"> </w:t>
      </w:r>
      <w:r>
        <w:rPr>
          <w:spacing w:val="-4"/>
        </w:rPr>
        <w:t>Means before</w:t>
      </w:r>
      <w:r>
        <w:rPr>
          <w:spacing w:val="39"/>
        </w:rPr>
        <w:t xml:space="preserve"> </w:t>
      </w:r>
      <w:r>
        <w:rPr>
          <w:b/>
          <w:i/>
          <w:color w:val="0000FF"/>
          <w:spacing w:val="-4"/>
          <w:highlight w:val="yellow"/>
        </w:rPr>
        <w:t>12:00</w:t>
      </w:r>
      <w:r>
        <w:rPr>
          <w:b/>
          <w:i/>
          <w:color w:val="0000FF"/>
          <w:spacing w:val="-4"/>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10"/>
        </w:rPr>
        <w:t xml:space="preserve"> </w:t>
      </w:r>
      <w:r>
        <w:rPr>
          <w:b/>
          <w:i/>
          <w:color w:val="000000"/>
          <w:spacing w:val="-4"/>
        </w:rPr>
        <w:t>2026).</w:t>
      </w:r>
      <w:r>
        <w:rPr>
          <w:b/>
          <w:i/>
          <w:color w:val="000000"/>
          <w:spacing w:val="-5"/>
        </w:rPr>
        <w:t xml:space="preserve"> </w:t>
      </w:r>
      <w:r>
        <w:rPr>
          <w:color w:val="000000"/>
          <w:spacing w:val="-4"/>
        </w:rPr>
        <w:t>Bids</w:t>
      </w:r>
      <w:r>
        <w:rPr>
          <w:color w:val="000000"/>
          <w:spacing w:val="-8"/>
        </w:rPr>
        <w:t xml:space="preserve"> </w:t>
      </w:r>
      <w:r>
        <w:rPr>
          <w:color w:val="000000"/>
          <w:spacing w:val="-4"/>
        </w:rPr>
        <w:t>received</w:t>
      </w:r>
      <w:r>
        <w:rPr>
          <w:color w:val="000000"/>
          <w:spacing w:val="-10"/>
        </w:rPr>
        <w:t xml:space="preserve"> </w:t>
      </w:r>
      <w:r>
        <w:rPr>
          <w:color w:val="000000"/>
          <w:spacing w:val="-4"/>
        </w:rPr>
        <w:t>after this</w:t>
      </w:r>
      <w:r>
        <w:rPr>
          <w:color w:val="000000"/>
          <w:spacing w:val="-8"/>
        </w:rPr>
        <w:t xml:space="preserve"> </w:t>
      </w:r>
      <w:r>
        <w:rPr>
          <w:color w:val="000000"/>
          <w:spacing w:val="-4"/>
        </w:rPr>
        <w:t xml:space="preserve">deadline </w:t>
      </w:r>
      <w:r>
        <w:rPr>
          <w:color w:val="000000"/>
        </w:rPr>
        <w:t>will be rejected.</w:t>
      </w:r>
    </w:p>
    <w:p w:rsidR="002D4CBB" w:rsidRDefault="005A2A72">
      <w:pPr>
        <w:pStyle w:val="ListParagraph"/>
        <w:numPr>
          <w:ilvl w:val="0"/>
          <w:numId w:val="77"/>
        </w:numPr>
        <w:tabs>
          <w:tab w:val="left" w:pos="1079"/>
          <w:tab w:val="left" w:pos="1081"/>
        </w:tabs>
        <w:spacing w:before="119"/>
        <w:ind w:left="1081" w:right="1074"/>
        <w:jc w:val="both"/>
        <w:rPr>
          <w:b/>
          <w:i/>
        </w:rPr>
      </w:pPr>
      <w:r>
        <w:t>The</w:t>
      </w:r>
      <w:r>
        <w:rPr>
          <w:spacing w:val="-4"/>
        </w:rPr>
        <w:t xml:space="preserve"> </w:t>
      </w:r>
      <w:r>
        <w:t>bids will</w:t>
      </w:r>
      <w:r>
        <w:rPr>
          <w:spacing w:val="-1"/>
        </w:rPr>
        <w:t xml:space="preserve"> </w:t>
      </w:r>
      <w:r>
        <w:t>be opened in</w:t>
      </w:r>
      <w:r>
        <w:rPr>
          <w:spacing w:val="-2"/>
        </w:rPr>
        <w:t xml:space="preserve"> </w:t>
      </w:r>
      <w:r>
        <w:t>the</w:t>
      </w:r>
      <w:r>
        <w:rPr>
          <w:spacing w:val="-4"/>
        </w:rPr>
        <w:t xml:space="preserve"> </w:t>
      </w:r>
      <w:r>
        <w:t>presence of Bidders' representatives who</w:t>
      </w:r>
      <w:r>
        <w:rPr>
          <w:spacing w:val="-2"/>
        </w:rPr>
        <w:t xml:space="preserve"> </w:t>
      </w:r>
      <w:r>
        <w:t>choose to</w:t>
      </w:r>
      <w:r>
        <w:rPr>
          <w:spacing w:val="-2"/>
        </w:rPr>
        <w:t xml:space="preserve"> </w:t>
      </w:r>
      <w:r>
        <w:t>attend</w:t>
      </w:r>
      <w:r>
        <w:rPr>
          <w:spacing w:val="-2"/>
        </w:rPr>
        <w:t xml:space="preserve"> </w:t>
      </w:r>
      <w:r>
        <w:t xml:space="preserve">at </w:t>
      </w:r>
      <w:r>
        <w:rPr>
          <w:b/>
          <w:i/>
        </w:rPr>
        <w:t xml:space="preserve">13:00 </w:t>
      </w:r>
      <w:r>
        <w:rPr>
          <w:b/>
          <w:i/>
          <w:color w:val="000000"/>
          <w:spacing w:val="-4"/>
          <w:highlight w:val="yellow"/>
        </w:rPr>
        <w:t>2083/06/</w:t>
      </w:r>
      <w:r>
        <w:rPr>
          <w:b/>
          <w:i/>
          <w:color w:val="000000"/>
          <w:spacing w:val="-4"/>
        </w:rPr>
        <w:t>14(September</w:t>
      </w:r>
      <w:r>
        <w:rPr>
          <w:b/>
          <w:i/>
          <w:color w:val="000000"/>
          <w:spacing w:val="-5"/>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at</w:t>
      </w:r>
      <w:r>
        <w:rPr>
          <w:color w:val="000000"/>
          <w:spacing w:val="-6"/>
        </w:rPr>
        <w:t xml:space="preserve"> </w:t>
      </w:r>
      <w:r>
        <w:rPr>
          <w:color w:val="000000"/>
          <w:spacing w:val="-4"/>
        </w:rPr>
        <w:t>the office of</w:t>
      </w:r>
      <w:r>
        <w:rPr>
          <w:color w:val="000000"/>
          <w:spacing w:val="-7"/>
        </w:rPr>
        <w:t xml:space="preserve"> </w:t>
      </w:r>
      <w:r>
        <w:rPr>
          <w:b/>
          <w:color w:val="000000"/>
          <w:spacing w:val="-4"/>
        </w:rPr>
        <w:t>Infrastructure</w:t>
      </w:r>
      <w:r>
        <w:rPr>
          <w:b/>
          <w:color w:val="000000"/>
          <w:spacing w:val="-9"/>
        </w:rPr>
        <w:t xml:space="preserve"> </w:t>
      </w:r>
      <w:r>
        <w:rPr>
          <w:b/>
          <w:color w:val="000000"/>
          <w:spacing w:val="-4"/>
        </w:rPr>
        <w:t>Development</w:t>
      </w:r>
      <w:r>
        <w:rPr>
          <w:b/>
          <w:color w:val="000000"/>
          <w:spacing w:val="-8"/>
        </w:rPr>
        <w:t xml:space="preserve"> </w:t>
      </w:r>
      <w:r>
        <w:rPr>
          <w:b/>
          <w:color w:val="000000"/>
          <w:spacing w:val="-4"/>
        </w:rPr>
        <w:t>Office,Baglung</w:t>
      </w:r>
      <w:r>
        <w:rPr>
          <w:b/>
          <w:i/>
          <w:color w:val="000000"/>
          <w:spacing w:val="-4"/>
        </w:rPr>
        <w:t>.</w:t>
      </w:r>
      <w:r>
        <w:rPr>
          <w:b/>
          <w:i/>
          <w:color w:val="000000"/>
        </w:rPr>
        <w:t xml:space="preserve"> </w:t>
      </w:r>
      <w:r>
        <w:rPr>
          <w:color w:val="000000"/>
          <w:spacing w:val="-4"/>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3"/>
        </w:rPr>
        <w:t xml:space="preserve"> </w:t>
      </w:r>
      <w:r>
        <w:rPr>
          <w:color w:val="000000"/>
        </w:rPr>
        <w:t>a</w:t>
      </w:r>
      <w:r>
        <w:rPr>
          <w:color w:val="000000"/>
          <w:spacing w:val="-11"/>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4"/>
        </w:rPr>
        <w:t xml:space="preserve"> </w:t>
      </w:r>
      <w:r>
        <w:rPr>
          <w:color w:val="000000"/>
        </w:rPr>
        <w:t>deadline</w:t>
      </w:r>
      <w:r>
        <w:rPr>
          <w:color w:val="000000"/>
          <w:spacing w:val="-14"/>
        </w:rPr>
        <w:t xml:space="preserve"> </w:t>
      </w:r>
      <w:r>
        <w:rPr>
          <w:color w:val="000000"/>
        </w:rPr>
        <w:t>and</w:t>
      </w:r>
      <w:r>
        <w:rPr>
          <w:color w:val="000000"/>
          <w:spacing w:val="-13"/>
        </w:rPr>
        <w:t xml:space="preserve"> </w:t>
      </w:r>
      <w:r>
        <w:rPr>
          <w:color w:val="000000"/>
        </w:rPr>
        <w:t>must</w:t>
      </w:r>
      <w:r>
        <w:rPr>
          <w:color w:val="000000"/>
          <w:spacing w:val="-13"/>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9"/>
        </w:rPr>
        <w:t xml:space="preserve"> </w:t>
      </w:r>
      <w:r>
        <w:rPr>
          <w:color w:val="000000"/>
          <w:highlight w:val="yellow"/>
        </w:rPr>
        <w:t xml:space="preserve">of </w:t>
      </w:r>
      <w:r>
        <w:rPr>
          <w:b/>
          <w:i/>
          <w:color w:val="000000"/>
          <w:highlight w:val="yellow"/>
        </w:rPr>
        <w:t>[1,85,000]</w:t>
      </w:r>
      <w:r>
        <w:rPr>
          <w:color w:val="000000"/>
          <w:highlight w:val="yellow"/>
        </w:rPr>
        <w:t>,</w:t>
      </w:r>
      <w:r>
        <w:rPr>
          <w:color w:val="000000"/>
        </w:rPr>
        <w:t xml:space="preserve"> which</w:t>
      </w:r>
      <w:r>
        <w:rPr>
          <w:color w:val="000000"/>
          <w:spacing w:val="-2"/>
        </w:rPr>
        <w:t xml:space="preserve"> </w:t>
      </w:r>
      <w:r>
        <w:rPr>
          <w:color w:val="000000"/>
        </w:rPr>
        <w:t>shall</w:t>
      </w:r>
      <w:r>
        <w:rPr>
          <w:color w:val="000000"/>
          <w:spacing w:val="-1"/>
        </w:rPr>
        <w:t xml:space="preserve"> </w:t>
      </w:r>
      <w:r>
        <w:rPr>
          <w:color w:val="000000"/>
        </w:rPr>
        <w:t>be</w:t>
      </w:r>
      <w:r>
        <w:rPr>
          <w:color w:val="000000"/>
          <w:spacing w:val="-3"/>
        </w:rPr>
        <w:t xml:space="preserve"> </w:t>
      </w:r>
      <w:r>
        <w:rPr>
          <w:color w:val="000000"/>
        </w:rPr>
        <w:t>valid</w:t>
      </w:r>
      <w:r>
        <w:rPr>
          <w:color w:val="000000"/>
          <w:spacing w:val="-2"/>
        </w:rPr>
        <w:t xml:space="preserve"> </w:t>
      </w:r>
      <w:r>
        <w:rPr>
          <w:color w:val="000000"/>
        </w:rPr>
        <w:t>for 30</w:t>
      </w:r>
      <w:r>
        <w:rPr>
          <w:color w:val="000000"/>
          <w:spacing w:val="-2"/>
        </w:rPr>
        <w:t xml:space="preserve"> </w:t>
      </w:r>
      <w:r>
        <w:rPr>
          <w:color w:val="000000"/>
        </w:rPr>
        <w:t>days beyond</w:t>
      </w:r>
      <w:r>
        <w:rPr>
          <w:color w:val="000000"/>
          <w:spacing w:val="-6"/>
        </w:rPr>
        <w:t xml:space="preserve"> </w:t>
      </w:r>
      <w:r>
        <w:rPr>
          <w:color w:val="000000"/>
        </w:rPr>
        <w:t>the</w:t>
      </w:r>
      <w:r>
        <w:rPr>
          <w:color w:val="000000"/>
          <w:spacing w:val="-8"/>
        </w:rPr>
        <w:t xml:space="preserve"> </w:t>
      </w:r>
      <w:r>
        <w:rPr>
          <w:color w:val="000000"/>
        </w:rPr>
        <w:t>validity</w:t>
      </w:r>
      <w:r>
        <w:rPr>
          <w:color w:val="000000"/>
          <w:spacing w:val="-10"/>
        </w:rPr>
        <w:t xml:space="preserve"> </w:t>
      </w:r>
      <w:r>
        <w:rPr>
          <w:color w:val="000000"/>
        </w:rPr>
        <w:t>period</w:t>
      </w:r>
      <w:r>
        <w:rPr>
          <w:color w:val="000000"/>
          <w:spacing w:val="-6"/>
        </w:rPr>
        <w:t xml:space="preserve"> </w:t>
      </w:r>
      <w:r>
        <w:rPr>
          <w:color w:val="000000"/>
        </w:rPr>
        <w:t>of</w:t>
      </w:r>
      <w:r>
        <w:rPr>
          <w:color w:val="000000"/>
          <w:spacing w:val="-8"/>
        </w:rPr>
        <w:t xml:space="preserve"> </w:t>
      </w:r>
      <w:r>
        <w:rPr>
          <w:color w:val="000000"/>
        </w:rPr>
        <w:t>the</w:t>
      </w:r>
      <w:r>
        <w:rPr>
          <w:color w:val="000000"/>
          <w:spacing w:val="-12"/>
        </w:rPr>
        <w:t xml:space="preserve"> </w:t>
      </w:r>
      <w:r>
        <w:rPr>
          <w:color w:val="000000"/>
        </w:rPr>
        <w:t>bid</w:t>
      </w:r>
      <w:r>
        <w:rPr>
          <w:color w:val="000000"/>
          <w:spacing w:val="-3"/>
        </w:rPr>
        <w:t xml:space="preserve"> </w:t>
      </w:r>
      <w:r>
        <w:rPr>
          <w:b/>
          <w:i/>
          <w:color w:val="000000"/>
          <w:highlight w:val="yellow"/>
        </w:rPr>
        <w:t>(i.e.</w:t>
      </w:r>
      <w:r>
        <w:rPr>
          <w:b/>
          <w:i/>
          <w:color w:val="000000"/>
        </w:rPr>
        <w:t xml:space="preserve"> </w:t>
      </w:r>
      <w:r>
        <w:rPr>
          <w:b/>
          <w:i/>
          <w:color w:val="000000"/>
          <w:highlight w:val="yellow"/>
        </w:rPr>
        <w:t>January 28 2027)</w:t>
      </w:r>
    </w:p>
    <w:p w:rsidR="002D4CBB" w:rsidRDefault="002D4CBB">
      <w:pPr>
        <w:pStyle w:val="BodyText"/>
        <w:spacing w:before="112"/>
        <w:rPr>
          <w:b/>
          <w:i/>
        </w:rPr>
      </w:pPr>
    </w:p>
    <w:p w:rsidR="002D4CBB" w:rsidRDefault="005A2A72">
      <w:pPr>
        <w:pStyle w:val="BodyText"/>
        <w:ind w:left="1450"/>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2D4CBB" w:rsidRDefault="002D4CBB">
      <w:pPr>
        <w:pStyle w:val="BodyText"/>
        <w:sectPr w:rsidR="002D4CBB">
          <w:pgSz w:w="12240" w:h="15840"/>
          <w:pgMar w:top="1380" w:right="360" w:bottom="1200" w:left="1080" w:header="0" w:footer="1008" w:gutter="0"/>
          <w:pgNumType w:start="1"/>
          <w:cols w:space="720"/>
        </w:sectPr>
      </w:pPr>
    </w:p>
    <w:p w:rsidR="002D4CBB" w:rsidRDefault="005A2A72">
      <w:pPr>
        <w:pStyle w:val="BodyText"/>
        <w:spacing w:before="61"/>
        <w:ind w:left="1066"/>
      </w:pPr>
      <w:r>
        <w:rPr>
          <w:spacing w:val="-6"/>
        </w:rPr>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2D4CBB" w:rsidRDefault="005A2A72">
      <w:pPr>
        <w:pStyle w:val="BodyText"/>
        <w:spacing w:before="54" w:line="290" w:lineRule="auto"/>
        <w:ind w:left="1013" w:right="4464" w:firstLine="52"/>
      </w:pPr>
      <w:r>
        <w:rPr>
          <w:spacing w:val="-6"/>
        </w:rPr>
        <w:t>Name</w:t>
      </w:r>
      <w:r>
        <w:rPr>
          <w:spacing w:val="-9"/>
        </w:rPr>
        <w:t xml:space="preserve"> </w:t>
      </w:r>
      <w:r>
        <w:rPr>
          <w:spacing w:val="-6"/>
        </w:rPr>
        <w:t>of Office:- Infrastructure</w:t>
      </w:r>
      <w:r>
        <w:rPr>
          <w:spacing w:val="-9"/>
        </w:rPr>
        <w:t xml:space="preserve"> </w:t>
      </w:r>
      <w:r>
        <w:rPr>
          <w:spacing w:val="-6"/>
        </w:rPr>
        <w:t>Development Office,</w:t>
      </w:r>
      <w:r>
        <w:t xml:space="preserve"> </w:t>
      </w:r>
      <w:r>
        <w:rPr>
          <w:spacing w:val="-6"/>
        </w:rPr>
        <w:t xml:space="preserve">Baglung </w:t>
      </w:r>
      <w:r>
        <w:t>Office Code No.:- 3370145034</w:t>
      </w:r>
    </w:p>
    <w:p w:rsidR="002D4CBB" w:rsidRDefault="005A2A72">
      <w:pPr>
        <w:pStyle w:val="BodyText"/>
        <w:spacing w:before="3"/>
        <w:ind w:left="1066"/>
      </w:pPr>
      <w:r>
        <w:rPr>
          <w:spacing w:val="-6"/>
        </w:rPr>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2D4CBB" w:rsidRDefault="005A2A72">
      <w:pPr>
        <w:pStyle w:val="ListParagraph"/>
        <w:numPr>
          <w:ilvl w:val="0"/>
          <w:numId w:val="77"/>
        </w:numPr>
        <w:tabs>
          <w:tab w:val="left" w:pos="1079"/>
        </w:tabs>
        <w:spacing w:before="141"/>
        <w:ind w:right="1073" w:firstLine="0"/>
        <w:jc w:val="both"/>
      </w:pPr>
      <w:r>
        <w:t>If the last date of purchasing and /or submission falls on a government holiday, then the next working</w:t>
      </w:r>
      <w:r>
        <w:rPr>
          <w:spacing w:val="-2"/>
        </w:rPr>
        <w:t xml:space="preserve"> </w:t>
      </w:r>
      <w:r>
        <w:t>day</w:t>
      </w:r>
      <w:r>
        <w:rPr>
          <w:spacing w:val="-2"/>
        </w:rPr>
        <w:t xml:space="preserve"> </w:t>
      </w:r>
      <w:r>
        <w:t>shall</w:t>
      </w:r>
      <w:r>
        <w:rPr>
          <w:spacing w:val="-5"/>
        </w:rPr>
        <w:t xml:space="preserve"> </w:t>
      </w:r>
      <w:r>
        <w:t>be</w:t>
      </w:r>
      <w:r>
        <w:rPr>
          <w:spacing w:val="-3"/>
        </w:rPr>
        <w:t xml:space="preserve"> </w:t>
      </w:r>
      <w:r>
        <w:t>considered</w:t>
      </w:r>
      <w:r>
        <w:rPr>
          <w:spacing w:val="-2"/>
        </w:rPr>
        <w:t xml:space="preserve"> </w:t>
      </w:r>
      <w:r>
        <w:t>as</w:t>
      </w:r>
      <w:r>
        <w:rPr>
          <w:spacing w:val="-2"/>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3"/>
        </w:rPr>
        <w:t xml:space="preserve"> </w:t>
      </w:r>
      <w:r>
        <w:t>validity</w:t>
      </w:r>
      <w:r>
        <w:rPr>
          <w:spacing w:val="-6"/>
        </w:rPr>
        <w:t xml:space="preserve"> </w:t>
      </w:r>
      <w:r>
        <w:t>period</w:t>
      </w:r>
      <w:r>
        <w:rPr>
          <w:spacing w:val="-2"/>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2D4CBB" w:rsidRDefault="002D4CBB">
      <w:pPr>
        <w:pStyle w:val="ListParagraph"/>
        <w:jc w:val="both"/>
        <w:sectPr w:rsidR="002D4CBB">
          <w:pgSz w:w="12240" w:h="15840"/>
          <w:pgMar w:top="1380" w:right="360" w:bottom="1200" w:left="1080" w:header="0" w:footer="1008" w:gutter="0"/>
          <w:cols w:space="720"/>
        </w:sectPr>
      </w:pPr>
    </w:p>
    <w:p w:rsidR="002D4CBB" w:rsidRDefault="005A2A72">
      <w:pPr>
        <w:spacing w:before="148"/>
        <w:ind w:left="167" w:right="870"/>
        <w:jc w:val="center"/>
        <w:rPr>
          <w:sz w:val="36"/>
        </w:rPr>
      </w:pPr>
      <w:r>
        <w:rPr>
          <w:sz w:val="36"/>
          <w:u w:val="single"/>
        </w:rPr>
        <w:t>Part</w:t>
      </w:r>
      <w:r>
        <w:rPr>
          <w:spacing w:val="-23"/>
          <w:sz w:val="36"/>
          <w:u w:val="single"/>
        </w:rPr>
        <w:t xml:space="preserve"> </w:t>
      </w:r>
      <w:r>
        <w:rPr>
          <w:sz w:val="36"/>
          <w:u w:val="single"/>
        </w:rPr>
        <w:t>-</w:t>
      </w:r>
      <w:r>
        <w:rPr>
          <w:spacing w:val="-22"/>
          <w:sz w:val="36"/>
          <w:u w:val="single"/>
        </w:rPr>
        <w:t xml:space="preserve"> </w:t>
      </w:r>
      <w:r>
        <w:rPr>
          <w:sz w:val="36"/>
          <w:u w:val="single"/>
        </w:rPr>
        <w:t>I</w:t>
      </w:r>
      <w:r>
        <w:rPr>
          <w:spacing w:val="-22"/>
          <w:sz w:val="36"/>
          <w:u w:val="single"/>
        </w:rPr>
        <w:t xml:space="preserve"> </w:t>
      </w:r>
      <w:r>
        <w:rPr>
          <w:sz w:val="36"/>
          <w:u w:val="single"/>
        </w:rPr>
        <w:t>Bidding</w:t>
      </w:r>
      <w:r>
        <w:rPr>
          <w:spacing w:val="-22"/>
          <w:sz w:val="36"/>
          <w:u w:val="single"/>
        </w:rPr>
        <w:t xml:space="preserve"> </w:t>
      </w:r>
      <w:r>
        <w:rPr>
          <w:spacing w:val="-2"/>
          <w:sz w:val="36"/>
          <w:u w:val="single"/>
        </w:rPr>
        <w:t>Procedures</w:t>
      </w:r>
    </w:p>
    <w:p w:rsidR="002D4CBB" w:rsidRDefault="005A2A72">
      <w:pPr>
        <w:spacing w:before="198"/>
        <w:ind w:left="154" w:right="870"/>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2D4CBB" w:rsidRDefault="005A2A72">
      <w:pPr>
        <w:pStyle w:val="Heading3"/>
        <w:tabs>
          <w:tab w:val="right" w:leader="dot" w:pos="9631"/>
        </w:tabs>
        <w:spacing w:before="186"/>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2D4CBB" w:rsidRDefault="005A2A72">
      <w:pPr>
        <w:pStyle w:val="ListParagraph"/>
        <w:numPr>
          <w:ilvl w:val="0"/>
          <w:numId w:val="76"/>
        </w:numPr>
        <w:tabs>
          <w:tab w:val="left" w:pos="811"/>
          <w:tab w:val="right" w:leader="dot" w:pos="9728"/>
        </w:tabs>
        <w:spacing w:before="185"/>
        <w:ind w:hanging="451"/>
      </w:pPr>
      <w:r>
        <w:rPr>
          <w:spacing w:val="-2"/>
        </w:rPr>
        <w:t>General</w:t>
      </w:r>
      <w:r>
        <w:tab/>
      </w:r>
      <w:r>
        <w:rPr>
          <w:spacing w:val="-10"/>
        </w:rPr>
        <w:t>3</w:t>
      </w:r>
    </w:p>
    <w:p w:rsidR="002D4CBB" w:rsidRDefault="005A2A72">
      <w:pPr>
        <w:pStyle w:val="ListParagraph"/>
        <w:numPr>
          <w:ilvl w:val="1"/>
          <w:numId w:val="76"/>
        </w:numPr>
        <w:tabs>
          <w:tab w:val="left" w:pos="1170"/>
          <w:tab w:val="right" w:pos="9728"/>
        </w:tabs>
        <w:spacing w:before="1"/>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2D4CBB" w:rsidRDefault="005A2A72">
      <w:pPr>
        <w:pStyle w:val="ListParagraph"/>
        <w:numPr>
          <w:ilvl w:val="1"/>
          <w:numId w:val="76"/>
        </w:numPr>
        <w:tabs>
          <w:tab w:val="left" w:pos="1170"/>
          <w:tab w:val="right" w:pos="9728"/>
        </w:tabs>
        <w:spacing w:before="2" w:line="251" w:lineRule="exact"/>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tab/>
      </w:r>
      <w:r>
        <w:rPr>
          <w:spacing w:val="-10"/>
        </w:rPr>
        <w:t>3</w:t>
      </w:r>
    </w:p>
    <w:p w:rsidR="002D4CBB" w:rsidRDefault="005A2A72">
      <w:pPr>
        <w:pStyle w:val="ListParagraph"/>
        <w:numPr>
          <w:ilvl w:val="1"/>
          <w:numId w:val="76"/>
        </w:numPr>
        <w:tabs>
          <w:tab w:val="left" w:pos="1170"/>
          <w:tab w:val="right" w:pos="9728"/>
        </w:tabs>
        <w:spacing w:line="251" w:lineRule="exact"/>
        <w:ind w:left="1170" w:hanging="359"/>
      </w:pPr>
      <w:r>
        <w:rPr>
          <w:spacing w:val="-4"/>
        </w:rPr>
        <w:t>Fraud and Corruption</w:t>
      </w:r>
      <w:r>
        <w:rPr>
          <w:spacing w:val="-3"/>
        </w:rPr>
        <w:t xml:space="preserve"> </w:t>
      </w:r>
      <w:r>
        <w:rPr>
          <w:spacing w:val="-4"/>
        </w:rPr>
        <w:t>....................................................................................................................</w:t>
      </w:r>
      <w:r>
        <w:tab/>
      </w:r>
      <w:r>
        <w:rPr>
          <w:spacing w:val="-10"/>
        </w:rPr>
        <w:t>3</w:t>
      </w:r>
    </w:p>
    <w:p w:rsidR="002D4CBB" w:rsidRDefault="005A2A72">
      <w:pPr>
        <w:pStyle w:val="ListParagraph"/>
        <w:numPr>
          <w:ilvl w:val="1"/>
          <w:numId w:val="76"/>
        </w:numPr>
        <w:tabs>
          <w:tab w:val="left" w:pos="1170"/>
          <w:tab w:val="right" w:pos="9728"/>
        </w:tabs>
        <w:spacing w:before="2"/>
        <w:ind w:left="1170" w:hanging="359"/>
      </w:pPr>
      <w:r>
        <w:rPr>
          <w:spacing w:val="-4"/>
        </w:rPr>
        <w:t>Eligible</w:t>
      </w:r>
      <w:r>
        <w:rPr>
          <w:spacing w:val="-2"/>
        </w:rPr>
        <w:t xml:space="preserve"> </w:t>
      </w:r>
      <w:r>
        <w:rPr>
          <w:spacing w:val="-4"/>
        </w:rPr>
        <w:t>Bidders .............................................................................................................................</w:t>
      </w:r>
      <w:r>
        <w:tab/>
      </w:r>
      <w:r>
        <w:rPr>
          <w:spacing w:val="-10"/>
        </w:rPr>
        <w:t>6</w:t>
      </w:r>
    </w:p>
    <w:p w:rsidR="002D4CBB" w:rsidRDefault="005A2A72">
      <w:pPr>
        <w:pStyle w:val="ListParagraph"/>
        <w:numPr>
          <w:ilvl w:val="1"/>
          <w:numId w:val="76"/>
        </w:numPr>
        <w:tabs>
          <w:tab w:val="left" w:pos="1170"/>
          <w:tab w:val="right" w:pos="9728"/>
        </w:tabs>
        <w:spacing w:before="1"/>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2D4CBB" w:rsidRDefault="005A2A72">
      <w:pPr>
        <w:pStyle w:val="ListParagraph"/>
        <w:numPr>
          <w:ilvl w:val="0"/>
          <w:numId w:val="76"/>
        </w:numPr>
        <w:tabs>
          <w:tab w:val="left" w:pos="811"/>
          <w:tab w:val="right" w:leader="dot" w:pos="9728"/>
        </w:tabs>
        <w:spacing w:before="2" w:line="251" w:lineRule="exact"/>
        <w:ind w:hanging="451"/>
      </w:pPr>
      <w:r>
        <w:rPr>
          <w:spacing w:val="-4"/>
        </w:rPr>
        <w:t>Contents</w:t>
      </w:r>
      <w:r>
        <w:rPr>
          <w:spacing w:val="2"/>
        </w:rPr>
        <w:t xml:space="preserve"> </w:t>
      </w:r>
      <w:r>
        <w:rPr>
          <w:spacing w:val="-4"/>
        </w:rPr>
        <w:t>of</w:t>
      </w:r>
      <w:r>
        <w:rPr>
          <w:spacing w:val="-6"/>
        </w:rPr>
        <w:t xml:space="preserve"> </w:t>
      </w:r>
      <w:r>
        <w:rPr>
          <w:spacing w:val="-4"/>
        </w:rPr>
        <w:t>Bidding Document</w:t>
      </w:r>
      <w:r>
        <w:tab/>
      </w:r>
      <w:r>
        <w:rPr>
          <w:spacing w:val="-10"/>
        </w:rPr>
        <w:t>8</w:t>
      </w:r>
    </w:p>
    <w:p w:rsidR="002D4CBB" w:rsidRDefault="005A2A72">
      <w:pPr>
        <w:pStyle w:val="ListParagraph"/>
        <w:numPr>
          <w:ilvl w:val="0"/>
          <w:numId w:val="75"/>
        </w:numPr>
        <w:tabs>
          <w:tab w:val="left" w:pos="1170"/>
          <w:tab w:val="right" w:pos="9728"/>
        </w:tabs>
        <w:spacing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tab/>
      </w:r>
      <w:r>
        <w:rPr>
          <w:spacing w:val="-10"/>
        </w:rPr>
        <w:t>8</w:t>
      </w:r>
    </w:p>
    <w:p w:rsidR="002D4CBB" w:rsidRDefault="005A2A72">
      <w:pPr>
        <w:pStyle w:val="ListParagraph"/>
        <w:numPr>
          <w:ilvl w:val="0"/>
          <w:numId w:val="75"/>
        </w:numPr>
        <w:tabs>
          <w:tab w:val="left" w:pos="1170"/>
          <w:tab w:val="right" w:pos="9728"/>
        </w:tabs>
        <w:spacing w:before="1"/>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t xml:space="preserve"> </w:t>
      </w:r>
      <w:r>
        <w:rPr>
          <w:spacing w:val="-4"/>
        </w:rPr>
        <w:t>Site</w:t>
      </w:r>
      <w:r>
        <w:rPr>
          <w:spacing w:val="-5"/>
        </w:rPr>
        <w:t xml:space="preserve"> </w:t>
      </w:r>
      <w:r>
        <w:rPr>
          <w:spacing w:val="-4"/>
        </w:rPr>
        <w:t>Visit,</w:t>
      </w:r>
      <w:r>
        <w:rPr>
          <w:spacing w:val="1"/>
        </w:rPr>
        <w:t xml:space="preserve"> </w:t>
      </w:r>
      <w:r>
        <w:rPr>
          <w:spacing w:val="-4"/>
        </w:rPr>
        <w:t>Pre-Bid</w:t>
      </w:r>
      <w:r>
        <w:rPr>
          <w:spacing w:val="-8"/>
        </w:rPr>
        <w:t xml:space="preserve"> </w:t>
      </w:r>
      <w:r>
        <w:rPr>
          <w:spacing w:val="-4"/>
        </w:rPr>
        <w:t>Meeting</w:t>
      </w:r>
      <w:r>
        <w:rPr>
          <w:spacing w:val="-2"/>
        </w:rPr>
        <w:t xml:space="preserve"> </w:t>
      </w:r>
      <w:r>
        <w:rPr>
          <w:spacing w:val="-4"/>
        </w:rPr>
        <w:t>...............................................</w:t>
      </w:r>
      <w:r>
        <w:tab/>
      </w:r>
      <w:r>
        <w:rPr>
          <w:spacing w:val="-10"/>
        </w:rPr>
        <w:t>9</w:t>
      </w:r>
    </w:p>
    <w:p w:rsidR="002D4CBB" w:rsidRDefault="005A2A72">
      <w:pPr>
        <w:pStyle w:val="ListParagraph"/>
        <w:numPr>
          <w:ilvl w:val="0"/>
          <w:numId w:val="75"/>
        </w:numPr>
        <w:tabs>
          <w:tab w:val="left" w:pos="1170"/>
          <w:tab w:val="right" w:pos="9718"/>
        </w:tabs>
        <w:spacing w:before="2" w:line="251" w:lineRule="exact"/>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2D4CBB" w:rsidRDefault="005A2A72">
      <w:pPr>
        <w:pStyle w:val="ListParagraph"/>
        <w:numPr>
          <w:ilvl w:val="0"/>
          <w:numId w:val="76"/>
        </w:numPr>
        <w:tabs>
          <w:tab w:val="left" w:pos="811"/>
          <w:tab w:val="right" w:leader="dot" w:pos="9718"/>
        </w:tabs>
        <w:spacing w:line="251" w:lineRule="exact"/>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2D4CBB" w:rsidRDefault="005A2A72">
      <w:pPr>
        <w:pStyle w:val="ListParagraph"/>
        <w:numPr>
          <w:ilvl w:val="0"/>
          <w:numId w:val="75"/>
        </w:numPr>
        <w:tabs>
          <w:tab w:val="left" w:pos="1170"/>
          <w:tab w:val="right" w:pos="9718"/>
        </w:tabs>
        <w:spacing w:before="1"/>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tab/>
      </w:r>
      <w:r>
        <w:rPr>
          <w:spacing w:val="-5"/>
        </w:rPr>
        <w:t>10</w:t>
      </w:r>
    </w:p>
    <w:p w:rsidR="002D4CBB" w:rsidRDefault="005A2A72">
      <w:pPr>
        <w:pStyle w:val="ListParagraph"/>
        <w:numPr>
          <w:ilvl w:val="0"/>
          <w:numId w:val="75"/>
        </w:numPr>
        <w:tabs>
          <w:tab w:val="left" w:pos="1171"/>
          <w:tab w:val="right" w:pos="9718"/>
        </w:tabs>
        <w:spacing w:before="2" w:line="251"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9"/>
        </w:rPr>
        <w:t xml:space="preserve"> </w:t>
      </w:r>
      <w:r>
        <w:rPr>
          <w:spacing w:val="-4"/>
        </w:rPr>
        <w:t>.......................................................................................................................</w:t>
      </w:r>
      <w:r>
        <w:tab/>
      </w:r>
      <w:r>
        <w:rPr>
          <w:spacing w:val="-5"/>
        </w:rPr>
        <w:t>10</w:t>
      </w:r>
    </w:p>
    <w:p w:rsidR="002D4CBB" w:rsidRDefault="005A2A72">
      <w:pPr>
        <w:pStyle w:val="ListParagraph"/>
        <w:numPr>
          <w:ilvl w:val="0"/>
          <w:numId w:val="75"/>
        </w:numPr>
        <w:tabs>
          <w:tab w:val="left" w:pos="1171"/>
          <w:tab w:val="right" w:pos="9723"/>
        </w:tabs>
        <w:spacing w:line="251" w:lineRule="exact"/>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9"/>
        </w:rPr>
        <w:t xml:space="preserve"> </w:t>
      </w:r>
      <w:r>
        <w:rPr>
          <w:spacing w:val="-4"/>
        </w:rPr>
        <w:t>....</w:t>
      </w:r>
      <w:r>
        <w:tab/>
      </w:r>
      <w:r>
        <w:rPr>
          <w:spacing w:val="-5"/>
        </w:rPr>
        <w:t>10</w:t>
      </w:r>
    </w:p>
    <w:p w:rsidR="002D4CBB" w:rsidRDefault="005A2A72">
      <w:pPr>
        <w:pStyle w:val="ListParagraph"/>
        <w:numPr>
          <w:ilvl w:val="0"/>
          <w:numId w:val="75"/>
        </w:numPr>
        <w:tabs>
          <w:tab w:val="left" w:pos="1171"/>
          <w:tab w:val="right" w:pos="9718"/>
        </w:tabs>
        <w:spacing w:before="1"/>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2D4CBB" w:rsidRDefault="005A2A72">
      <w:pPr>
        <w:pStyle w:val="ListParagraph"/>
        <w:numPr>
          <w:ilvl w:val="0"/>
          <w:numId w:val="75"/>
        </w:numPr>
        <w:tabs>
          <w:tab w:val="left" w:pos="1171"/>
          <w:tab w:val="right" w:pos="9723"/>
        </w:tabs>
        <w:spacing w:before="2"/>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2D4CBB" w:rsidRDefault="005A2A72">
      <w:pPr>
        <w:pStyle w:val="ListParagraph"/>
        <w:numPr>
          <w:ilvl w:val="0"/>
          <w:numId w:val="75"/>
        </w:numPr>
        <w:tabs>
          <w:tab w:val="left" w:pos="1171"/>
          <w:tab w:val="right" w:pos="9723"/>
        </w:tabs>
        <w:spacing w:before="1" w:line="251" w:lineRule="exact"/>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2D4CBB" w:rsidRDefault="005A2A72">
      <w:pPr>
        <w:pStyle w:val="ListParagraph"/>
        <w:numPr>
          <w:ilvl w:val="0"/>
          <w:numId w:val="75"/>
        </w:numPr>
        <w:tabs>
          <w:tab w:val="left" w:pos="1171"/>
          <w:tab w:val="right" w:pos="9723"/>
        </w:tabs>
        <w:spacing w:line="251" w:lineRule="exact"/>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2D4CBB" w:rsidRDefault="005A2A72">
      <w:pPr>
        <w:pStyle w:val="ListParagraph"/>
        <w:numPr>
          <w:ilvl w:val="0"/>
          <w:numId w:val="75"/>
        </w:numPr>
        <w:tabs>
          <w:tab w:val="left" w:pos="1171"/>
          <w:tab w:val="right" w:pos="9718"/>
        </w:tabs>
        <w:spacing w:before="2"/>
        <w:ind w:left="1171" w:hanging="360"/>
        <w:jc w:val="left"/>
      </w:pPr>
      <w:r>
        <w:rPr>
          <w:spacing w:val="-4"/>
        </w:rPr>
        <w:t>Bid Security</w:t>
      </w:r>
      <w:r>
        <w:rPr>
          <w:spacing w:val="-3"/>
        </w:rPr>
        <w:t xml:space="preserve"> </w:t>
      </w:r>
      <w:r>
        <w:rPr>
          <w:spacing w:val="-4"/>
        </w:rPr>
        <w:t>...............................................................................................................................</w:t>
      </w:r>
      <w:r>
        <w:tab/>
      </w:r>
      <w:r>
        <w:rPr>
          <w:spacing w:val="-5"/>
        </w:rPr>
        <w:t>12</w:t>
      </w:r>
    </w:p>
    <w:p w:rsidR="002D4CBB" w:rsidRDefault="005A2A72">
      <w:pPr>
        <w:pStyle w:val="ListParagraph"/>
        <w:numPr>
          <w:ilvl w:val="0"/>
          <w:numId w:val="75"/>
        </w:numPr>
        <w:tabs>
          <w:tab w:val="left" w:pos="1171"/>
          <w:tab w:val="right" w:pos="9723"/>
        </w:tabs>
        <w:spacing w:before="1" w:line="251" w:lineRule="exact"/>
        <w:ind w:left="1171" w:hanging="360"/>
        <w:jc w:val="left"/>
      </w:pPr>
      <w:r>
        <w:rPr>
          <w:spacing w:val="-2"/>
        </w:rPr>
        <w:t>Format</w:t>
      </w:r>
      <w:r>
        <w:rPr>
          <w:spacing w:val="-14"/>
        </w:rPr>
        <w:t xml:space="preserve"> </w:t>
      </w:r>
      <w:r>
        <w:rPr>
          <w:spacing w:val="-2"/>
        </w:rPr>
        <w:t>and</w:t>
      </w:r>
      <w:r>
        <w:rPr>
          <w:spacing w:val="-12"/>
        </w:rPr>
        <w:t xml:space="preserve"> </w:t>
      </w:r>
      <w:r>
        <w:rPr>
          <w:spacing w:val="-2"/>
        </w:rPr>
        <w:t>Signing</w:t>
      </w:r>
      <w:r>
        <w:rPr>
          <w:spacing w:val="-8"/>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2D4CBB" w:rsidRDefault="005A2A72">
      <w:pPr>
        <w:pStyle w:val="ListParagraph"/>
        <w:numPr>
          <w:ilvl w:val="0"/>
          <w:numId w:val="76"/>
        </w:numPr>
        <w:tabs>
          <w:tab w:val="left" w:pos="811"/>
          <w:tab w:val="right" w:leader="dot" w:pos="9723"/>
        </w:tabs>
        <w:spacing w:line="251" w:lineRule="exact"/>
        <w:ind w:hanging="451"/>
      </w:pPr>
      <w:r>
        <w:rPr>
          <w:spacing w:val="-4"/>
        </w:rPr>
        <w:t>Submission</w:t>
      </w:r>
      <w:r>
        <w:rPr>
          <w:spacing w:val="-3"/>
        </w:rPr>
        <w:t xml:space="preserve"> </w:t>
      </w:r>
      <w:r>
        <w:rPr>
          <w:spacing w:val="-4"/>
        </w:rPr>
        <w:t>and</w:t>
      </w:r>
      <w:r>
        <w:rPr>
          <w:spacing w:val="-7"/>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2D4CBB" w:rsidRDefault="005A2A72">
      <w:pPr>
        <w:pStyle w:val="ListParagraph"/>
        <w:numPr>
          <w:ilvl w:val="0"/>
          <w:numId w:val="75"/>
        </w:numPr>
        <w:tabs>
          <w:tab w:val="left" w:pos="1171"/>
          <w:tab w:val="right" w:pos="9718"/>
        </w:tabs>
        <w:spacing w:before="2"/>
        <w:ind w:left="1171" w:hanging="360"/>
        <w:jc w:val="left"/>
      </w:pPr>
      <w:r>
        <w:rPr>
          <w:spacing w:val="-4"/>
        </w:rPr>
        <w:t>Sealing</w:t>
      </w:r>
      <w:r>
        <w:rPr>
          <w:spacing w:val="1"/>
        </w:rPr>
        <w:t xml:space="preserve"> </w:t>
      </w:r>
      <w:r>
        <w:rPr>
          <w:spacing w:val="-4"/>
        </w:rPr>
        <w:t>and</w:t>
      </w:r>
      <w:r>
        <w:rPr>
          <w:spacing w:val="-3"/>
        </w:rPr>
        <w:t xml:space="preserve"> </w:t>
      </w:r>
      <w:r>
        <w:rPr>
          <w:spacing w:val="-4"/>
        </w:rPr>
        <w:t>Marking</w:t>
      </w:r>
      <w:r>
        <w:rPr>
          <w:spacing w:val="2"/>
        </w:rPr>
        <w:t xml:space="preserve"> </w:t>
      </w:r>
      <w:r>
        <w:rPr>
          <w:spacing w:val="-4"/>
        </w:rPr>
        <w:t>of</w:t>
      </w:r>
      <w:r>
        <w:rPr>
          <w:spacing w:val="6"/>
        </w:rPr>
        <w:t xml:space="preserve"> </w:t>
      </w:r>
      <w:r>
        <w:rPr>
          <w:spacing w:val="-4"/>
        </w:rPr>
        <w:t>Bids</w:t>
      </w:r>
      <w:r>
        <w:rPr>
          <w:spacing w:val="3"/>
        </w:rPr>
        <w:t xml:space="preserve"> </w:t>
      </w:r>
      <w:r>
        <w:rPr>
          <w:spacing w:val="-4"/>
        </w:rPr>
        <w:t>....................................................................................................</w:t>
      </w:r>
      <w:r>
        <w:rPr>
          <w:spacing w:val="6"/>
        </w:rPr>
        <w:t xml:space="preserve"> </w:t>
      </w:r>
      <w:r>
        <w:rPr>
          <w:spacing w:val="-10"/>
        </w:rPr>
        <w:t>.</w:t>
      </w:r>
      <w:r>
        <w:tab/>
      </w:r>
      <w:r>
        <w:rPr>
          <w:spacing w:val="-5"/>
        </w:rPr>
        <w:t>14</w:t>
      </w:r>
    </w:p>
    <w:p w:rsidR="002D4CBB" w:rsidRDefault="005A2A72">
      <w:pPr>
        <w:pStyle w:val="ListParagraph"/>
        <w:numPr>
          <w:ilvl w:val="0"/>
          <w:numId w:val="75"/>
        </w:numPr>
        <w:tabs>
          <w:tab w:val="left" w:pos="1171"/>
          <w:tab w:val="right" w:pos="9718"/>
        </w:tabs>
        <w:spacing w:before="2"/>
        <w:ind w:left="1171" w:hanging="360"/>
        <w:jc w:val="left"/>
      </w:pPr>
      <w:r>
        <w:rPr>
          <w:spacing w:val="-4"/>
        </w:rPr>
        <w:t>Deadline for</w:t>
      </w:r>
      <w:r>
        <w:rPr>
          <w:spacing w:val="-1"/>
        </w:rPr>
        <w:t xml:space="preserve"> </w:t>
      </w:r>
      <w:r>
        <w:rPr>
          <w:spacing w:val="-4"/>
        </w:rPr>
        <w:t>Submission of</w:t>
      </w:r>
      <w:r>
        <w:rPr>
          <w:spacing w:val="-1"/>
        </w:rPr>
        <w:t xml:space="preserve"> </w:t>
      </w:r>
      <w:r>
        <w:rPr>
          <w:spacing w:val="-4"/>
        </w:rPr>
        <w:t>Bids ...</w:t>
      </w:r>
      <w:r>
        <w:rPr>
          <w:spacing w:val="-19"/>
        </w:rPr>
        <w:t xml:space="preserve"> </w:t>
      </w:r>
      <w:r>
        <w:rPr>
          <w:spacing w:val="-4"/>
        </w:rPr>
        <w:t>............................................................................................</w:t>
      </w:r>
      <w:r>
        <w:tab/>
      </w:r>
      <w:r>
        <w:rPr>
          <w:spacing w:val="-5"/>
        </w:rPr>
        <w:t>14</w:t>
      </w:r>
    </w:p>
    <w:p w:rsidR="002D4CBB" w:rsidRDefault="005A2A72">
      <w:pPr>
        <w:pStyle w:val="ListParagraph"/>
        <w:numPr>
          <w:ilvl w:val="0"/>
          <w:numId w:val="75"/>
        </w:numPr>
        <w:tabs>
          <w:tab w:val="left" w:pos="1171"/>
          <w:tab w:val="right" w:pos="9718"/>
        </w:tabs>
        <w:spacing w:before="1" w:line="251" w:lineRule="exact"/>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2D4CBB" w:rsidRDefault="005A2A72">
      <w:pPr>
        <w:pStyle w:val="ListParagraph"/>
        <w:numPr>
          <w:ilvl w:val="0"/>
          <w:numId w:val="75"/>
        </w:numPr>
        <w:tabs>
          <w:tab w:val="left" w:pos="1171"/>
          <w:tab w:val="right" w:pos="9723"/>
        </w:tabs>
        <w:spacing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2D4CBB" w:rsidRDefault="005A2A72">
      <w:pPr>
        <w:pStyle w:val="ListParagraph"/>
        <w:numPr>
          <w:ilvl w:val="0"/>
          <w:numId w:val="75"/>
        </w:numPr>
        <w:tabs>
          <w:tab w:val="left" w:pos="1171"/>
          <w:tab w:val="right" w:pos="9723"/>
        </w:tabs>
        <w:spacing w:before="1"/>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2D4CBB" w:rsidRDefault="005A2A72">
      <w:pPr>
        <w:pStyle w:val="ListParagraph"/>
        <w:numPr>
          <w:ilvl w:val="0"/>
          <w:numId w:val="76"/>
        </w:numPr>
        <w:tabs>
          <w:tab w:val="left" w:pos="594"/>
          <w:tab w:val="right" w:leader="dot" w:pos="9723"/>
        </w:tabs>
        <w:spacing w:before="2" w:line="251" w:lineRule="exact"/>
        <w:ind w:left="594" w:hanging="234"/>
      </w:pPr>
      <w:r>
        <w:rPr>
          <w:spacing w:val="-4"/>
        </w:rPr>
        <w:t>Evaluation</w:t>
      </w:r>
      <w:r>
        <w:rPr>
          <w:spacing w:val="-6"/>
        </w:rPr>
        <w:t xml:space="preserve"> </w:t>
      </w:r>
      <w:r>
        <w:rPr>
          <w:spacing w:val="-4"/>
        </w:rPr>
        <w:t>and</w:t>
      </w:r>
      <w:r>
        <w:rPr>
          <w:spacing w:val="-5"/>
        </w:rPr>
        <w:t xml:space="preserve"> </w:t>
      </w:r>
      <w:r>
        <w:rPr>
          <w:spacing w:val="-4"/>
        </w:rPr>
        <w:t>Comparison</w:t>
      </w:r>
      <w:r>
        <w:rPr>
          <w:spacing w:val="5"/>
        </w:rPr>
        <w:t xml:space="preserve"> </w:t>
      </w:r>
      <w:r>
        <w:rPr>
          <w:spacing w:val="-4"/>
        </w:rPr>
        <w:t>of</w:t>
      </w:r>
      <w:r>
        <w:rPr>
          <w:spacing w:val="4"/>
        </w:rPr>
        <w:t xml:space="preserve"> </w:t>
      </w:r>
      <w:r>
        <w:rPr>
          <w:spacing w:val="-4"/>
        </w:rPr>
        <w:t>Bids</w:t>
      </w:r>
      <w:r>
        <w:tab/>
      </w:r>
      <w:r>
        <w:rPr>
          <w:spacing w:val="-5"/>
        </w:rPr>
        <w:t>17</w:t>
      </w:r>
    </w:p>
    <w:p w:rsidR="002D4CBB" w:rsidRDefault="005A2A72">
      <w:pPr>
        <w:pStyle w:val="ListParagraph"/>
        <w:numPr>
          <w:ilvl w:val="0"/>
          <w:numId w:val="75"/>
        </w:numPr>
        <w:tabs>
          <w:tab w:val="left" w:pos="1171"/>
          <w:tab w:val="right" w:pos="9723"/>
        </w:tabs>
        <w:spacing w:line="251" w:lineRule="exact"/>
        <w:ind w:left="1171" w:hanging="360"/>
        <w:jc w:val="left"/>
      </w:pPr>
      <w:r>
        <w:rPr>
          <w:spacing w:val="-5"/>
        </w:rPr>
        <w:t>Confidentiality</w:t>
      </w:r>
      <w:r>
        <w:rPr>
          <w:spacing w:val="11"/>
        </w:rPr>
        <w:t xml:space="preserve"> </w:t>
      </w:r>
      <w:r>
        <w:rPr>
          <w:spacing w:val="-2"/>
        </w:rPr>
        <w:t>............................................................................................................................</w:t>
      </w:r>
      <w:r>
        <w:tab/>
      </w:r>
      <w:r>
        <w:rPr>
          <w:spacing w:val="-5"/>
        </w:rPr>
        <w:t>17</w:t>
      </w:r>
    </w:p>
    <w:p w:rsidR="002D4CBB" w:rsidRDefault="005A2A72">
      <w:pPr>
        <w:pStyle w:val="ListParagraph"/>
        <w:numPr>
          <w:ilvl w:val="0"/>
          <w:numId w:val="75"/>
        </w:numPr>
        <w:tabs>
          <w:tab w:val="left" w:pos="1171"/>
          <w:tab w:val="right" w:pos="9718"/>
        </w:tabs>
        <w:spacing w:before="2"/>
        <w:ind w:left="1171" w:hanging="360"/>
        <w:jc w:val="left"/>
      </w:pPr>
      <w:r>
        <w:rPr>
          <w:spacing w:val="-4"/>
        </w:rPr>
        <w:t>Clarification of</w:t>
      </w:r>
      <w:r>
        <w:t xml:space="preserve"> </w:t>
      </w:r>
      <w:r>
        <w:rPr>
          <w:spacing w:val="-4"/>
        </w:rPr>
        <w:t>Bids</w:t>
      </w:r>
      <w:r>
        <w:rPr>
          <w:spacing w:val="-2"/>
        </w:rPr>
        <w:t xml:space="preserve"> </w:t>
      </w:r>
      <w:r>
        <w:rPr>
          <w:spacing w:val="-4"/>
        </w:rPr>
        <w:t>...................................................................................................................</w:t>
      </w:r>
      <w:r>
        <w:tab/>
      </w:r>
      <w:r>
        <w:rPr>
          <w:spacing w:val="-5"/>
        </w:rPr>
        <w:t>17</w:t>
      </w:r>
    </w:p>
    <w:p w:rsidR="002D4CBB" w:rsidRDefault="005A2A72">
      <w:pPr>
        <w:pStyle w:val="ListParagraph"/>
        <w:numPr>
          <w:ilvl w:val="0"/>
          <w:numId w:val="75"/>
        </w:numPr>
        <w:tabs>
          <w:tab w:val="left" w:pos="1171"/>
          <w:tab w:val="right" w:pos="9723"/>
        </w:tabs>
        <w:spacing w:before="1"/>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2D4CBB" w:rsidRDefault="005A2A72">
      <w:pPr>
        <w:pStyle w:val="ListParagraph"/>
        <w:numPr>
          <w:ilvl w:val="0"/>
          <w:numId w:val="75"/>
        </w:numPr>
        <w:tabs>
          <w:tab w:val="left" w:pos="1171"/>
          <w:tab w:val="right" w:pos="9723"/>
        </w:tabs>
        <w:spacing w:before="2" w:line="251" w:lineRule="exact"/>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2D4CBB" w:rsidRDefault="005A2A72">
      <w:pPr>
        <w:pStyle w:val="ListParagraph"/>
        <w:numPr>
          <w:ilvl w:val="0"/>
          <w:numId w:val="75"/>
        </w:numPr>
        <w:tabs>
          <w:tab w:val="left" w:pos="1171"/>
          <w:tab w:val="right" w:leader="dot" w:pos="9718"/>
        </w:tabs>
        <w:spacing w:line="251"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2D4CBB" w:rsidRDefault="005A2A72">
      <w:pPr>
        <w:pStyle w:val="ListParagraph"/>
        <w:numPr>
          <w:ilvl w:val="0"/>
          <w:numId w:val="75"/>
        </w:numPr>
        <w:tabs>
          <w:tab w:val="left" w:pos="1171"/>
          <w:tab w:val="right" w:leader="dot" w:pos="9723"/>
        </w:tabs>
        <w:spacing w:before="1"/>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2D4CBB" w:rsidRDefault="005A2A72">
      <w:pPr>
        <w:pStyle w:val="ListParagraph"/>
        <w:numPr>
          <w:ilvl w:val="0"/>
          <w:numId w:val="75"/>
        </w:numPr>
        <w:tabs>
          <w:tab w:val="left" w:pos="1171"/>
          <w:tab w:val="right" w:pos="9723"/>
        </w:tabs>
        <w:spacing w:before="2" w:line="251" w:lineRule="exact"/>
        <w:ind w:left="1171" w:hanging="360"/>
        <w:jc w:val="left"/>
      </w:pPr>
      <w:r>
        <w:rPr>
          <w:spacing w:val="-4"/>
        </w:rPr>
        <w:t>Evaluation</w:t>
      </w:r>
      <w:r>
        <w:rPr>
          <w:spacing w:val="-6"/>
        </w:rPr>
        <w:t xml:space="preserve"> </w:t>
      </w:r>
      <w:r>
        <w:rPr>
          <w:spacing w:val="-4"/>
        </w:rPr>
        <w:t>of</w:t>
      </w:r>
      <w:r>
        <w:rPr>
          <w:spacing w:val="-1"/>
        </w:rPr>
        <w:t xml:space="preserve"> </w:t>
      </w:r>
      <w:r>
        <w:rPr>
          <w:spacing w:val="-4"/>
        </w:rPr>
        <w:t>Bids ......................................................................................................................</w:t>
      </w:r>
      <w:r>
        <w:tab/>
      </w:r>
      <w:r>
        <w:rPr>
          <w:spacing w:val="-5"/>
        </w:rPr>
        <w:t>19</w:t>
      </w:r>
    </w:p>
    <w:p w:rsidR="002D4CBB" w:rsidRDefault="005A2A72">
      <w:pPr>
        <w:pStyle w:val="ListParagraph"/>
        <w:numPr>
          <w:ilvl w:val="0"/>
          <w:numId w:val="75"/>
        </w:numPr>
        <w:tabs>
          <w:tab w:val="left" w:pos="1171"/>
          <w:tab w:val="right" w:leader="dot" w:pos="9718"/>
        </w:tabs>
        <w:spacing w:line="251" w:lineRule="exact"/>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2D4CBB" w:rsidRDefault="005A2A72">
      <w:pPr>
        <w:pStyle w:val="ListParagraph"/>
        <w:numPr>
          <w:ilvl w:val="0"/>
          <w:numId w:val="75"/>
        </w:numPr>
        <w:tabs>
          <w:tab w:val="left" w:pos="1171"/>
          <w:tab w:val="right" w:pos="9723"/>
        </w:tabs>
        <w:spacing w:before="1"/>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2D4CBB" w:rsidRDefault="005A2A72">
      <w:pPr>
        <w:pStyle w:val="ListParagraph"/>
        <w:numPr>
          <w:ilvl w:val="0"/>
          <w:numId w:val="76"/>
        </w:numPr>
        <w:tabs>
          <w:tab w:val="left" w:pos="811"/>
          <w:tab w:val="right" w:leader="dot" w:pos="9723"/>
        </w:tabs>
        <w:spacing w:before="2"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2D4CBB" w:rsidRDefault="005A2A72">
      <w:pPr>
        <w:pStyle w:val="ListParagraph"/>
        <w:numPr>
          <w:ilvl w:val="0"/>
          <w:numId w:val="75"/>
        </w:numPr>
        <w:tabs>
          <w:tab w:val="left" w:pos="1171"/>
          <w:tab w:val="right" w:pos="9723"/>
        </w:tabs>
        <w:spacing w:line="251" w:lineRule="exact"/>
        <w:ind w:left="1171" w:hanging="360"/>
        <w:jc w:val="left"/>
      </w:pPr>
      <w:r>
        <w:rPr>
          <w:spacing w:val="-4"/>
        </w:rPr>
        <w:t>Award</w:t>
      </w:r>
      <w:r>
        <w:rPr>
          <w:spacing w:val="-7"/>
        </w:rPr>
        <w:t xml:space="preserve"> </w:t>
      </w:r>
      <w:r>
        <w:rPr>
          <w:spacing w:val="-4"/>
        </w:rPr>
        <w:t>Criteria</w:t>
      </w:r>
      <w:r>
        <w:rPr>
          <w:spacing w:val="4"/>
        </w:rPr>
        <w:t xml:space="preserve"> </w:t>
      </w:r>
      <w:r>
        <w:rPr>
          <w:spacing w:val="-4"/>
        </w:rPr>
        <w:t>............................................................................................................................</w:t>
      </w:r>
      <w:r>
        <w:tab/>
      </w:r>
      <w:r>
        <w:rPr>
          <w:spacing w:val="-5"/>
        </w:rPr>
        <w:t>21</w:t>
      </w:r>
    </w:p>
    <w:p w:rsidR="002D4CBB" w:rsidRDefault="005A2A72">
      <w:pPr>
        <w:pStyle w:val="ListParagraph"/>
        <w:numPr>
          <w:ilvl w:val="0"/>
          <w:numId w:val="75"/>
        </w:numPr>
        <w:tabs>
          <w:tab w:val="left" w:pos="1171"/>
          <w:tab w:val="right" w:pos="9723"/>
        </w:tabs>
        <w:spacing w:before="1"/>
        <w:ind w:left="1171" w:hanging="360"/>
        <w:jc w:val="left"/>
      </w:pPr>
      <w:r>
        <w:t>Letter</w:t>
      </w:r>
      <w:r>
        <w:rPr>
          <w:spacing w:val="-13"/>
        </w:rPr>
        <w:t xml:space="preserve"> </w:t>
      </w:r>
      <w:r>
        <w:t>of</w:t>
      </w:r>
      <w:r>
        <w:rPr>
          <w:spacing w:val="-10"/>
        </w:rPr>
        <w:t xml:space="preserve"> </w:t>
      </w:r>
      <w:r>
        <w:t>Intent</w:t>
      </w:r>
      <w:r>
        <w:rPr>
          <w:spacing w:val="-8"/>
        </w:rPr>
        <w:t xml:space="preserve"> </w:t>
      </w:r>
      <w:r>
        <w:t>to</w:t>
      </w:r>
      <w:r>
        <w:rPr>
          <w:spacing w:val="-9"/>
        </w:rPr>
        <w:t xml:space="preserve"> </w:t>
      </w:r>
      <w:r>
        <w:t>Award</w:t>
      </w:r>
      <w:r>
        <w:rPr>
          <w:spacing w:val="-13"/>
        </w:rPr>
        <w:t xml:space="preserve"> </w:t>
      </w:r>
      <w:r>
        <w:t>the</w:t>
      </w:r>
      <w:r>
        <w:rPr>
          <w:spacing w:val="-13"/>
        </w:rPr>
        <w:t xml:space="preserve"> </w:t>
      </w:r>
      <w:r>
        <w:t>Contract/</w:t>
      </w:r>
      <w:r>
        <w:rPr>
          <w:spacing w:val="-8"/>
        </w:rPr>
        <w:t xml:space="preserve"> </w:t>
      </w:r>
      <w:r>
        <w:t>Notification</w:t>
      </w:r>
      <w:r>
        <w:rPr>
          <w:spacing w:val="-9"/>
        </w:rPr>
        <w:t xml:space="preserve"> </w:t>
      </w:r>
      <w:r>
        <w:t>of</w:t>
      </w:r>
      <w:r>
        <w:rPr>
          <w:spacing w:val="-6"/>
        </w:rPr>
        <w:t xml:space="preserve"> </w:t>
      </w:r>
      <w:r>
        <w:t>Award</w:t>
      </w:r>
      <w:r>
        <w:rPr>
          <w:spacing w:val="-13"/>
        </w:rPr>
        <w:t xml:space="preserve"> </w:t>
      </w:r>
      <w:r>
        <w:t>...</w:t>
      </w:r>
      <w:r>
        <w:rPr>
          <w:spacing w:val="-33"/>
        </w:rPr>
        <w:t xml:space="preserve"> </w:t>
      </w:r>
      <w:r>
        <w:t>......................................</w:t>
      </w:r>
      <w:r>
        <w:rPr>
          <w:spacing w:val="-29"/>
        </w:rPr>
        <w:t xml:space="preserve"> </w:t>
      </w:r>
      <w:r>
        <w:rPr>
          <w:spacing w:val="-5"/>
        </w:rPr>
        <w:t>...</w:t>
      </w:r>
      <w:r>
        <w:tab/>
      </w:r>
      <w:r>
        <w:rPr>
          <w:spacing w:val="-5"/>
        </w:rPr>
        <w:t>21</w:t>
      </w:r>
    </w:p>
    <w:p w:rsidR="002D4CBB" w:rsidRDefault="005A2A72">
      <w:pPr>
        <w:pStyle w:val="ListParagraph"/>
        <w:numPr>
          <w:ilvl w:val="0"/>
          <w:numId w:val="75"/>
        </w:numPr>
        <w:tabs>
          <w:tab w:val="left" w:pos="1171"/>
          <w:tab w:val="right" w:leader="dot" w:pos="9723"/>
        </w:tabs>
        <w:spacing w:before="2"/>
        <w:ind w:left="1171" w:hanging="360"/>
        <w:jc w:val="left"/>
      </w:pPr>
      <w:r>
        <w:rPr>
          <w:spacing w:val="-5"/>
        </w:rPr>
        <w:t>Performance</w:t>
      </w:r>
      <w:r>
        <w:rPr>
          <w:spacing w:val="5"/>
        </w:rPr>
        <w:t xml:space="preserve"> </w:t>
      </w:r>
      <w:r>
        <w:rPr>
          <w:spacing w:val="-2"/>
        </w:rPr>
        <w:t>Security</w:t>
      </w:r>
      <w:r>
        <w:tab/>
      </w:r>
      <w:r>
        <w:rPr>
          <w:spacing w:val="-5"/>
        </w:rPr>
        <w:t>22</w:t>
      </w:r>
    </w:p>
    <w:p w:rsidR="002D4CBB" w:rsidRDefault="005A2A72">
      <w:pPr>
        <w:pStyle w:val="ListParagraph"/>
        <w:numPr>
          <w:ilvl w:val="0"/>
          <w:numId w:val="75"/>
        </w:numPr>
        <w:tabs>
          <w:tab w:val="left" w:pos="1171"/>
          <w:tab w:val="right" w:leader="dot" w:pos="9723"/>
        </w:tabs>
        <w:spacing w:before="1"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2D4CBB" w:rsidRDefault="005A2A72">
      <w:pPr>
        <w:pStyle w:val="ListParagraph"/>
        <w:numPr>
          <w:ilvl w:val="0"/>
          <w:numId w:val="75"/>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2D4CBB" w:rsidRDefault="002D4CBB">
      <w:pPr>
        <w:pStyle w:val="ListParagraph"/>
        <w:spacing w:line="251" w:lineRule="exact"/>
        <w:sectPr w:rsidR="002D4CBB">
          <w:pgSz w:w="12240" w:h="15840"/>
          <w:pgMar w:top="1820" w:right="360" w:bottom="1200" w:left="1080" w:header="0" w:footer="1008" w:gutter="0"/>
          <w:cols w:space="720"/>
        </w:sectPr>
      </w:pPr>
    </w:p>
    <w:p w:rsidR="002D4CBB" w:rsidRDefault="005A2A72">
      <w:pPr>
        <w:spacing w:before="59"/>
        <w:ind w:left="2458"/>
        <w:rPr>
          <w:b/>
          <w:sz w:val="32"/>
        </w:rPr>
      </w:pPr>
      <w:r>
        <w:rPr>
          <w:b/>
          <w:sz w:val="32"/>
        </w:rPr>
        <w:t>SECTION–</w:t>
      </w:r>
      <w:r>
        <w:rPr>
          <w:b/>
          <w:spacing w:val="-1"/>
          <w:sz w:val="32"/>
        </w:rPr>
        <w:t xml:space="preserve"> </w:t>
      </w:r>
      <w:r>
        <w:rPr>
          <w:b/>
          <w:sz w:val="32"/>
        </w:rPr>
        <w:t>I:</w:t>
      </w:r>
      <w:r>
        <w:rPr>
          <w:b/>
          <w:spacing w:val="-5"/>
          <w:sz w:val="32"/>
        </w:rPr>
        <w:t xml:space="preserve"> </w:t>
      </w:r>
      <w:r>
        <w:rPr>
          <w:b/>
          <w:sz w:val="32"/>
        </w:rPr>
        <w:t>Instructions</w:t>
      </w:r>
      <w:r>
        <w:rPr>
          <w:b/>
          <w:spacing w:val="-4"/>
          <w:sz w:val="32"/>
        </w:rPr>
        <w:t xml:space="preserve"> </w:t>
      </w:r>
      <w:r>
        <w:rPr>
          <w:b/>
          <w:sz w:val="32"/>
        </w:rPr>
        <w:t>to</w:t>
      </w:r>
      <w:r>
        <w:rPr>
          <w:b/>
          <w:spacing w:val="-2"/>
          <w:sz w:val="32"/>
        </w:rPr>
        <w:t xml:space="preserve"> Bidders</w:t>
      </w:r>
    </w:p>
    <w:p w:rsidR="002D4CBB" w:rsidRDefault="005A2A72">
      <w:pPr>
        <w:pStyle w:val="BodyText"/>
        <w:spacing w:before="426"/>
        <w:ind w:left="542" w:right="1369"/>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2D4CBB" w:rsidRDefault="002D4CBB">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412"/>
        </w:trPr>
        <w:tc>
          <w:tcPr>
            <w:tcW w:w="9473" w:type="dxa"/>
            <w:gridSpan w:val="2"/>
          </w:tcPr>
          <w:p w:rsidR="002D4CBB" w:rsidRDefault="005A2A72">
            <w:pPr>
              <w:pStyle w:val="TableParagraph"/>
              <w:spacing w:before="31"/>
              <w:ind w:left="4138"/>
              <w:rPr>
                <w:sz w:val="28"/>
              </w:rPr>
            </w:pPr>
            <w:r>
              <w:rPr>
                <w:sz w:val="28"/>
              </w:rPr>
              <w:t>A.</w:t>
            </w:r>
            <w:r>
              <w:rPr>
                <w:spacing w:val="-13"/>
                <w:sz w:val="28"/>
              </w:rPr>
              <w:t xml:space="preserve"> </w:t>
            </w:r>
            <w:r>
              <w:rPr>
                <w:spacing w:val="-2"/>
                <w:sz w:val="28"/>
              </w:rPr>
              <w:t>General</w:t>
            </w:r>
          </w:p>
        </w:tc>
      </w:tr>
      <w:tr w:rsidR="002D4CBB">
        <w:trPr>
          <w:trHeight w:val="1492"/>
        </w:trPr>
        <w:tc>
          <w:tcPr>
            <w:tcW w:w="2180" w:type="dxa"/>
            <w:vMerge w:val="restart"/>
          </w:tcPr>
          <w:p w:rsidR="002D4CBB" w:rsidRDefault="005A2A72">
            <w:pPr>
              <w:pStyle w:val="TableParagraph"/>
              <w:spacing w:line="249" w:lineRule="exact"/>
              <w:ind w:left="110"/>
              <w:rPr>
                <w:b/>
              </w:rPr>
            </w:pPr>
            <w:r>
              <w:rPr>
                <w:b/>
              </w:rPr>
              <w:t>1.</w:t>
            </w:r>
            <w:r>
              <w:rPr>
                <w:b/>
                <w:spacing w:val="4"/>
              </w:rPr>
              <w:t xml:space="preserve"> </w:t>
            </w:r>
            <w:r>
              <w:rPr>
                <w:b/>
              </w:rPr>
              <w:t>Scope of</w:t>
            </w:r>
            <w:r>
              <w:rPr>
                <w:b/>
                <w:spacing w:val="-4"/>
              </w:rPr>
              <w:t xml:space="preserve"> </w:t>
            </w:r>
            <w:r>
              <w:rPr>
                <w:b/>
                <w:spacing w:val="-5"/>
              </w:rPr>
              <w:t>Bid</w:t>
            </w:r>
          </w:p>
        </w:tc>
        <w:tc>
          <w:tcPr>
            <w:tcW w:w="7293" w:type="dxa"/>
          </w:tcPr>
          <w:p w:rsidR="002D4CBB" w:rsidRDefault="005A2A72">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2"/>
              </w:rPr>
              <w:t xml:space="preserve"> </w:t>
            </w:r>
            <w:r>
              <w:t>and</w:t>
            </w:r>
            <w:r>
              <w:rPr>
                <w:spacing w:val="-8"/>
              </w:rPr>
              <w:t xml:space="preserve"> </w:t>
            </w:r>
            <w:r>
              <w:t>number</w:t>
            </w:r>
            <w:r>
              <w:rPr>
                <w:spacing w:val="-1"/>
              </w:rPr>
              <w:t xml:space="preserve"> </w:t>
            </w:r>
            <w:r>
              <w:t>of lots</w:t>
            </w:r>
            <w:r>
              <w:rPr>
                <w:spacing w:val="-4"/>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2D4CBB" w:rsidRDefault="005A2A72">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w:t>
            </w:r>
            <w:r>
              <w:rPr>
                <w:spacing w:val="-3"/>
              </w:rPr>
              <w:t xml:space="preserve"> </w:t>
            </w:r>
            <w:r>
              <w:rPr>
                <w:spacing w:val="-2"/>
              </w:rPr>
              <w:t>Competitive</w:t>
            </w:r>
            <w:r>
              <w:rPr>
                <w:spacing w:val="-5"/>
              </w:rPr>
              <w:t xml:space="preserve"> </w:t>
            </w:r>
            <w:r>
              <w:rPr>
                <w:spacing w:val="-2"/>
              </w:rPr>
              <w:t>Bidding</w:t>
            </w:r>
            <w:r>
              <w:rPr>
                <w:spacing w:val="1"/>
              </w:rPr>
              <w:t xml:space="preserve"> </w:t>
            </w:r>
            <w:r>
              <w:rPr>
                <w:spacing w:val="-2"/>
              </w:rPr>
              <w:t>(NCB)</w:t>
            </w:r>
            <w:r>
              <w:rPr>
                <w:spacing w:val="-9"/>
              </w:rPr>
              <w:t xml:space="preserve"> </w:t>
            </w:r>
            <w:r>
              <w:rPr>
                <w:spacing w:val="-2"/>
              </w:rPr>
              <w:t>are</w:t>
            </w:r>
            <w:r>
              <w:rPr>
                <w:spacing w:val="-10"/>
              </w:rPr>
              <w:t xml:space="preserve"> </w:t>
            </w:r>
            <w:r>
              <w:rPr>
                <w:spacing w:val="-2"/>
              </w:rPr>
              <w:t>provided</w:t>
            </w:r>
            <w:r>
              <w:rPr>
                <w:spacing w:val="-7"/>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2D4CBB">
        <w:trPr>
          <w:trHeight w:val="219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2D4CBB" w:rsidRDefault="005A2A72">
            <w:pPr>
              <w:pStyle w:val="TableParagraph"/>
              <w:numPr>
                <w:ilvl w:val="0"/>
                <w:numId w:val="15"/>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2D4CBB" w:rsidRDefault="005A2A72">
            <w:pPr>
              <w:pStyle w:val="TableParagraph"/>
              <w:numPr>
                <w:ilvl w:val="0"/>
                <w:numId w:val="15"/>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w:t>
            </w:r>
            <w:r>
              <w:rPr>
                <w:spacing w:val="-1"/>
              </w:rPr>
              <w:t xml:space="preserve"> </w:t>
            </w:r>
            <w:r>
              <w:t>requires otherwise, words</w:t>
            </w:r>
            <w:r>
              <w:rPr>
                <w:spacing w:val="-2"/>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2D4CBB" w:rsidRDefault="005A2A72">
            <w:pPr>
              <w:pStyle w:val="TableParagraph"/>
              <w:numPr>
                <w:ilvl w:val="0"/>
                <w:numId w:val="15"/>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2D4CBB">
        <w:trPr>
          <w:trHeight w:val="4565"/>
        </w:trPr>
        <w:tc>
          <w:tcPr>
            <w:tcW w:w="2180" w:type="dxa"/>
            <w:vMerge w:val="restart"/>
          </w:tcPr>
          <w:p w:rsidR="002D4CBB" w:rsidRDefault="005A2A72">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2D4CBB" w:rsidRDefault="005A2A72">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1"/>
              </w:rPr>
              <w:t xml:space="preserve"> </w:t>
            </w:r>
            <w:r>
              <w:t>GoN,</w:t>
            </w:r>
            <w:r>
              <w:rPr>
                <w:spacing w:val="-7"/>
              </w:rPr>
              <w:t xml:space="preserve"> </w:t>
            </w:r>
            <w:r>
              <w:t>the</w:t>
            </w:r>
            <w:r>
              <w:rPr>
                <w:spacing w:val="-10"/>
              </w:rPr>
              <w:t xml:space="preserve"> </w:t>
            </w:r>
            <w:r>
              <w:t>implementing</w:t>
            </w:r>
            <w:r>
              <w:rPr>
                <w:spacing w:val="-13"/>
              </w:rPr>
              <w:t xml:space="preserve"> </w:t>
            </w:r>
            <w:r>
              <w:t>agency</w:t>
            </w:r>
            <w:r>
              <w:rPr>
                <w:spacing w:val="-9"/>
              </w:rPr>
              <w:t xml:space="preserve"> </w:t>
            </w:r>
            <w:r>
              <w:t>indicated</w:t>
            </w:r>
            <w:r>
              <w:rPr>
                <w:spacing w:val="-5"/>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8"/>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2D4CBB" w:rsidRDefault="005A2A72">
            <w:pPr>
              <w:pStyle w:val="TableParagraph"/>
              <w:spacing w:before="41"/>
              <w:ind w:left="638"/>
            </w:pPr>
            <w:r>
              <w:rPr>
                <w:spacing w:val="-5"/>
              </w:rPr>
              <w:t>Or</w:t>
            </w:r>
          </w:p>
          <w:p w:rsidR="002D4CBB" w:rsidRDefault="005A2A72">
            <w:pPr>
              <w:pStyle w:val="TableParagraph"/>
              <w:spacing w:before="73" w:line="278" w:lineRule="auto"/>
              <w:ind w:left="585" w:right="90"/>
              <w:jc w:val="both"/>
            </w:pPr>
            <w:r>
              <w:rPr>
                <w:spacing w:val="-4"/>
              </w:rPr>
              <w:t>Public Entities' own</w:t>
            </w:r>
            <w:r>
              <w:rPr>
                <w:spacing w:val="-6"/>
              </w:rPr>
              <w:t xml:space="preserve"> </w:t>
            </w:r>
            <w:r>
              <w:rPr>
                <w:spacing w:val="-4"/>
              </w:rPr>
              <w:t>Resource</w:t>
            </w:r>
            <w:r>
              <w:rPr>
                <w:spacing w:val="-8"/>
              </w:rPr>
              <w:t xml:space="preserve"> </w:t>
            </w:r>
            <w:r>
              <w:rPr>
                <w:spacing w:val="-4"/>
              </w:rPr>
              <w:t>Funded: In</w:t>
            </w:r>
            <w:r>
              <w:rPr>
                <w:spacing w:val="-6"/>
              </w:rPr>
              <w:t xml:space="preserve"> </w:t>
            </w:r>
            <w:r>
              <w:rPr>
                <w:spacing w:val="-4"/>
              </w:rPr>
              <w:t>accordance with its annual</w:t>
            </w:r>
            <w:r>
              <w:rPr>
                <w:spacing w:val="-5"/>
              </w:rPr>
              <w:t xml:space="preserve"> </w:t>
            </w:r>
            <w:r>
              <w:rPr>
                <w:spacing w:val="-4"/>
              </w:rPr>
              <w:t>program and</w:t>
            </w:r>
            <w:r>
              <w:rPr>
                <w:spacing w:val="-6"/>
              </w:rPr>
              <w:t xml:space="preserve"> </w:t>
            </w:r>
            <w:r>
              <w:rPr>
                <w:spacing w:val="-4"/>
              </w:rPr>
              <w:t>budget, approved</w:t>
            </w:r>
            <w:r>
              <w:rPr>
                <w:spacing w:val="-6"/>
              </w:rPr>
              <w:t xml:space="preserve"> </w:t>
            </w:r>
            <w:r>
              <w:rPr>
                <w:spacing w:val="-4"/>
              </w:rPr>
              <w:t>by</w:t>
            </w:r>
            <w:r>
              <w:rPr>
                <w:spacing w:val="-6"/>
              </w:rPr>
              <w:t xml:space="preserve"> </w:t>
            </w:r>
            <w:r>
              <w:rPr>
                <w:spacing w:val="-4"/>
              </w:rPr>
              <w:t>the</w:t>
            </w:r>
            <w:r>
              <w:rPr>
                <w:spacing w:val="-8"/>
              </w:rPr>
              <w:t xml:space="preserve"> </w:t>
            </w:r>
            <w:r>
              <w:rPr>
                <w:spacing w:val="-4"/>
              </w:rPr>
              <w:t>public entity, the implementing</w:t>
            </w:r>
            <w:r>
              <w:rPr>
                <w:spacing w:val="-6"/>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2D4CBB" w:rsidRDefault="005A2A72">
            <w:pPr>
              <w:pStyle w:val="TableParagraph"/>
              <w:spacing w:before="31"/>
              <w:ind w:left="585"/>
            </w:pPr>
            <w:r>
              <w:rPr>
                <w:spacing w:val="-5"/>
              </w:rPr>
              <w:t>Or</w:t>
            </w:r>
          </w:p>
          <w:p w:rsidR="002D4CBB" w:rsidRDefault="005A2A72">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5"/>
              </w:rPr>
              <w:t xml:space="preserve"> </w:t>
            </w:r>
            <w:r>
              <w:t>toward</w:t>
            </w:r>
            <w:r>
              <w:rPr>
                <w:spacing w:val="-11"/>
              </w:rPr>
              <w:t xml:space="preserve"> </w:t>
            </w:r>
            <w:r>
              <w:t>the</w:t>
            </w:r>
            <w:r>
              <w:rPr>
                <w:spacing w:val="-8"/>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11"/>
              </w:rPr>
              <w:t xml:space="preserve"> </w:t>
            </w:r>
            <w:r>
              <w:t>GoN</w:t>
            </w:r>
            <w:r>
              <w:rPr>
                <w:spacing w:val="-2"/>
              </w:rPr>
              <w:t xml:space="preserve"> </w:t>
            </w:r>
            <w:r>
              <w:t>intends</w:t>
            </w:r>
            <w:r>
              <w:rPr>
                <w:spacing w:val="-3"/>
              </w:rPr>
              <w:t xml:space="preserve"> </w:t>
            </w:r>
            <w:r>
              <w:t>to</w:t>
            </w:r>
            <w:r>
              <w:rPr>
                <w:spacing w:val="-7"/>
              </w:rPr>
              <w:t xml:space="preserve"> </w:t>
            </w:r>
            <w:r>
              <w:t>apply</w:t>
            </w:r>
            <w:r>
              <w:rPr>
                <w:spacing w:val="-6"/>
              </w:rPr>
              <w:t xml:space="preserve"> </w:t>
            </w:r>
            <w:r>
              <w:t>a</w:t>
            </w:r>
            <w:r>
              <w:rPr>
                <w:spacing w:val="-2"/>
              </w:rPr>
              <w:t xml:space="preserve"> </w:t>
            </w:r>
            <w:r>
              <w:t>portion</w:t>
            </w:r>
            <w:r>
              <w:rPr>
                <w:spacing w:val="-3"/>
              </w:rPr>
              <w:t xml:space="preserve"> </w:t>
            </w:r>
            <w:r>
              <w:t>of</w:t>
            </w:r>
            <w:r>
              <w:rPr>
                <w:spacing w:val="-6"/>
              </w:rPr>
              <w:t xml:space="preserve"> </w:t>
            </w:r>
            <w:r>
              <w:t>the</w:t>
            </w:r>
            <w:r>
              <w:rPr>
                <w:spacing w:val="-5"/>
              </w:rPr>
              <w:t xml:space="preserve"> </w:t>
            </w:r>
            <w:r>
              <w:t>funds</w:t>
            </w:r>
            <w:r>
              <w:rPr>
                <w:spacing w:val="-4"/>
              </w:rPr>
              <w:t xml:space="preserve"> </w:t>
            </w:r>
            <w:r>
              <w:t>to</w:t>
            </w:r>
            <w:r>
              <w:rPr>
                <w:spacing w:val="-3"/>
              </w:rPr>
              <w:t xml:space="preserve"> </w:t>
            </w:r>
            <w:r>
              <w:t>eligible</w:t>
            </w:r>
            <w:r>
              <w:rPr>
                <w:spacing w:val="-6"/>
              </w:rPr>
              <w:t xml:space="preserve"> </w:t>
            </w:r>
            <w:r>
              <w:t>payments</w:t>
            </w:r>
            <w:r>
              <w:rPr>
                <w:spacing w:val="-3"/>
              </w:rPr>
              <w:t xml:space="preserve"> </w:t>
            </w:r>
            <w:r>
              <w:rPr>
                <w:spacing w:val="-2"/>
              </w:rPr>
              <w:t>under</w:t>
            </w:r>
          </w:p>
          <w:p w:rsidR="002D4CBB" w:rsidRDefault="005A2A72">
            <w:pPr>
              <w:pStyle w:val="TableParagraph"/>
              <w:spacing w:before="3"/>
              <w:ind w:left="585"/>
              <w:jc w:val="both"/>
            </w:pPr>
            <w:r>
              <w:rPr>
                <w:spacing w:val="-4"/>
              </w:rPr>
              <w:t>the</w:t>
            </w:r>
            <w:r>
              <w:rPr>
                <w:spacing w:val="-2"/>
              </w:rPr>
              <w:t xml:space="preserve"> </w:t>
            </w:r>
            <w:r>
              <w:rPr>
                <w:spacing w:val="-4"/>
              </w:rPr>
              <w:t>contract(s) for</w:t>
            </w:r>
            <w:r>
              <w:rPr>
                <w:spacing w:val="4"/>
              </w:rPr>
              <w:t xml:space="preserve"> </w:t>
            </w:r>
            <w:r>
              <w:rPr>
                <w:spacing w:val="-4"/>
              </w:rPr>
              <w:t>which this</w:t>
            </w:r>
            <w:r>
              <w:rPr>
                <w:spacing w:val="-3"/>
              </w:rPr>
              <w:t xml:space="preserve"> </w:t>
            </w:r>
            <w:r>
              <w:rPr>
                <w:spacing w:val="-4"/>
              </w:rPr>
              <w:t>Bidding</w:t>
            </w:r>
            <w:r>
              <w:rPr>
                <w:spacing w:val="-5"/>
              </w:rPr>
              <w:t xml:space="preserve"> </w:t>
            </w:r>
            <w:r>
              <w:rPr>
                <w:spacing w:val="-4"/>
              </w:rPr>
              <w:t>Document</w:t>
            </w:r>
            <w:r>
              <w:rPr>
                <w:spacing w:val="2"/>
              </w:rPr>
              <w:t xml:space="preserve"> </w:t>
            </w:r>
            <w:r>
              <w:rPr>
                <w:spacing w:val="-4"/>
              </w:rPr>
              <w:t>is</w:t>
            </w:r>
            <w:r>
              <w:rPr>
                <w:spacing w:val="3"/>
              </w:rPr>
              <w:t xml:space="preserve"> </w:t>
            </w:r>
            <w:r>
              <w:rPr>
                <w:spacing w:val="-4"/>
              </w:rPr>
              <w:t>issued.</w:t>
            </w:r>
          </w:p>
        </w:tc>
      </w:tr>
      <w:tr w:rsidR="002D4CBB">
        <w:trPr>
          <w:trHeight w:val="178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9"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w:t>
            </w:r>
            <w:r>
              <w:rPr>
                <w:spacing w:val="-5"/>
              </w:rPr>
              <w:t xml:space="preserve"> </w:t>
            </w:r>
            <w:r>
              <w:rPr>
                <w:spacing w:val="-4"/>
              </w:rPr>
              <w:t>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8"/>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9"/>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6"/>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w:t>
            </w:r>
            <w:r>
              <w:rPr>
                <w:spacing w:val="-1"/>
              </w:rPr>
              <w:t xml:space="preserve"> </w:t>
            </w:r>
            <w:r>
              <w:t>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10"/>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3"/>
              </w:rPr>
              <w:t xml:space="preserve"> </w:t>
            </w:r>
            <w:r>
              <w:t>all</w:t>
            </w:r>
            <w:r>
              <w:rPr>
                <w:spacing w:val="-12"/>
              </w:rPr>
              <w:t xml:space="preserve"> </w:t>
            </w:r>
            <w:r>
              <w:t>respects</w:t>
            </w:r>
            <w:r>
              <w:rPr>
                <w:spacing w:val="-9"/>
              </w:rPr>
              <w:t xml:space="preserve"> </w:t>
            </w:r>
            <w:r>
              <w:t>to</w:t>
            </w:r>
            <w:r>
              <w:rPr>
                <w:spacing w:val="-13"/>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4"/>
              </w:rPr>
              <w:t xml:space="preserve"> </w:t>
            </w:r>
            <w:r>
              <w:t>that</w:t>
            </w:r>
            <w:r>
              <w:rPr>
                <w:spacing w:val="-4"/>
              </w:rPr>
              <w:t xml:space="preserve"> </w:t>
            </w:r>
            <w:r>
              <w:t>Loan/Grant</w:t>
            </w:r>
            <w:r>
              <w:rPr>
                <w:spacing w:val="-3"/>
              </w:rPr>
              <w:t xml:space="preserve"> </w:t>
            </w:r>
            <w:r>
              <w:t>Agreement.</w:t>
            </w:r>
            <w:r>
              <w:rPr>
                <w:spacing w:val="-2"/>
              </w:rPr>
              <w:t xml:space="preserve"> </w:t>
            </w:r>
            <w:r>
              <w:t>No</w:t>
            </w:r>
            <w:r>
              <w:rPr>
                <w:spacing w:val="-7"/>
              </w:rPr>
              <w:t xml:space="preserve"> </w:t>
            </w:r>
            <w:r>
              <w:t>party</w:t>
            </w:r>
            <w:r>
              <w:rPr>
                <w:spacing w:val="-8"/>
              </w:rPr>
              <w:t xml:space="preserve"> </w:t>
            </w:r>
            <w:r>
              <w:t>other</w:t>
            </w:r>
            <w:r>
              <w:rPr>
                <w:spacing w:val="-2"/>
              </w:rPr>
              <w:t xml:space="preserve"> </w:t>
            </w:r>
            <w:r>
              <w:t>than</w:t>
            </w:r>
            <w:r>
              <w:rPr>
                <w:spacing w:val="-7"/>
              </w:rPr>
              <w:t xml:space="preserve"> </w:t>
            </w:r>
            <w:r>
              <w:t>the</w:t>
            </w:r>
            <w:r>
              <w:rPr>
                <w:spacing w:val="-9"/>
              </w:rPr>
              <w:t xml:space="preserve"> </w:t>
            </w:r>
            <w:r>
              <w:t>GoN</w:t>
            </w:r>
            <w:r>
              <w:rPr>
                <w:spacing w:val="-4"/>
              </w:rPr>
              <w:t xml:space="preserve"> </w:t>
            </w:r>
            <w:r>
              <w:rPr>
                <w:spacing w:val="-2"/>
              </w:rPr>
              <w:t>shall</w:t>
            </w:r>
          </w:p>
          <w:p w:rsidR="002D4CBB" w:rsidRDefault="005A2A72">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8"/>
              </w:rPr>
              <w:t xml:space="preserve"> </w:t>
            </w:r>
            <w:r>
              <w:rPr>
                <w:spacing w:val="-4"/>
              </w:rPr>
              <w:t>or have</w:t>
            </w:r>
            <w:r>
              <w:rPr>
                <w:spacing w:val="-14"/>
              </w:rPr>
              <w:t xml:space="preserve"> </w:t>
            </w:r>
            <w:r>
              <w:rPr>
                <w:spacing w:val="-4"/>
              </w:rPr>
              <w:t>any</w:t>
            </w:r>
            <w:r>
              <w:rPr>
                <w:spacing w:val="-12"/>
              </w:rPr>
              <w:t xml:space="preserve"> </w:t>
            </w:r>
            <w:r>
              <w:rPr>
                <w:spacing w:val="-4"/>
              </w:rPr>
              <w:t>claim</w:t>
            </w:r>
            <w:r>
              <w:rPr>
                <w:spacing w:val="-16"/>
              </w:rPr>
              <w:t xml:space="preserve"> </w:t>
            </w:r>
            <w:r>
              <w:rPr>
                <w:spacing w:val="-4"/>
              </w:rPr>
              <w:t>to</w:t>
            </w:r>
            <w:r>
              <w:rPr>
                <w:spacing w:val="-12"/>
              </w:rPr>
              <w:t xml:space="preserve"> </w:t>
            </w:r>
            <w:r>
              <w:rPr>
                <w:spacing w:val="-4"/>
              </w:rPr>
              <w:t>the</w:t>
            </w:r>
            <w:r>
              <w:rPr>
                <w:spacing w:val="-14"/>
              </w:rPr>
              <w:t xml:space="preserve"> </w:t>
            </w:r>
            <w:r>
              <w:rPr>
                <w:spacing w:val="-4"/>
              </w:rPr>
              <w:t>funds.</w:t>
            </w:r>
          </w:p>
        </w:tc>
      </w:tr>
      <w:tr w:rsidR="002D4CBB">
        <w:trPr>
          <w:trHeight w:val="619"/>
        </w:trPr>
        <w:tc>
          <w:tcPr>
            <w:tcW w:w="2180" w:type="dxa"/>
          </w:tcPr>
          <w:p w:rsidR="002D4CBB" w:rsidRDefault="005A2A72">
            <w:pPr>
              <w:pStyle w:val="TableParagraph"/>
              <w:spacing w:line="242" w:lineRule="auto"/>
              <w:ind w:left="292" w:right="216" w:hanging="183"/>
              <w:rPr>
                <w:b/>
              </w:rPr>
            </w:pPr>
            <w:r>
              <w:rPr>
                <w:b/>
              </w:rPr>
              <w:t xml:space="preserve">3. Fraud and </w:t>
            </w:r>
            <w:r>
              <w:rPr>
                <w:b/>
                <w:spacing w:val="-2"/>
              </w:rPr>
              <w:t>Corruption</w:t>
            </w:r>
          </w:p>
        </w:tc>
        <w:tc>
          <w:tcPr>
            <w:tcW w:w="7293" w:type="dxa"/>
          </w:tcPr>
          <w:p w:rsidR="002D4CBB" w:rsidRDefault="005A2A72">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2D4CBB" w:rsidRDefault="002D4CBB">
      <w:pPr>
        <w:pStyle w:val="TableParagraph"/>
        <w:spacing w:line="292" w:lineRule="exact"/>
        <w:sectPr w:rsidR="002D4CBB">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12915"/>
        </w:trPr>
        <w:tc>
          <w:tcPr>
            <w:tcW w:w="2180" w:type="dxa"/>
          </w:tcPr>
          <w:p w:rsidR="002D4CBB" w:rsidRDefault="002D4CBB">
            <w:pPr>
              <w:pStyle w:val="TableParagraph"/>
            </w:pPr>
          </w:p>
        </w:tc>
        <w:tc>
          <w:tcPr>
            <w:tcW w:w="7293" w:type="dxa"/>
          </w:tcPr>
          <w:p w:rsidR="002D4CBB" w:rsidRDefault="005A2A72">
            <w:pPr>
              <w:pStyle w:val="TableParagraph"/>
              <w:spacing w:line="278" w:lineRule="auto"/>
              <w:ind w:left="455" w:right="111"/>
              <w:jc w:val="both"/>
            </w:pPr>
            <w:r>
              <w:t>standard of ethics during the procurement and execution of such contracts. In pursuance of this;</w:t>
            </w:r>
          </w:p>
          <w:p w:rsidR="002D4CBB" w:rsidRDefault="005A2A72">
            <w:pPr>
              <w:pStyle w:val="TableParagraph"/>
              <w:numPr>
                <w:ilvl w:val="0"/>
                <w:numId w:val="74"/>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2D4CBB" w:rsidRDefault="005A2A72">
            <w:pPr>
              <w:pStyle w:val="TableParagraph"/>
              <w:numPr>
                <w:ilvl w:val="1"/>
                <w:numId w:val="74"/>
              </w:numPr>
              <w:tabs>
                <w:tab w:val="left" w:pos="1260"/>
                <w:tab w:val="left" w:pos="1262"/>
              </w:tabs>
              <w:spacing w:before="38" w:line="276" w:lineRule="auto"/>
              <w:ind w:right="90"/>
              <w:jc w:val="both"/>
            </w:pPr>
            <w:r>
              <w:t>“corrupt practice” means the offering, giving, receiving, or soliciting, directly or indirectly, anything of value to influence improperly</w:t>
            </w:r>
            <w:r>
              <w:rPr>
                <w:spacing w:val="-11"/>
              </w:rPr>
              <w:t xml:space="preserve"> </w:t>
            </w:r>
            <w:r>
              <w:t>the</w:t>
            </w:r>
            <w:r>
              <w:rPr>
                <w:spacing w:val="-14"/>
              </w:rPr>
              <w:t xml:space="preserve"> </w:t>
            </w:r>
            <w:r>
              <w:t>actions</w:t>
            </w:r>
            <w:r>
              <w:rPr>
                <w:spacing w:val="-6"/>
              </w:rPr>
              <w:t xml:space="preserve"> </w:t>
            </w:r>
            <w:r>
              <w:t>of</w:t>
            </w:r>
            <w:r>
              <w:rPr>
                <w:spacing w:val="-8"/>
              </w:rPr>
              <w:t xml:space="preserve"> </w:t>
            </w:r>
            <w:r>
              <w:t>another</w:t>
            </w:r>
            <w:r>
              <w:rPr>
                <w:spacing w:val="-2"/>
              </w:rPr>
              <w:t xml:space="preserve"> </w:t>
            </w:r>
            <w:r>
              <w:t>party;</w:t>
            </w:r>
          </w:p>
          <w:p w:rsidR="002D4CBB" w:rsidRDefault="005A2A72">
            <w:pPr>
              <w:pStyle w:val="TableParagraph"/>
              <w:numPr>
                <w:ilvl w:val="1"/>
                <w:numId w:val="74"/>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 a</w:t>
            </w:r>
            <w:r>
              <w:rPr>
                <w:spacing w:val="27"/>
              </w:rPr>
              <w:t xml:space="preserve"> </w:t>
            </w:r>
            <w:r>
              <w:t>party to obtain a financial or</w:t>
            </w:r>
            <w:r>
              <w:rPr>
                <w:spacing w:val="28"/>
              </w:rPr>
              <w:t xml:space="preserve"> </w:t>
            </w:r>
            <w:r>
              <w:t>other benefit</w:t>
            </w:r>
            <w:r>
              <w:rPr>
                <w:spacing w:val="40"/>
              </w:rPr>
              <w:t xml:space="preserve"> </w:t>
            </w:r>
            <w:r>
              <w:t>or to avoid an obligation;</w:t>
            </w:r>
          </w:p>
          <w:p w:rsidR="002D4CBB" w:rsidRDefault="005A2A72">
            <w:pPr>
              <w:pStyle w:val="TableParagraph"/>
              <w:numPr>
                <w:ilvl w:val="1"/>
                <w:numId w:val="74"/>
              </w:numPr>
              <w:tabs>
                <w:tab w:val="left" w:pos="1260"/>
                <w:tab w:val="left" w:pos="1262"/>
              </w:tabs>
              <w:spacing w:before="41" w:line="276" w:lineRule="auto"/>
              <w:ind w:right="100"/>
              <w:jc w:val="both"/>
            </w:pPr>
            <w:r>
              <w:t>“coercive practice” means impairing or harming, or threatening to impair or harm, directly or indirectly, any party or the property of the party to influence improperly the actions of a party;</w:t>
            </w:r>
          </w:p>
          <w:p w:rsidR="002D4CBB" w:rsidRDefault="005A2A72">
            <w:pPr>
              <w:pStyle w:val="TableParagraph"/>
              <w:numPr>
                <w:ilvl w:val="1"/>
                <w:numId w:val="74"/>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2D4CBB" w:rsidRDefault="005A2A72">
            <w:pPr>
              <w:pStyle w:val="TableParagraph"/>
              <w:numPr>
                <w:ilvl w:val="1"/>
                <w:numId w:val="74"/>
              </w:numPr>
              <w:tabs>
                <w:tab w:val="left" w:pos="1135"/>
                <w:tab w:val="left" w:pos="1262"/>
              </w:tabs>
              <w:spacing w:before="32" w:line="276" w:lineRule="auto"/>
              <w:ind w:right="94"/>
              <w:jc w:val="both"/>
            </w:pPr>
            <w:r>
              <w:t>“obstructive practice” means (a) deliberately destroying, falsifying, altering, or concealing of evidence material</w:t>
            </w:r>
            <w:r>
              <w:rPr>
                <w:spacing w:val="-2"/>
              </w:rPr>
              <w:t xml:space="preserve"> </w:t>
            </w:r>
            <w:r>
              <w:t>to</w:t>
            </w:r>
            <w:r>
              <w:rPr>
                <w:spacing w:val="-3"/>
              </w:rPr>
              <w:t xml:space="preserve"> </w:t>
            </w:r>
            <w:r>
              <w:t>an</w:t>
            </w:r>
            <w:r>
              <w:rPr>
                <w:spacing w:val="-3"/>
              </w:rPr>
              <w:t xml:space="preserve"> </w:t>
            </w:r>
            <w: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2D4CBB" w:rsidRDefault="005A2A72">
            <w:pPr>
              <w:pStyle w:val="TableParagraph"/>
              <w:numPr>
                <w:ilvl w:val="1"/>
                <w:numId w:val="74"/>
              </w:numPr>
              <w:tabs>
                <w:tab w:val="left" w:pos="1182"/>
                <w:tab w:val="left" w:pos="1262"/>
              </w:tabs>
              <w:spacing w:before="43" w:line="276" w:lineRule="auto"/>
              <w:ind w:right="96"/>
              <w:jc w:val="both"/>
            </w:pPr>
            <w:r>
              <w:t>“integrity</w:t>
            </w:r>
            <w:r>
              <w:rPr>
                <w:spacing w:val="-8"/>
              </w:rPr>
              <w:t xml:space="preserve"> </w:t>
            </w:r>
            <w:r>
              <w:t>violation”</w:t>
            </w:r>
            <w:r>
              <w:rPr>
                <w:spacing w:val="-6"/>
              </w:rPr>
              <w:t xml:space="preserve"> </w:t>
            </w:r>
            <w:r>
              <w:t>is</w:t>
            </w:r>
            <w:r>
              <w:rPr>
                <w:spacing w:val="-7"/>
              </w:rPr>
              <w:t xml:space="preserve"> </w:t>
            </w:r>
            <w:r>
              <w:t>any</w:t>
            </w:r>
            <w:r>
              <w:rPr>
                <w:spacing w:val="-14"/>
              </w:rPr>
              <w:t xml:space="preserve"> </w:t>
            </w:r>
            <w:r>
              <w:t>act</w:t>
            </w:r>
            <w:r>
              <w:rPr>
                <w:spacing w:val="-7"/>
              </w:rPr>
              <w:t xml:space="preserve"> </w:t>
            </w:r>
            <w:r>
              <w:t>which</w:t>
            </w:r>
            <w:r>
              <w:rPr>
                <w:spacing w:val="-8"/>
              </w:rPr>
              <w:t xml:space="preserve"> </w:t>
            </w:r>
            <w:r>
              <w:t>violates</w:t>
            </w:r>
            <w:r>
              <w:rPr>
                <w:spacing w:val="-7"/>
              </w:rPr>
              <w:t xml:space="preserve"> </w:t>
            </w:r>
            <w:r>
              <w:t>Anticorruption</w:t>
            </w:r>
            <w:r>
              <w:rPr>
                <w:spacing w:val="-11"/>
              </w:rPr>
              <w:t xml:space="preserve"> </w:t>
            </w:r>
            <w:r>
              <w:t>Policy, including (i) to (v) above and the following: abuse, conflict of interest, violations of GoN/DP sanctions, retaliation against whistleblowers</w:t>
            </w:r>
            <w:r>
              <w:rPr>
                <w:spacing w:val="-5"/>
              </w:rPr>
              <w:t xml:space="preserve"> </w:t>
            </w:r>
            <w:r>
              <w:t>or</w:t>
            </w:r>
            <w:r>
              <w:rPr>
                <w:spacing w:val="-7"/>
              </w:rPr>
              <w:t xml:space="preserve"> </w:t>
            </w:r>
            <w:r>
              <w:t>witnesses,</w:t>
            </w:r>
            <w:r>
              <w:rPr>
                <w:spacing w:val="-7"/>
              </w:rPr>
              <w:t xml:space="preserve"> </w:t>
            </w:r>
            <w:r>
              <w:t>and</w:t>
            </w:r>
            <w:r>
              <w:rPr>
                <w:spacing w:val="-8"/>
              </w:rPr>
              <w:t xml:space="preserve"> </w:t>
            </w:r>
            <w:r>
              <w:t>other</w:t>
            </w:r>
            <w:r>
              <w:rPr>
                <w:spacing w:val="-7"/>
              </w:rPr>
              <w:t xml:space="preserve"> </w:t>
            </w:r>
            <w:r>
              <w:t>violations</w:t>
            </w:r>
            <w:r>
              <w:rPr>
                <w:spacing w:val="-5"/>
              </w:rPr>
              <w:t xml:space="preserve"> </w:t>
            </w:r>
            <w:r>
              <w:t>of</w:t>
            </w:r>
            <w:r>
              <w:rPr>
                <w:spacing w:val="-7"/>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2D4CBB" w:rsidRDefault="005A2A72">
            <w:pPr>
              <w:pStyle w:val="TableParagraph"/>
              <w:numPr>
                <w:ilvl w:val="0"/>
                <w:numId w:val="74"/>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1"/>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4"/>
              </w:rPr>
              <w:t xml:space="preserve"> </w:t>
            </w:r>
            <w:r>
              <w:t>an</w:t>
            </w:r>
            <w:r>
              <w:rPr>
                <w:spacing w:val="-14"/>
              </w:rPr>
              <w:t xml:space="preserve"> </w:t>
            </w:r>
            <w:r>
              <w:t>agent,</w:t>
            </w:r>
            <w:r>
              <w:rPr>
                <w:spacing w:val="-9"/>
              </w:rPr>
              <w:t xml:space="preserve"> </w:t>
            </w:r>
            <w:r>
              <w:t>engaged in</w:t>
            </w:r>
            <w:r>
              <w:rPr>
                <w:spacing w:val="-14"/>
              </w:rPr>
              <w:t xml:space="preserve"> </w:t>
            </w:r>
            <w:r>
              <w:t>corrupt,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2"/>
              </w:rPr>
              <w:t xml:space="preserve"> </w:t>
            </w:r>
            <w:r>
              <w:t>contract;</w:t>
            </w:r>
          </w:p>
          <w:p w:rsidR="002D4CBB" w:rsidRDefault="005A2A72">
            <w:pPr>
              <w:pStyle w:val="TableParagraph"/>
              <w:numPr>
                <w:ilvl w:val="0"/>
                <w:numId w:val="74"/>
              </w:numPr>
              <w:tabs>
                <w:tab w:val="left" w:pos="724"/>
                <w:tab w:val="left" w:pos="770"/>
              </w:tabs>
              <w:spacing w:before="41" w:line="276" w:lineRule="auto"/>
              <w:ind w:right="92" w:hanging="274"/>
              <w:jc w:val="both"/>
            </w:pPr>
            <w:r>
              <w:t>DP</w:t>
            </w:r>
            <w:r>
              <w:rPr>
                <w:spacing w:val="40"/>
              </w:rPr>
              <w:t xml:space="preserve"> </w:t>
            </w:r>
            <w:r>
              <w:t>will cancel the portion of the financing allocated to a contract if it determines</w:t>
            </w:r>
            <w:r>
              <w:rPr>
                <w:spacing w:val="-16"/>
              </w:rPr>
              <w:t xml:space="preserve"> </w:t>
            </w:r>
            <w:r>
              <w:t>at</w:t>
            </w:r>
            <w:r>
              <w:rPr>
                <w:spacing w:val="-14"/>
              </w:rPr>
              <w:t xml:space="preserve"> </w:t>
            </w:r>
            <w:r>
              <w:t>any</w:t>
            </w:r>
            <w:r>
              <w:rPr>
                <w:spacing w:val="-14"/>
              </w:rPr>
              <w:t xml:space="preserve"> </w:t>
            </w:r>
            <w:r>
              <w:t>time</w:t>
            </w:r>
            <w:r>
              <w:rPr>
                <w:spacing w:val="-13"/>
              </w:rPr>
              <w:t xml:space="preserve"> </w:t>
            </w:r>
            <w:r>
              <w:t>that</w:t>
            </w:r>
            <w:r>
              <w:rPr>
                <w:spacing w:val="-14"/>
              </w:rPr>
              <w:t xml:space="preserve"> </w:t>
            </w:r>
            <w:r>
              <w:t>representative(s)</w:t>
            </w:r>
            <w:r>
              <w:rPr>
                <w:spacing w:val="-14"/>
              </w:rPr>
              <w:t xml:space="preserve"> </w:t>
            </w:r>
            <w:r>
              <w:t>of</w:t>
            </w:r>
            <w:r>
              <w:rPr>
                <w:spacing w:val="-14"/>
              </w:rPr>
              <w:t xml:space="preserve"> </w:t>
            </w:r>
            <w:r>
              <w:t>the</w:t>
            </w:r>
            <w:r>
              <w:rPr>
                <w:spacing w:val="-13"/>
              </w:rPr>
              <w:t xml:space="preserve"> </w:t>
            </w:r>
            <w:r>
              <w:t>GoN</w:t>
            </w:r>
            <w:r>
              <w:rPr>
                <w:spacing w:val="-14"/>
              </w:rPr>
              <w:t xml:space="preserve"> </w:t>
            </w:r>
            <w:r>
              <w:t>or</w:t>
            </w:r>
            <w:r>
              <w:rPr>
                <w:spacing w:val="-14"/>
              </w:rPr>
              <w:t xml:space="preserve"> </w:t>
            </w:r>
            <w:r>
              <w:t>of</w:t>
            </w:r>
            <w:r>
              <w:rPr>
                <w:spacing w:val="-14"/>
              </w:rPr>
              <w:t xml:space="preserve"> </w:t>
            </w:r>
            <w:r>
              <w:t>a</w:t>
            </w:r>
            <w:r>
              <w:rPr>
                <w:spacing w:val="-13"/>
              </w:rPr>
              <w:t xml:space="preserve"> </w:t>
            </w:r>
            <w:r>
              <w:t>beneficiary 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6"/>
              </w:rPr>
              <w:t xml:space="preserve"> </w:t>
            </w:r>
            <w:r>
              <w:t>satisfactory</w:t>
            </w:r>
            <w:r>
              <w:rPr>
                <w:spacing w:val="-10"/>
              </w:rPr>
              <w:t xml:space="preserve"> </w:t>
            </w:r>
            <w:r>
              <w:t>to</w:t>
            </w:r>
            <w:r>
              <w:rPr>
                <w:spacing w:val="-6"/>
              </w:rPr>
              <w:t xml:space="preserve"> </w:t>
            </w:r>
            <w:r>
              <w:t>DP</w:t>
            </w:r>
            <w:r>
              <w:rPr>
                <w:spacing w:val="-4"/>
              </w:rPr>
              <w:t xml:space="preserve"> </w:t>
            </w:r>
            <w:r>
              <w:t>to</w:t>
            </w:r>
            <w:r>
              <w:rPr>
                <w:spacing w:val="-10"/>
              </w:rPr>
              <w:t xml:space="preserve"> </w:t>
            </w:r>
            <w:r>
              <w:t>remedy</w:t>
            </w:r>
            <w:r>
              <w:rPr>
                <w:spacing w:val="-10"/>
              </w:rPr>
              <w:t xml:space="preserve"> </w:t>
            </w:r>
            <w:r>
              <w:t>the</w:t>
            </w:r>
            <w:r>
              <w:rPr>
                <w:spacing w:val="-3"/>
              </w:rPr>
              <w:t xml:space="preserve"> </w:t>
            </w:r>
            <w:r>
              <w:t>situation.</w:t>
            </w:r>
          </w:p>
          <w:p w:rsidR="002D4CBB" w:rsidRDefault="005A2A72">
            <w:pPr>
              <w:pStyle w:val="TableParagraph"/>
              <w:numPr>
                <w:ilvl w:val="0"/>
                <w:numId w:val="74"/>
              </w:numPr>
              <w:tabs>
                <w:tab w:val="left" w:pos="805"/>
              </w:tabs>
              <w:spacing w:before="41"/>
              <w:ind w:left="805" w:hanging="354"/>
              <w:jc w:val="both"/>
            </w:pPr>
            <w:r>
              <w:t>DP</w:t>
            </w:r>
            <w:r>
              <w:rPr>
                <w:spacing w:val="-2"/>
              </w:rPr>
              <w:t xml:space="preserve"> </w:t>
            </w:r>
            <w:r>
              <w:t>will impose</w:t>
            </w:r>
            <w:r>
              <w:rPr>
                <w:spacing w:val="-3"/>
              </w:rPr>
              <w:t xml:space="preserve"> </w:t>
            </w:r>
            <w:r>
              <w:t>remedial</w:t>
            </w:r>
            <w:r>
              <w:rPr>
                <w:spacing w:val="-1"/>
              </w:rPr>
              <w:t xml:space="preserve"> </w:t>
            </w:r>
            <w:r>
              <w:t>actions</w:t>
            </w:r>
            <w:r>
              <w:rPr>
                <w:spacing w:val="3"/>
              </w:rPr>
              <w:t xml:space="preserve"> </w:t>
            </w:r>
            <w:r>
              <w:t>on</w:t>
            </w:r>
            <w:r>
              <w:rPr>
                <w:spacing w:val="-1"/>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3533"/>
        </w:trPr>
        <w:tc>
          <w:tcPr>
            <w:tcW w:w="2180" w:type="dxa"/>
            <w:vMerge w:val="restart"/>
          </w:tcPr>
          <w:p w:rsidR="002D4CBB" w:rsidRDefault="002D4CBB">
            <w:pPr>
              <w:pStyle w:val="TableParagraph"/>
            </w:pPr>
          </w:p>
        </w:tc>
        <w:tc>
          <w:tcPr>
            <w:tcW w:w="7293" w:type="dxa"/>
          </w:tcPr>
          <w:p w:rsidR="002D4CBB" w:rsidRDefault="005A2A72">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3"/>
              </w:rPr>
              <w:t xml:space="preserve"> </w:t>
            </w:r>
            <w:r>
              <w:t>or for a stated</w:t>
            </w:r>
            <w:r>
              <w:rPr>
                <w:spacing w:val="-3"/>
              </w:rPr>
              <w:t xml:space="preserve"> </w:t>
            </w:r>
            <w:r>
              <w:t>period</w:t>
            </w:r>
            <w:r>
              <w:rPr>
                <w:spacing w:val="-3"/>
              </w:rPr>
              <w:t xml:space="preserve"> </w:t>
            </w:r>
            <w:r>
              <w:t>of time, to</w:t>
            </w:r>
            <w:r>
              <w:rPr>
                <w:spacing w:val="-3"/>
              </w:rPr>
              <w:t xml:space="preserve"> </w:t>
            </w:r>
            <w:r>
              <w:t>participate in</w:t>
            </w:r>
            <w:r>
              <w:rPr>
                <w:spacing w:val="-3"/>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2D4CBB" w:rsidRDefault="005A2A72">
            <w:pPr>
              <w:pStyle w:val="TableParagraph"/>
              <w:spacing w:line="273" w:lineRule="auto"/>
              <w:ind w:left="724" w:right="100"/>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2D4CBB" w:rsidRDefault="005A2A72">
            <w:pPr>
              <w:pStyle w:val="TableParagraph"/>
              <w:spacing w:before="45" w:line="278" w:lineRule="auto"/>
              <w:ind w:left="724" w:right="98" w:hanging="274"/>
              <w:jc w:val="both"/>
            </w:pPr>
            <w:r>
              <w:t>(e) The Contractor shall permit the GoN/DP to inspect the Contractor’s accounts and</w:t>
            </w:r>
            <w:r>
              <w:rPr>
                <w:spacing w:val="-5"/>
              </w:rPr>
              <w:t xml:space="preserve"> </w:t>
            </w:r>
            <w:r>
              <w:t>records relating</w:t>
            </w:r>
            <w:r>
              <w:rPr>
                <w:spacing w:val="-5"/>
              </w:rPr>
              <w:t xml:space="preserve"> </w:t>
            </w:r>
            <w:r>
              <w:t>to</w:t>
            </w:r>
            <w:r>
              <w:rPr>
                <w:spacing w:val="-5"/>
              </w:rPr>
              <w:t xml:space="preserve"> </w:t>
            </w:r>
            <w:r>
              <w:t>the</w:t>
            </w:r>
            <w:r>
              <w:rPr>
                <w:spacing w:val="-7"/>
              </w:rPr>
              <w:t xml:space="preserve"> </w:t>
            </w:r>
            <w:r>
              <w:t>performance</w:t>
            </w:r>
            <w:r>
              <w:rPr>
                <w:spacing w:val="-2"/>
              </w:rPr>
              <w:t xml:space="preserve"> </w:t>
            </w:r>
            <w:r>
              <w:t>of</w:t>
            </w:r>
            <w:r>
              <w:rPr>
                <w:spacing w:val="-2"/>
              </w:rPr>
              <w:t xml:space="preserve"> </w:t>
            </w:r>
            <w:r>
              <w:t>the</w:t>
            </w:r>
            <w:r>
              <w:rPr>
                <w:spacing w:val="-2"/>
              </w:rPr>
              <w:t xml:space="preserve"> </w:t>
            </w:r>
            <w:r>
              <w:t>Contractor and</w:t>
            </w:r>
            <w:r>
              <w:rPr>
                <w:spacing w:val="-5"/>
              </w:rPr>
              <w:t xml:space="preserve"> </w:t>
            </w:r>
            <w:r>
              <w:t>to have</w:t>
            </w:r>
            <w:r>
              <w:rPr>
                <w:spacing w:val="6"/>
              </w:rPr>
              <w:t xml:space="preserve"> </w:t>
            </w:r>
            <w:r>
              <w:t>them</w:t>
            </w:r>
            <w:r>
              <w:rPr>
                <w:spacing w:val="13"/>
              </w:rPr>
              <w:t xml:space="preserve"> </w:t>
            </w:r>
            <w:r>
              <w:t>audited</w:t>
            </w:r>
            <w:r>
              <w:rPr>
                <w:spacing w:val="11"/>
              </w:rPr>
              <w:t xml:space="preserve"> </w:t>
            </w:r>
            <w:r>
              <w:t>by</w:t>
            </w:r>
            <w:r>
              <w:rPr>
                <w:spacing w:val="10"/>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8"/>
              </w:rPr>
              <w:t xml:space="preserve"> </w:t>
            </w:r>
            <w:r>
              <w:t>GoN/DP,</w:t>
            </w:r>
            <w:r>
              <w:rPr>
                <w:spacing w:val="18"/>
              </w:rPr>
              <w:t xml:space="preserve"> </w:t>
            </w:r>
            <w:r>
              <w:t>if</w:t>
            </w:r>
            <w:r>
              <w:rPr>
                <w:spacing w:val="15"/>
              </w:rPr>
              <w:t xml:space="preserve"> </w:t>
            </w:r>
            <w:r>
              <w:t>so</w:t>
            </w:r>
            <w:r>
              <w:rPr>
                <w:spacing w:val="12"/>
              </w:rPr>
              <w:t xml:space="preserve"> </w:t>
            </w:r>
            <w:r>
              <w:rPr>
                <w:spacing w:val="-2"/>
              </w:rPr>
              <w:t>required</w:t>
            </w:r>
          </w:p>
          <w:p w:rsidR="002D4CBB" w:rsidRDefault="005A2A72">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2D4CBB">
        <w:trPr>
          <w:trHeight w:val="555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542" w:right="89"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8"/>
              </w:rPr>
              <w:t xml:space="preserve"> </w:t>
            </w:r>
            <w:r>
              <w:rPr>
                <w:spacing w:val="-4"/>
              </w:rPr>
              <w:t>the implementation</w:t>
            </w:r>
            <w:r>
              <w:rPr>
                <w:spacing w:val="-5"/>
              </w:rPr>
              <w:t xml:space="preserve"> </w:t>
            </w:r>
            <w:r>
              <w:rPr>
                <w:spacing w:val="-4"/>
              </w:rPr>
              <w:t>of the</w:t>
            </w:r>
            <w:r>
              <w:rPr>
                <w:spacing w:val="-8"/>
              </w:rPr>
              <w:t xml:space="preserve"> </w:t>
            </w:r>
            <w:r>
              <w:rPr>
                <w:spacing w:val="-4"/>
              </w:rPr>
              <w:t xml:space="preserve">procurement process or the </w:t>
            </w:r>
            <w:r>
              <w:t>procurement agreement:</w:t>
            </w:r>
          </w:p>
          <w:p w:rsidR="002D4CBB" w:rsidRDefault="005A2A72">
            <w:pPr>
              <w:pStyle w:val="TableParagraph"/>
              <w:numPr>
                <w:ilvl w:val="0"/>
                <w:numId w:val="14"/>
              </w:numPr>
              <w:tabs>
                <w:tab w:val="left" w:pos="842"/>
              </w:tabs>
              <w:spacing w:before="40"/>
              <w:ind w:left="842" w:hanging="300"/>
            </w:pPr>
            <w:r>
              <w:t>give</w:t>
            </w:r>
            <w:r>
              <w:rPr>
                <w:spacing w:val="-1"/>
              </w:rPr>
              <w:t xml:space="preserve"> </w:t>
            </w:r>
            <w:r>
              <w:t>or</w:t>
            </w:r>
            <w:r>
              <w:rPr>
                <w:spacing w:val="3"/>
              </w:rPr>
              <w:t xml:space="preserve"> </w:t>
            </w:r>
            <w:r>
              <w:t>propose</w:t>
            </w:r>
            <w:r>
              <w:rPr>
                <w:spacing w:val="-1"/>
              </w:rPr>
              <w:t xml:space="preserve"> </w:t>
            </w:r>
            <w:r>
              <w:t>improper</w:t>
            </w:r>
            <w:r>
              <w:rPr>
                <w:spacing w:val="5"/>
              </w:rPr>
              <w:t xml:space="preserve"> </w:t>
            </w:r>
            <w:r>
              <w:t>inducement</w:t>
            </w:r>
            <w:r>
              <w:rPr>
                <w:spacing w:val="1"/>
              </w:rPr>
              <w:t xml:space="preserve"> </w:t>
            </w:r>
            <w:r>
              <w:t>directly or</w:t>
            </w:r>
            <w:r>
              <w:rPr>
                <w:spacing w:val="7"/>
              </w:rPr>
              <w:t xml:space="preserve"> </w:t>
            </w:r>
            <w:r>
              <w:rPr>
                <w:spacing w:val="-2"/>
              </w:rPr>
              <w:t>indirectly,</w:t>
            </w:r>
          </w:p>
          <w:p w:rsidR="002D4CBB" w:rsidRDefault="005A2A72">
            <w:pPr>
              <w:pStyle w:val="TableParagraph"/>
              <w:numPr>
                <w:ilvl w:val="0"/>
                <w:numId w:val="14"/>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2D4CBB" w:rsidRDefault="005A2A72">
            <w:pPr>
              <w:pStyle w:val="TableParagraph"/>
              <w:numPr>
                <w:ilvl w:val="0"/>
                <w:numId w:val="14"/>
              </w:numPr>
              <w:tabs>
                <w:tab w:val="left" w:pos="852"/>
              </w:tabs>
              <w:spacing w:before="78"/>
              <w:ind w:left="852" w:hanging="310"/>
            </w:pPr>
            <w:r>
              <w:t>engaging</w:t>
            </w:r>
            <w:r>
              <w:rPr>
                <w:spacing w:val="17"/>
              </w:rPr>
              <w:t xml:space="preserve"> </w:t>
            </w:r>
            <w:r>
              <w:t>in</w:t>
            </w:r>
            <w:r>
              <w:rPr>
                <w:spacing w:val="19"/>
              </w:rPr>
              <w:t xml:space="preserve"> </w:t>
            </w:r>
            <w:r>
              <w:t>corrupt</w:t>
            </w:r>
            <w:r>
              <w:rPr>
                <w:spacing w:val="21"/>
              </w:rPr>
              <w:t xml:space="preserve"> </w:t>
            </w:r>
            <w:r>
              <w:t>or</w:t>
            </w:r>
            <w:r>
              <w:rPr>
                <w:spacing w:val="23"/>
              </w:rPr>
              <w:t xml:space="preserve"> </w:t>
            </w:r>
            <w:r>
              <w:t>fraudulent</w:t>
            </w:r>
            <w:r>
              <w:rPr>
                <w:spacing w:val="14"/>
              </w:rPr>
              <w:t xml:space="preserve"> </w:t>
            </w:r>
            <w:r>
              <w:t>practice</w:t>
            </w:r>
            <w:r>
              <w:rPr>
                <w:spacing w:val="17"/>
              </w:rPr>
              <w:t xml:space="preserve"> </w:t>
            </w:r>
            <w:r>
              <w:t>or</w:t>
            </w:r>
            <w:r>
              <w:rPr>
                <w:spacing w:val="33"/>
              </w:rPr>
              <w:t xml:space="preserve"> </w:t>
            </w:r>
            <w:r>
              <w:t>involvingin</w:t>
            </w:r>
            <w:r>
              <w:rPr>
                <w:spacing w:val="-4"/>
              </w:rPr>
              <w:t xml:space="preserve"> </w:t>
            </w:r>
            <w:r>
              <w:t>such</w:t>
            </w:r>
            <w:r>
              <w:rPr>
                <w:spacing w:val="2"/>
              </w:rPr>
              <w:t xml:space="preserve"> </w:t>
            </w:r>
            <w:r>
              <w:rPr>
                <w:spacing w:val="-4"/>
              </w:rPr>
              <w:t>act,</w:t>
            </w:r>
          </w:p>
          <w:p w:rsidR="002D4CBB" w:rsidRDefault="005A2A72">
            <w:pPr>
              <w:pStyle w:val="TableParagraph"/>
              <w:numPr>
                <w:ilvl w:val="0"/>
                <w:numId w:val="14"/>
              </w:numPr>
              <w:tabs>
                <w:tab w:val="left" w:pos="847"/>
              </w:tabs>
              <w:spacing w:before="79"/>
              <w:ind w:left="847" w:hanging="305"/>
            </w:pPr>
            <w:r>
              <w:rPr>
                <w:spacing w:val="-2"/>
              </w:rPr>
              <w:t>interference</w:t>
            </w:r>
            <w:r>
              <w:rPr>
                <w:spacing w:val="-11"/>
              </w:rPr>
              <w:t xml:space="preserve"> </w:t>
            </w:r>
            <w:r>
              <w:rPr>
                <w:spacing w:val="-2"/>
              </w:rPr>
              <w:t>in</w:t>
            </w:r>
            <w:r>
              <w:rPr>
                <w:spacing w:val="-9"/>
              </w:rPr>
              <w:t xml:space="preserve"> </w:t>
            </w:r>
            <w:r>
              <w:rPr>
                <w:spacing w:val="-2"/>
              </w:rPr>
              <w:t>participation</w:t>
            </w:r>
            <w:r>
              <w:rPr>
                <w:spacing w:val="-9"/>
              </w:rPr>
              <w:t xml:space="preserve"> </w:t>
            </w:r>
            <w:r>
              <w:rPr>
                <w:spacing w:val="-2"/>
              </w:rPr>
              <w:t>of</w:t>
            </w:r>
            <w:r>
              <w:rPr>
                <w:spacing w:val="-10"/>
              </w:rPr>
              <w:t xml:space="preserve"> </w:t>
            </w:r>
            <w:r>
              <w:rPr>
                <w:spacing w:val="-2"/>
              </w:rPr>
              <w:t>other competing</w:t>
            </w:r>
            <w:r>
              <w:rPr>
                <w:spacing w:val="-8"/>
              </w:rPr>
              <w:t xml:space="preserve"> </w:t>
            </w:r>
            <w:r>
              <w:rPr>
                <w:spacing w:val="-2"/>
              </w:rPr>
              <w:t>bidders,</w:t>
            </w:r>
          </w:p>
          <w:p w:rsidR="002D4CBB" w:rsidRDefault="005A2A72">
            <w:pPr>
              <w:pStyle w:val="TableParagraph"/>
              <w:numPr>
                <w:ilvl w:val="0"/>
                <w:numId w:val="14"/>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2D4CBB" w:rsidRDefault="005A2A72">
            <w:pPr>
              <w:pStyle w:val="TableParagraph"/>
              <w:numPr>
                <w:ilvl w:val="0"/>
                <w:numId w:val="14"/>
              </w:numPr>
              <w:tabs>
                <w:tab w:val="left" w:pos="832"/>
                <w:tab w:val="left" w:pos="902"/>
              </w:tabs>
              <w:spacing w:before="39" w:line="276" w:lineRule="auto"/>
              <w:ind w:left="902" w:right="111"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benefit of open competitive bid price,</w:t>
            </w:r>
          </w:p>
          <w:p w:rsidR="002D4CBB" w:rsidRDefault="005A2A72">
            <w:pPr>
              <w:pStyle w:val="TableParagraph"/>
              <w:numPr>
                <w:ilvl w:val="0"/>
                <w:numId w:val="14"/>
              </w:numPr>
              <w:tabs>
                <w:tab w:val="left" w:pos="887"/>
                <w:tab w:val="left" w:pos="902"/>
              </w:tabs>
              <w:spacing w:before="42" w:line="276" w:lineRule="auto"/>
              <w:ind w:left="902" w:right="102" w:hanging="360"/>
              <w:jc w:val="both"/>
            </w:pPr>
            <w:r>
              <w:t>contacting the Employer with an intention to influence the Employer with regards to the</w:t>
            </w:r>
            <w:r>
              <w:rPr>
                <w:spacing w:val="-2"/>
              </w:rPr>
              <w:t xml:space="preserve"> </w:t>
            </w:r>
            <w:r>
              <w:t>bids or interference of any kind in examination and evaluation</w:t>
            </w:r>
            <w:r>
              <w:rPr>
                <w:spacing w:val="23"/>
              </w:rPr>
              <w:t xml:space="preserve"> </w:t>
            </w:r>
            <w:r>
              <w:t>of</w:t>
            </w:r>
            <w:r>
              <w:rPr>
                <w:spacing w:val="25"/>
              </w:rPr>
              <w:t xml:space="preserve"> </w:t>
            </w:r>
            <w:r>
              <w:t>the</w:t>
            </w:r>
            <w:r>
              <w:rPr>
                <w:spacing w:val="21"/>
              </w:rPr>
              <w:t xml:space="preserve"> </w:t>
            </w:r>
            <w:r>
              <w:t>bids</w:t>
            </w:r>
            <w:r>
              <w:rPr>
                <w:spacing w:val="27"/>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5"/>
              </w:rPr>
              <w:t xml:space="preserve"> </w:t>
            </w:r>
            <w:r>
              <w:t>opening</w:t>
            </w:r>
            <w:r>
              <w:rPr>
                <w:spacing w:val="23"/>
              </w:rPr>
              <w:t xml:space="preserve"> </w:t>
            </w:r>
            <w:r>
              <w:t>of</w:t>
            </w:r>
          </w:p>
          <w:p w:rsidR="002D4CBB" w:rsidRDefault="005A2A72">
            <w:pPr>
              <w:pStyle w:val="TableParagraph"/>
              <w:spacing w:before="1"/>
              <w:ind w:left="902"/>
              <w:jc w:val="both"/>
            </w:pPr>
            <w:r>
              <w:t>the</w:t>
            </w:r>
            <w:r>
              <w:rPr>
                <w:spacing w:val="-9"/>
              </w:rPr>
              <w:t xml:space="preserve"> </w:t>
            </w:r>
            <w:r>
              <w:t>bids</w:t>
            </w:r>
            <w:r>
              <w:rPr>
                <w:spacing w:val="-2"/>
              </w:rPr>
              <w:t xml:space="preserve"> </w:t>
            </w:r>
            <w:r>
              <w:t>until</w:t>
            </w:r>
            <w:r>
              <w:rPr>
                <w:spacing w:val="-5"/>
              </w:rPr>
              <w:t xml:space="preserve"> </w:t>
            </w:r>
            <w:r>
              <w:t>the</w:t>
            </w:r>
            <w:r>
              <w:rPr>
                <w:spacing w:val="-4"/>
              </w:rPr>
              <w:t xml:space="preserve"> </w:t>
            </w:r>
            <w:r>
              <w:t>notification</w:t>
            </w:r>
            <w:r>
              <w:rPr>
                <w:spacing w:val="-2"/>
              </w:rPr>
              <w:t xml:space="preserve"> </w:t>
            </w:r>
            <w:r>
              <w:t>of</w:t>
            </w:r>
            <w:r>
              <w:rPr>
                <w:spacing w:val="-3"/>
              </w:rPr>
              <w:t xml:space="preserve"> </w:t>
            </w:r>
            <w:r>
              <w:t>award</w:t>
            </w:r>
            <w:r>
              <w:rPr>
                <w:spacing w:val="-7"/>
              </w:rPr>
              <w:t xml:space="preserve"> </w:t>
            </w:r>
            <w:r>
              <w:t>of</w:t>
            </w:r>
            <w:r>
              <w:rPr>
                <w:spacing w:val="-3"/>
              </w:rPr>
              <w:t xml:space="preserve"> </w:t>
            </w:r>
            <w:r>
              <w:rPr>
                <w:spacing w:val="-2"/>
              </w:rPr>
              <w:t>contract.</w:t>
            </w:r>
          </w:p>
        </w:tc>
      </w:tr>
      <w:tr w:rsidR="002D4CBB">
        <w:trPr>
          <w:trHeight w:val="368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9" w:line="276" w:lineRule="auto"/>
              <w:ind w:left="542" w:right="91" w:hanging="360"/>
              <w:jc w:val="both"/>
            </w:pPr>
            <w:r>
              <w:t>3.3 PPMO, on the recommendation of the Procuring Entity may blacklist a Bidder</w:t>
            </w:r>
            <w:r>
              <w:rPr>
                <w:spacing w:val="-1"/>
              </w:rPr>
              <w:t xml:space="preserve"> </w:t>
            </w:r>
            <w:r>
              <w:t>for</w:t>
            </w:r>
            <w:r>
              <w:rPr>
                <w:spacing w:val="-1"/>
              </w:rPr>
              <w:t xml:space="preserve"> </w:t>
            </w:r>
            <w:r>
              <w:t>a</w:t>
            </w:r>
            <w:r>
              <w:rPr>
                <w:spacing w:val="-5"/>
              </w:rPr>
              <w:t xml:space="preserve"> </w:t>
            </w:r>
            <w:r>
              <w:t>period</w:t>
            </w:r>
            <w:r>
              <w:rPr>
                <w:spacing w:val="-3"/>
              </w:rPr>
              <w:t xml:space="preserve"> </w:t>
            </w:r>
            <w:r>
              <w:t>of</w:t>
            </w:r>
            <w:r>
              <w:rPr>
                <w:spacing w:val="-1"/>
              </w:rPr>
              <w:t xml:space="preserve"> </w:t>
            </w:r>
            <w:r>
              <w:t>one</w:t>
            </w:r>
            <w:r>
              <w:rPr>
                <w:spacing w:val="-9"/>
              </w:rPr>
              <w:t xml:space="preserve"> </w:t>
            </w:r>
            <w:r>
              <w:t>(1)</w:t>
            </w:r>
            <w:r>
              <w:rPr>
                <w:spacing w:val="-5"/>
              </w:rPr>
              <w:t xml:space="preserve"> </w:t>
            </w:r>
            <w:r>
              <w:t>to</w:t>
            </w:r>
            <w:r>
              <w:rPr>
                <w:spacing w:val="-7"/>
              </w:rPr>
              <w:t xml:space="preserve"> </w:t>
            </w:r>
            <w:r>
              <w:t>three</w:t>
            </w:r>
            <w:r>
              <w:rPr>
                <w:spacing w:val="-9"/>
              </w:rPr>
              <w:t xml:space="preserve"> </w:t>
            </w:r>
            <w:r>
              <w:t>(3)</w:t>
            </w:r>
            <w:r>
              <w:rPr>
                <w:spacing w:val="-1"/>
              </w:rPr>
              <w:t xml:space="preserve"> </w:t>
            </w:r>
            <w:r>
              <w:t>years</w:t>
            </w:r>
            <w:r>
              <w:rPr>
                <w:spacing w:val="-3"/>
              </w:rPr>
              <w:t xml:space="preserve"> </w:t>
            </w:r>
            <w:r>
              <w:t>for</w:t>
            </w:r>
            <w:r>
              <w:rPr>
                <w:spacing w:val="-1"/>
              </w:rPr>
              <w:t xml:space="preserve"> </w:t>
            </w:r>
            <w:r>
              <w:t>its 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2D4CBB" w:rsidRDefault="005A2A72">
            <w:pPr>
              <w:pStyle w:val="TableParagraph"/>
              <w:numPr>
                <w:ilvl w:val="0"/>
                <w:numId w:val="13"/>
              </w:numPr>
              <w:tabs>
                <w:tab w:val="left" w:pos="862"/>
                <w:tab w:val="left" w:pos="878"/>
              </w:tabs>
              <w:spacing w:before="40" w:line="278" w:lineRule="auto"/>
              <w:ind w:right="93" w:hanging="336"/>
              <w:jc w:val="both"/>
            </w:pPr>
            <w:r>
              <w:t>if convicted by a court of law in a criminal offence which disqualifies the Bidder from</w:t>
            </w:r>
            <w:r>
              <w:rPr>
                <w:spacing w:val="-4"/>
              </w:rPr>
              <w:t xml:space="preserve"> </w:t>
            </w:r>
            <w:r>
              <w:t>participating in the</w:t>
            </w:r>
            <w:r>
              <w:rPr>
                <w:spacing w:val="-3"/>
              </w:rPr>
              <w:t xml:space="preserve"> </w:t>
            </w:r>
            <w:r>
              <w:t>contract,</w:t>
            </w:r>
          </w:p>
          <w:p w:rsidR="002D4CBB" w:rsidRDefault="005A2A72">
            <w:pPr>
              <w:pStyle w:val="TableParagraph"/>
              <w:numPr>
                <w:ilvl w:val="0"/>
                <w:numId w:val="13"/>
              </w:numPr>
              <w:tabs>
                <w:tab w:val="left" w:pos="862"/>
                <w:tab w:val="left" w:pos="878"/>
              </w:tabs>
              <w:spacing w:before="32" w:line="278" w:lineRule="auto"/>
              <w:ind w:right="117"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2"/>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2D4CBB" w:rsidRDefault="005A2A72">
            <w:pPr>
              <w:pStyle w:val="TableParagraph"/>
              <w:numPr>
                <w:ilvl w:val="0"/>
                <w:numId w:val="13"/>
              </w:numPr>
              <w:tabs>
                <w:tab w:val="left" w:pos="834"/>
                <w:tab w:val="left" w:pos="878"/>
              </w:tabs>
              <w:spacing w:before="38" w:line="276" w:lineRule="auto"/>
              <w:ind w:right="113" w:hanging="336"/>
              <w:jc w:val="both"/>
            </w:pPr>
            <w:r>
              <w:t>if</w:t>
            </w:r>
            <w:r>
              <w:rPr>
                <w:spacing w:val="-14"/>
              </w:rPr>
              <w:t xml:space="preserve"> </w:t>
            </w:r>
            <w:r>
              <w:t>it</w:t>
            </w:r>
            <w:r>
              <w:rPr>
                <w:spacing w:val="-12"/>
              </w:rPr>
              <w:t xml:space="preserve"> </w:t>
            </w:r>
            <w:r>
              <w:t>at</w:t>
            </w:r>
            <w:r>
              <w:rPr>
                <w:spacing w:val="-13"/>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2D4CBB" w:rsidRDefault="005A2A72">
            <w:pPr>
              <w:pStyle w:val="TableParagraph"/>
              <w:numPr>
                <w:ilvl w:val="0"/>
                <w:numId w:val="13"/>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2D4CBB" w:rsidRDefault="005A2A72">
            <w:pPr>
              <w:pStyle w:val="TableParagraph"/>
              <w:numPr>
                <w:ilvl w:val="0"/>
                <w:numId w:val="13"/>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w:t>
            </w:r>
            <w:r>
              <w:rPr>
                <w:spacing w:val="-1"/>
              </w:rPr>
              <w:t xml:space="preserve"> </w:t>
            </w:r>
            <w:r>
              <w:t>to</w:t>
            </w:r>
            <w:r>
              <w:rPr>
                <w:spacing w:val="-4"/>
              </w:rPr>
              <w:t xml:space="preserve"> </w:t>
            </w:r>
            <w:r>
              <w:t>inform</w:t>
            </w:r>
            <w:r>
              <w:rPr>
                <w:spacing w:val="-4"/>
              </w:rPr>
              <w:t xml:space="preserve"> </w:t>
            </w:r>
            <w:r>
              <w:rPr>
                <w:color w:val="000000"/>
                <w:highlight w:val="cyan"/>
              </w:rPr>
              <w:t>or</w:t>
            </w:r>
            <w:r>
              <w:rPr>
                <w:color w:val="000000"/>
                <w:spacing w:val="2"/>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7"/>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1"/>
              </w:rPr>
              <w:t xml:space="preserve"> </w:t>
            </w:r>
            <w:r>
              <w:rPr>
                <w:color w:val="000000"/>
              </w:rPr>
              <w:t>about</w:t>
            </w:r>
            <w:r>
              <w:rPr>
                <w:color w:val="000000"/>
                <w:spacing w:val="1"/>
              </w:rPr>
              <w:t xml:space="preserve"> </w:t>
            </w:r>
            <w:r>
              <w:rPr>
                <w:color w:val="000000"/>
                <w:spacing w:val="-5"/>
              </w:rPr>
              <w:t>the</w:t>
            </w:r>
          </w:p>
        </w:tc>
      </w:tr>
    </w:tbl>
    <w:p w:rsidR="002D4CBB" w:rsidRDefault="002D4CBB">
      <w:pPr>
        <w:pStyle w:val="TableParagraph"/>
        <w:spacing w:line="243" w:lineRule="exact"/>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3648"/>
        </w:trPr>
        <w:tc>
          <w:tcPr>
            <w:tcW w:w="2180" w:type="dxa"/>
            <w:vMerge w:val="restart"/>
          </w:tcPr>
          <w:p w:rsidR="002D4CBB" w:rsidRDefault="002D4CBB">
            <w:pPr>
              <w:pStyle w:val="TableParagraph"/>
            </w:pPr>
          </w:p>
        </w:tc>
        <w:tc>
          <w:tcPr>
            <w:tcW w:w="7293" w:type="dxa"/>
          </w:tcPr>
          <w:p w:rsidR="002D4CBB" w:rsidRDefault="005A2A72">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2D4CBB" w:rsidRDefault="005A2A72">
            <w:pPr>
              <w:pStyle w:val="TableParagraph"/>
              <w:numPr>
                <w:ilvl w:val="0"/>
                <w:numId w:val="73"/>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2D4CBB" w:rsidRDefault="005A2A72">
            <w:pPr>
              <w:pStyle w:val="TableParagraph"/>
              <w:spacing w:before="30" w:line="264" w:lineRule="auto"/>
              <w:ind w:left="878" w:right="109"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2D4CBB" w:rsidRDefault="005A2A72">
            <w:pPr>
              <w:pStyle w:val="TableParagraph"/>
              <w:spacing w:before="6" w:line="264" w:lineRule="auto"/>
              <w:ind w:left="878" w:right="108" w:hanging="336"/>
              <w:jc w:val="both"/>
            </w:pPr>
            <w:r>
              <w:rPr>
                <w:color w:val="000000"/>
                <w:spacing w:val="40"/>
                <w:highlight w:val="yellow"/>
              </w:rPr>
              <w:t xml:space="preserve">  </w:t>
            </w:r>
            <w:r>
              <w:rPr>
                <w:color w:val="000000"/>
                <w:highlight w:val="yellow"/>
              </w:rPr>
              <w:t>(ii)</w:t>
            </w:r>
            <w:r>
              <w:rPr>
                <w:color w:val="000000"/>
                <w:spacing w:val="-9"/>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9"/>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2"/>
                <w:highlight w:val="yellow"/>
              </w:rPr>
              <w:t>to</w:t>
            </w:r>
            <w:r>
              <w:rPr>
                <w:color w:val="000000"/>
                <w:spacing w:val="-12"/>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period</w:t>
            </w:r>
            <w:r>
              <w:rPr>
                <w:color w:val="000000"/>
                <w:spacing w:val="-12"/>
                <w:highlight w:val="yellow"/>
              </w:rPr>
              <w:t xml:space="preserve"> </w:t>
            </w:r>
            <w:r>
              <w:rPr>
                <w:color w:val="000000"/>
                <w:spacing w:val="-2"/>
                <w:highlight w:val="yellow"/>
              </w:rPr>
              <w:t>of</w:t>
            </w:r>
            <w:r>
              <w:rPr>
                <w:color w:val="000000"/>
                <w:spacing w:val="-11"/>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validity</w:t>
            </w:r>
            <w:r>
              <w:rPr>
                <w:color w:val="000000"/>
                <w:spacing w:val="-12"/>
                <w:highlight w:val="yellow"/>
              </w:rPr>
              <w:t xml:space="preserve"> </w:t>
            </w:r>
            <w:r>
              <w:rPr>
                <w:color w:val="000000"/>
                <w:spacing w:val="-2"/>
                <w:highlight w:val="yellow"/>
              </w:rPr>
              <w:t>specified</w:t>
            </w:r>
            <w:r>
              <w:rPr>
                <w:color w:val="000000"/>
                <w:spacing w:val="-12"/>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12"/>
                <w:highlight w:val="yellow"/>
              </w:rPr>
              <w:t xml:space="preserve"> </w:t>
            </w:r>
            <w:r>
              <w:rPr>
                <w:color w:val="000000"/>
                <w:spacing w:val="-2"/>
                <w:highlight w:val="yellow"/>
              </w:rPr>
              <w:t>on</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Letter</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in</w:t>
            </w:r>
            <w:r>
              <w:rPr>
                <w:color w:val="000000"/>
                <w:spacing w:val="-2"/>
              </w:rPr>
              <w:t xml:space="preserve"> </w:t>
            </w:r>
            <w:r>
              <w:rPr>
                <w:color w:val="000000"/>
                <w:highlight w:val="yellow"/>
              </w:rPr>
              <w:t>case of hard copy submission.</w:t>
            </w:r>
          </w:p>
          <w:p w:rsidR="002D4CBB" w:rsidRDefault="005A2A72">
            <w:pPr>
              <w:pStyle w:val="TableParagraph"/>
              <w:numPr>
                <w:ilvl w:val="0"/>
                <w:numId w:val="73"/>
              </w:numPr>
              <w:tabs>
                <w:tab w:val="left" w:pos="842"/>
                <w:tab w:val="left" w:pos="878"/>
              </w:tabs>
              <w:spacing w:before="5" w:line="264" w:lineRule="auto"/>
              <w:ind w:left="878" w:right="111" w:hanging="336"/>
              <w:jc w:val="both"/>
            </w:pPr>
            <w:r>
              <w:rPr>
                <w:color w:val="000000"/>
                <w:spacing w:val="-2"/>
                <w:highlight w:val="yellow"/>
              </w:rPr>
              <w:t>if</w:t>
            </w:r>
            <w:r>
              <w:rPr>
                <w:color w:val="000000"/>
                <w:spacing w:val="-8"/>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3"/>
                <w:highlight w:val="yellow"/>
              </w:rPr>
              <w:t xml:space="preserve"> </w:t>
            </w:r>
            <w:r>
              <w:rPr>
                <w:color w:val="000000"/>
                <w:spacing w:val="-2"/>
                <w:highlight w:val="yellow"/>
              </w:rPr>
              <w:t>does</w:t>
            </w:r>
            <w:r>
              <w:rPr>
                <w:color w:val="000000"/>
                <w:spacing w:val="-5"/>
                <w:highlight w:val="yellow"/>
              </w:rPr>
              <w:t xml:space="preserve"> </w:t>
            </w:r>
            <w:r>
              <w:rPr>
                <w:color w:val="000000"/>
                <w:spacing w:val="-2"/>
                <w:highlight w:val="yellow"/>
              </w:rPr>
              <w:t>not</w:t>
            </w:r>
            <w:r>
              <w:rPr>
                <w:color w:val="000000"/>
                <w:spacing w:val="-5"/>
                <w:highlight w:val="yellow"/>
              </w:rPr>
              <w:t xml:space="preserve"> </w:t>
            </w:r>
            <w:r>
              <w:rPr>
                <w:color w:val="000000"/>
                <w:spacing w:val="-2"/>
                <w:highlight w:val="yellow"/>
              </w:rPr>
              <w:t>provide</w:t>
            </w:r>
            <w:r>
              <w:rPr>
                <w:color w:val="000000"/>
                <w:spacing w:val="-8"/>
                <w:highlight w:val="yellow"/>
              </w:rPr>
              <w:t xml:space="preserve"> </w:t>
            </w:r>
            <w:r>
              <w:rPr>
                <w:color w:val="000000"/>
                <w:spacing w:val="-2"/>
                <w:highlight w:val="yellow"/>
              </w:rPr>
              <w:t>clarifications</w:t>
            </w:r>
            <w:r>
              <w:rPr>
                <w:color w:val="000000"/>
                <w:spacing w:val="-5"/>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its</w:t>
            </w:r>
            <w:r>
              <w:rPr>
                <w:color w:val="000000"/>
                <w:spacing w:val="-5"/>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by</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date</w:t>
            </w:r>
            <w:r>
              <w:rPr>
                <w:color w:val="000000"/>
                <w:spacing w:val="-12"/>
                <w:highlight w:val="yellow"/>
              </w:rPr>
              <w:t xml:space="preserve"> </w:t>
            </w:r>
            <w:r>
              <w:rPr>
                <w:color w:val="000000"/>
                <w:spacing w:val="-2"/>
                <w:highlight w:val="yellow"/>
              </w:rPr>
              <w:t>and</w:t>
            </w:r>
            <w:r>
              <w:rPr>
                <w:color w:val="000000"/>
                <w:spacing w:val="-10"/>
                <w:highlight w:val="yellow"/>
              </w:rPr>
              <w:t xml:space="preserve"> </w:t>
            </w:r>
            <w:r>
              <w:rPr>
                <w:color w:val="000000"/>
                <w:spacing w:val="-2"/>
                <w:highlight w:val="yellow"/>
              </w:rPr>
              <w:t>time</w:t>
            </w:r>
            <w:r>
              <w:rPr>
                <w:color w:val="000000"/>
                <w:spacing w:val="-2"/>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2D4CBB" w:rsidRDefault="005A2A72">
            <w:pPr>
              <w:pStyle w:val="TableParagraph"/>
              <w:numPr>
                <w:ilvl w:val="0"/>
                <w:numId w:val="73"/>
              </w:numPr>
              <w:tabs>
                <w:tab w:val="left" w:pos="878"/>
                <w:tab w:val="left" w:pos="890"/>
              </w:tabs>
              <w:spacing w:before="6" w:line="264" w:lineRule="auto"/>
              <w:ind w:left="878" w:right="108" w:hanging="336"/>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2D4CBB">
        <w:trPr>
          <w:trHeight w:val="330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1" w:hanging="360"/>
              <w:jc w:val="both"/>
            </w:pPr>
            <w:r>
              <w:t>3.4</w:t>
            </w:r>
            <w:r>
              <w:rPr>
                <w:spacing w:val="-7"/>
              </w:rPr>
              <w:t xml:space="preserve"> </w:t>
            </w:r>
            <w:r>
              <w:t>A</w:t>
            </w:r>
            <w:r>
              <w:rPr>
                <w:spacing w:val="-8"/>
              </w:rPr>
              <w:t xml:space="preserve"> </w:t>
            </w:r>
            <w:r>
              <w:t>bidder</w:t>
            </w:r>
            <w:r>
              <w:rPr>
                <w:spacing w:val="-2"/>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8"/>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1"/>
              </w:rPr>
              <w:t xml:space="preserve"> </w:t>
            </w:r>
            <w:r>
              <w:rPr>
                <w:spacing w:val="-2"/>
              </w:rPr>
              <w:t>authority</w:t>
            </w:r>
            <w:r>
              <w:rPr>
                <w:spacing w:val="-12"/>
              </w:rPr>
              <w:t xml:space="preserve"> </w:t>
            </w:r>
            <w:r>
              <w:rPr>
                <w:spacing w:val="-2"/>
              </w:rPr>
              <w:t>under</w:t>
            </w:r>
            <w:r>
              <w:rPr>
                <w:spacing w:val="-8"/>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1"/>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p>
          <w:p w:rsidR="002D4CBB" w:rsidRDefault="005A2A72">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6"/>
              </w:rPr>
              <w:t xml:space="preserve"> </w:t>
            </w:r>
            <w:r>
              <w:rPr>
                <w:spacing w:val="-4"/>
              </w:rPr>
              <w:t>firm/institution/company</w:t>
            </w:r>
            <w:r>
              <w:rPr>
                <w:spacing w:val="-7"/>
              </w:rPr>
              <w:t xml:space="preserve"> </w:t>
            </w:r>
            <w:r>
              <w:rPr>
                <w:spacing w:val="-4"/>
              </w:rPr>
              <w:t>which</w:t>
            </w:r>
            <w:r>
              <w:rPr>
                <w:spacing w:val="-7"/>
              </w:rPr>
              <w:t xml:space="preserve"> </w:t>
            </w:r>
            <w:r>
              <w:rPr>
                <w:spacing w:val="-4"/>
              </w:rPr>
              <w:t>is</w:t>
            </w:r>
            <w:r>
              <w:rPr>
                <w:spacing w:val="-6"/>
              </w:rPr>
              <w:t xml:space="preserve"> </w:t>
            </w:r>
            <w:r>
              <w:rPr>
                <w:spacing w:val="-4"/>
              </w:rPr>
              <w:t>already</w:t>
            </w:r>
            <w:r>
              <w:rPr>
                <w:spacing w:val="-5"/>
              </w:rPr>
              <w:t xml:space="preserve"> </w:t>
            </w:r>
            <w:r>
              <w:rPr>
                <w:spacing w:val="-4"/>
              </w:rPr>
              <w:t xml:space="preserve">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2D4CBB" w:rsidRDefault="005A2A72">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2D4CBB">
        <w:trPr>
          <w:trHeight w:val="61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t>3.6</w:t>
            </w:r>
            <w:r>
              <w:rPr>
                <w:spacing w:val="-10"/>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5"/>
              </w:rPr>
              <w:t xml:space="preserve"> </w:t>
            </w:r>
            <w:r>
              <w:t xml:space="preserve">GCC </w:t>
            </w:r>
            <w:r>
              <w:rPr>
                <w:spacing w:val="-2"/>
              </w:rPr>
              <w:t>72.3(j).</w:t>
            </w:r>
          </w:p>
        </w:tc>
      </w:tr>
      <w:tr w:rsidR="002D4CBB">
        <w:trPr>
          <w:trHeight w:val="3903"/>
        </w:trPr>
        <w:tc>
          <w:tcPr>
            <w:tcW w:w="2180" w:type="dxa"/>
            <w:vMerge w:val="restart"/>
          </w:tcPr>
          <w:p w:rsidR="002D4CBB" w:rsidRDefault="005A2A72">
            <w:pPr>
              <w:pStyle w:val="TableParagraph"/>
              <w:spacing w:before="1"/>
              <w:ind w:left="110"/>
              <w:rPr>
                <w:b/>
              </w:rPr>
            </w:pPr>
            <w:r>
              <w:rPr>
                <w:b/>
              </w:rPr>
              <w:t>4. Eligible</w:t>
            </w:r>
            <w:r>
              <w:rPr>
                <w:b/>
                <w:spacing w:val="-2"/>
              </w:rPr>
              <w:t xml:space="preserve"> Bidders</w:t>
            </w:r>
          </w:p>
        </w:tc>
        <w:tc>
          <w:tcPr>
            <w:tcW w:w="7293" w:type="dxa"/>
          </w:tcPr>
          <w:p w:rsidR="002D4CBB" w:rsidRDefault="005A2A72">
            <w:pPr>
              <w:pStyle w:val="TableParagraph"/>
              <w:numPr>
                <w:ilvl w:val="1"/>
                <w:numId w:val="72"/>
              </w:numPr>
              <w:tabs>
                <w:tab w:val="left" w:pos="455"/>
                <w:tab w:val="left" w:pos="477"/>
              </w:tabs>
              <w:spacing w:before="35" w:line="278" w:lineRule="auto"/>
              <w:ind w:right="92" w:hanging="346"/>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2D4CBB" w:rsidRDefault="005A2A72">
            <w:pPr>
              <w:pStyle w:val="TableParagraph"/>
              <w:numPr>
                <w:ilvl w:val="2"/>
                <w:numId w:val="72"/>
              </w:numPr>
              <w:tabs>
                <w:tab w:val="left" w:pos="789"/>
                <w:tab w:val="left" w:pos="815"/>
              </w:tabs>
              <w:spacing w:before="30" w:line="276" w:lineRule="auto"/>
              <w:ind w:right="95"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6"/>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8"/>
              </w:rPr>
              <w:t xml:space="preserve"> </w:t>
            </w:r>
            <w:r>
              <w:rPr>
                <w:spacing w:val="-2"/>
              </w:rPr>
              <w:t>shall</w:t>
            </w:r>
            <w:r>
              <w:rPr>
                <w:spacing w:val="-6"/>
              </w:rPr>
              <w:t xml:space="preserve"> </w:t>
            </w:r>
            <w:r>
              <w:rPr>
                <w:spacing w:val="-2"/>
              </w:rPr>
              <w:t>be</w:t>
            </w:r>
            <w:r>
              <w:rPr>
                <w:spacing w:val="-12"/>
              </w:rPr>
              <w:t xml:space="preserve"> </w:t>
            </w:r>
            <w:r>
              <w:rPr>
                <w:spacing w:val="-2"/>
              </w:rPr>
              <w:t>as</w:t>
            </w:r>
            <w:r>
              <w:rPr>
                <w:spacing w:val="-6"/>
              </w:rPr>
              <w:t xml:space="preserve"> </w:t>
            </w:r>
            <w:r>
              <w:rPr>
                <w:spacing w:val="-2"/>
              </w:rPr>
              <w:t xml:space="preserve">specified </w:t>
            </w:r>
            <w:r>
              <w:rPr>
                <w:b/>
                <w:spacing w:val="-2"/>
              </w:rPr>
              <w:t>in</w:t>
            </w:r>
            <w:r>
              <w:rPr>
                <w:b/>
                <w:spacing w:val="-10"/>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7"/>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2D4CBB" w:rsidRDefault="005A2A72">
            <w:pPr>
              <w:pStyle w:val="TableParagraph"/>
              <w:numPr>
                <w:ilvl w:val="2"/>
                <w:numId w:val="72"/>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2D4CBB" w:rsidRDefault="005A2A72">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right="90"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8"/>
              </w:rPr>
              <w:t xml:space="preserve"> </w:t>
            </w:r>
            <w:r>
              <w:rPr>
                <w:spacing w:val="-2"/>
              </w:rPr>
              <w:t>mentioned</w:t>
            </w:r>
            <w:r>
              <w:rPr>
                <w:spacing w:val="-10"/>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8"/>
              </w:rPr>
              <w:t xml:space="preserve"> </w:t>
            </w:r>
            <w:r>
              <w:rPr>
                <w:spacing w:val="-2"/>
              </w:rPr>
              <w:t>A</w:t>
            </w:r>
            <w:r>
              <w:rPr>
                <w:spacing w:val="-12"/>
              </w:rPr>
              <w:t xml:space="preserve"> </w:t>
            </w:r>
            <w:r>
              <w:rPr>
                <w:spacing w:val="-2"/>
              </w:rPr>
              <w:t>Bidder</w:t>
            </w:r>
            <w:r>
              <w:rPr>
                <w:spacing w:val="-7"/>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9"/>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t xml:space="preserve"> </w:t>
            </w:r>
            <w:r>
              <w:rPr>
                <w:spacing w:val="-4"/>
              </w:rPr>
              <w:t>in</w:t>
            </w:r>
            <w:r>
              <w:rPr>
                <w:spacing w:val="-7"/>
              </w:rPr>
              <w:t xml:space="preserve"> </w:t>
            </w:r>
            <w:r>
              <w:rPr>
                <w:spacing w:val="-4"/>
              </w:rPr>
              <w:t>conformity</w:t>
            </w:r>
            <w:r>
              <w:rPr>
                <w:spacing w:val="-1"/>
              </w:rPr>
              <w:t xml:space="preserve"> </w:t>
            </w:r>
            <w:r>
              <w:rPr>
                <w:spacing w:val="-4"/>
              </w:rPr>
              <w:t>with</w:t>
            </w:r>
            <w:r>
              <w:rPr>
                <w:spacing w:val="-6"/>
              </w:rPr>
              <w:t xml:space="preserve"> </w:t>
            </w:r>
            <w:r>
              <w:rPr>
                <w:spacing w:val="-4"/>
              </w:rPr>
              <w:t>the</w:t>
            </w:r>
            <w:r>
              <w:rPr>
                <w:spacing w:val="-9"/>
              </w:rPr>
              <w:t xml:space="preserve"> </w:t>
            </w:r>
            <w:r>
              <w:rPr>
                <w:spacing w:val="-4"/>
              </w:rPr>
              <w:t>provisions</w:t>
            </w:r>
            <w:r>
              <w:t xml:space="preserve"> </w:t>
            </w:r>
            <w:r>
              <w:rPr>
                <w:spacing w:val="-4"/>
              </w:rPr>
              <w:t>of the</w:t>
            </w:r>
            <w:r>
              <w:rPr>
                <w:spacing w:val="-3"/>
              </w:rPr>
              <w:t xml:space="preserve"> </w:t>
            </w:r>
            <w:r>
              <w:rPr>
                <w:spacing w:val="-4"/>
              </w:rPr>
              <w:t>laws</w:t>
            </w:r>
            <w:r>
              <w:rPr>
                <w:spacing w:val="3"/>
              </w:rPr>
              <w:t xml:space="preserve"> </w:t>
            </w:r>
            <w:r>
              <w:rPr>
                <w:spacing w:val="-4"/>
              </w:rPr>
              <w:t>of</w:t>
            </w:r>
            <w:r>
              <w:rPr>
                <w:spacing w:val="-3"/>
              </w:rPr>
              <w:t xml:space="preserve"> </w:t>
            </w:r>
            <w:r>
              <w:rPr>
                <w:spacing w:val="-4"/>
              </w:rPr>
              <w:t>that</w:t>
            </w:r>
          </w:p>
        </w:tc>
      </w:tr>
    </w:tbl>
    <w:p w:rsidR="002D4CBB" w:rsidRDefault="002D4CBB">
      <w:pPr>
        <w:pStyle w:val="TableParagraph"/>
        <w:spacing w:line="292" w:lineRule="exact"/>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873"/>
        </w:trPr>
        <w:tc>
          <w:tcPr>
            <w:tcW w:w="2180" w:type="dxa"/>
            <w:vMerge w:val="restart"/>
          </w:tcPr>
          <w:p w:rsidR="002D4CBB" w:rsidRDefault="002D4CBB">
            <w:pPr>
              <w:pStyle w:val="TableParagraph"/>
            </w:pPr>
          </w:p>
        </w:tc>
        <w:tc>
          <w:tcPr>
            <w:tcW w:w="7293" w:type="dxa"/>
          </w:tcPr>
          <w:p w:rsidR="002D4CBB" w:rsidRDefault="005A2A72">
            <w:pPr>
              <w:pStyle w:val="TableParagraph"/>
              <w:spacing w:line="249" w:lineRule="exact"/>
              <w:ind w:left="470"/>
            </w:pPr>
            <w:r>
              <w:rPr>
                <w:spacing w:val="-4"/>
              </w:rPr>
              <w:t>country.</w:t>
            </w:r>
            <w:r>
              <w:rPr>
                <w:spacing w:val="-6"/>
              </w:rPr>
              <w:t xml:space="preserve"> </w:t>
            </w:r>
            <w:r>
              <w:rPr>
                <w:spacing w:val="-4"/>
              </w:rPr>
              <w:t>This</w:t>
            </w:r>
            <w:r>
              <w:rPr>
                <w:spacing w:val="-2"/>
              </w:rPr>
              <w:t xml:space="preserve"> </w:t>
            </w:r>
            <w:r>
              <w:rPr>
                <w:spacing w:val="-4"/>
              </w:rPr>
              <w:t>criterion</w:t>
            </w:r>
            <w:r>
              <w:rPr>
                <w:spacing w:val="-8"/>
              </w:rPr>
              <w:t xml:space="preserve"> </w:t>
            </w:r>
            <w:r>
              <w:rPr>
                <w:spacing w:val="-4"/>
              </w:rPr>
              <w:t>shall</w:t>
            </w:r>
            <w:r>
              <w:rPr>
                <w:spacing w:val="-6"/>
              </w:rPr>
              <w:t xml:space="preserve"> </w:t>
            </w:r>
            <w:r>
              <w:rPr>
                <w:spacing w:val="-4"/>
              </w:rPr>
              <w:t>also</w:t>
            </w:r>
            <w:r>
              <w:rPr>
                <w:spacing w:val="-8"/>
              </w:rPr>
              <w:t xml:space="preserve"> </w:t>
            </w:r>
            <w:r>
              <w:rPr>
                <w:spacing w:val="-4"/>
              </w:rPr>
              <w:t>apply</w:t>
            </w:r>
            <w:r>
              <w:rPr>
                <w:spacing w:val="-7"/>
              </w:rPr>
              <w:t xml:space="preserve"> </w:t>
            </w:r>
            <w:r>
              <w:rPr>
                <w:spacing w:val="-4"/>
              </w:rPr>
              <w:t>to</w:t>
            </w:r>
            <w:r>
              <w:rPr>
                <w:spacing w:val="-7"/>
              </w:rPr>
              <w:t xml:space="preserve"> </w:t>
            </w:r>
            <w:r>
              <w:rPr>
                <w:spacing w:val="-4"/>
              </w:rPr>
              <w:t>the</w:t>
            </w:r>
            <w:r>
              <w:rPr>
                <w:spacing w:val="-5"/>
              </w:rPr>
              <w:t xml:space="preserve"> </w:t>
            </w:r>
            <w:r>
              <w:rPr>
                <w:spacing w:val="-4"/>
              </w:rPr>
              <w:t>determination</w:t>
            </w:r>
            <w:r>
              <w:rPr>
                <w:spacing w:val="-8"/>
              </w:rPr>
              <w:t xml:space="preserve"> </w:t>
            </w:r>
            <w:r>
              <w:rPr>
                <w:spacing w:val="-4"/>
              </w:rPr>
              <w:t>of the</w:t>
            </w:r>
            <w:r>
              <w:rPr>
                <w:spacing w:val="-5"/>
              </w:rPr>
              <w:t xml:space="preserve"> </w:t>
            </w:r>
            <w:r>
              <w:rPr>
                <w:spacing w:val="-4"/>
              </w:rPr>
              <w:t>nationality</w:t>
            </w:r>
            <w:r>
              <w:rPr>
                <w:spacing w:val="-7"/>
              </w:rPr>
              <w:t xml:space="preserve"> </w:t>
            </w:r>
            <w:r>
              <w:rPr>
                <w:spacing w:val="-5"/>
              </w:rPr>
              <w:t>of</w:t>
            </w:r>
          </w:p>
          <w:p w:rsidR="002D4CBB" w:rsidRDefault="005A2A72">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2D4CBB">
        <w:trPr>
          <w:trHeight w:val="734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line="278" w:lineRule="auto"/>
              <w:ind w:left="455" w:right="90" w:hanging="346"/>
              <w:jc w:val="both"/>
            </w:pPr>
            <w:r>
              <w:rPr>
                <w:spacing w:val="-2"/>
              </w:rPr>
              <w:t>4.3</w:t>
            </w:r>
            <w:r>
              <w:rPr>
                <w:spacing w:val="-12"/>
              </w:rPr>
              <w:t xml:space="preserve"> </w:t>
            </w:r>
            <w:r>
              <w:rPr>
                <w:spacing w:val="-2"/>
              </w:rPr>
              <w:t>A</w:t>
            </w:r>
            <w:r>
              <w:rPr>
                <w:spacing w:val="-11"/>
              </w:rPr>
              <w:t xml:space="preserve"> </w:t>
            </w:r>
            <w:r>
              <w:rPr>
                <w:spacing w:val="-2"/>
              </w:rPr>
              <w:t>Bidder</w:t>
            </w:r>
            <w:r>
              <w:rPr>
                <w:spacing w:val="-5"/>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8"/>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2D4CBB" w:rsidRDefault="005A2A72">
            <w:pPr>
              <w:pStyle w:val="TableParagraph"/>
              <w:numPr>
                <w:ilvl w:val="0"/>
                <w:numId w:val="12"/>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2D4CBB" w:rsidRDefault="005A2A72">
            <w:pPr>
              <w:pStyle w:val="TableParagraph"/>
              <w:numPr>
                <w:ilvl w:val="0"/>
                <w:numId w:val="12"/>
              </w:numPr>
              <w:tabs>
                <w:tab w:val="left" w:pos="719"/>
                <w:tab w:val="left" w:pos="780"/>
              </w:tabs>
              <w:spacing w:before="79" w:line="278" w:lineRule="auto"/>
              <w:ind w:left="719" w:right="94" w:hanging="264"/>
            </w:pPr>
            <w:r>
              <w:tab/>
              <w:t>they receive or have received any direct or indirect subsidy from any of them; or</w:t>
            </w:r>
          </w:p>
          <w:p w:rsidR="002D4CBB" w:rsidRDefault="005A2A72">
            <w:pPr>
              <w:pStyle w:val="TableParagraph"/>
              <w:numPr>
                <w:ilvl w:val="0"/>
                <w:numId w:val="12"/>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2"/>
              </w:rPr>
              <w:t xml:space="preserve"> </w:t>
            </w:r>
            <w:r>
              <w:rPr>
                <w:spacing w:val="-2"/>
              </w:rPr>
              <w:t>purposes</w:t>
            </w:r>
            <w:r>
              <w:rPr>
                <w:spacing w:val="-10"/>
              </w:rPr>
              <w:t xml:space="preserve"> </w:t>
            </w:r>
            <w:r>
              <w:rPr>
                <w:spacing w:val="-2"/>
              </w:rPr>
              <w:t>of</w:t>
            </w:r>
            <w:r>
              <w:rPr>
                <w:spacing w:val="-11"/>
              </w:rPr>
              <w:t xml:space="preserve"> </w:t>
            </w:r>
            <w:r>
              <w:rPr>
                <w:spacing w:val="-2"/>
              </w:rPr>
              <w:t>this</w:t>
            </w:r>
            <w:r>
              <w:rPr>
                <w:spacing w:val="-12"/>
              </w:rPr>
              <w:t xml:space="preserve"> </w:t>
            </w:r>
            <w:r>
              <w:rPr>
                <w:spacing w:val="-2"/>
              </w:rPr>
              <w:t>bid;</w:t>
            </w:r>
            <w:r>
              <w:rPr>
                <w:spacing w:val="-7"/>
              </w:rPr>
              <w:t xml:space="preserve"> </w:t>
            </w:r>
            <w:r>
              <w:rPr>
                <w:spacing w:val="-5"/>
              </w:rPr>
              <w:t>or</w:t>
            </w:r>
          </w:p>
          <w:p w:rsidR="002D4CBB" w:rsidRDefault="005A2A72">
            <w:pPr>
              <w:pStyle w:val="TableParagraph"/>
              <w:numPr>
                <w:ilvl w:val="0"/>
                <w:numId w:val="12"/>
              </w:numPr>
              <w:tabs>
                <w:tab w:val="left" w:pos="719"/>
                <w:tab w:val="left" w:pos="755"/>
              </w:tabs>
              <w:spacing w:before="78" w:line="276" w:lineRule="auto"/>
              <w:ind w:left="719" w:right="113" w:hanging="264"/>
              <w:jc w:val="both"/>
            </w:pPr>
            <w:r>
              <w:t>they</w:t>
            </w:r>
            <w:r>
              <w:rPr>
                <w:spacing w:val="-14"/>
              </w:rPr>
              <w:t xml:space="preserve"> </w:t>
            </w:r>
            <w:r>
              <w:t>have</w:t>
            </w:r>
            <w:r>
              <w:rPr>
                <w:spacing w:val="-14"/>
              </w:rPr>
              <w:t xml:space="preserve"> </w:t>
            </w:r>
            <w:r>
              <w:t>a</w:t>
            </w:r>
            <w:r>
              <w:rPr>
                <w:spacing w:val="-14"/>
              </w:rPr>
              <w:t xml:space="preserve"> </w:t>
            </w:r>
            <w:r>
              <w:t>relationship</w:t>
            </w:r>
            <w:r>
              <w:rPr>
                <w:spacing w:val="-13"/>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3"/>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2D4CBB" w:rsidRDefault="005A2A72">
            <w:pPr>
              <w:pStyle w:val="TableParagraph"/>
              <w:numPr>
                <w:ilvl w:val="0"/>
                <w:numId w:val="12"/>
              </w:numPr>
              <w:tabs>
                <w:tab w:val="left" w:pos="719"/>
                <w:tab w:val="left" w:pos="761"/>
              </w:tabs>
              <w:spacing w:before="37" w:line="276" w:lineRule="auto"/>
              <w:ind w:left="719" w:right="107" w:hanging="264"/>
              <w:jc w:val="both"/>
            </w:pPr>
            <w:r>
              <w:t>a</w:t>
            </w:r>
            <w:r>
              <w:rPr>
                <w:spacing w:val="40"/>
              </w:rPr>
              <w:t xml:space="preserve"> </w:t>
            </w:r>
            <w:r>
              <w:t>Bidder participates in more than one bid in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7"/>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10"/>
              </w:rPr>
              <w:t xml:space="preserve"> </w:t>
            </w:r>
            <w:r>
              <w:t>than</w:t>
            </w:r>
            <w:r>
              <w:rPr>
                <w:spacing w:val="-8"/>
              </w:rPr>
              <w:t xml:space="preserve"> </w:t>
            </w:r>
            <w:r>
              <w:t>one</w:t>
            </w:r>
            <w:r>
              <w:rPr>
                <w:spacing w:val="-10"/>
              </w:rPr>
              <w:t xml:space="preserve"> </w:t>
            </w:r>
            <w:r>
              <w:t xml:space="preserve">bid; </w:t>
            </w:r>
            <w:r>
              <w:rPr>
                <w:spacing w:val="-6"/>
              </w:rPr>
              <w:t>or</w:t>
            </w:r>
          </w:p>
          <w:p w:rsidR="002D4CBB" w:rsidRDefault="005A2A72">
            <w:pPr>
              <w:pStyle w:val="TableParagraph"/>
              <w:numPr>
                <w:ilvl w:val="0"/>
                <w:numId w:val="12"/>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5"/>
              </w:rPr>
              <w:t xml:space="preserve"> </w:t>
            </w:r>
            <w:r>
              <w:t>the</w:t>
            </w:r>
            <w:r>
              <w:rPr>
                <w:spacing w:val="-1"/>
              </w:rPr>
              <w:t xml:space="preserve"> </w:t>
            </w:r>
            <w:r>
              <w:t>works that are the subject of the Bid; or</w:t>
            </w:r>
          </w:p>
          <w:p w:rsidR="002D4CBB" w:rsidRDefault="005A2A72">
            <w:pPr>
              <w:pStyle w:val="TableParagraph"/>
              <w:numPr>
                <w:ilvl w:val="0"/>
                <w:numId w:val="12"/>
              </w:numPr>
              <w:tabs>
                <w:tab w:val="left" w:pos="719"/>
                <w:tab w:val="left" w:pos="741"/>
              </w:tabs>
              <w:spacing w:before="36" w:line="273" w:lineRule="auto"/>
              <w:ind w:left="719" w:right="88" w:hanging="264"/>
              <w:jc w:val="both"/>
            </w:pPr>
            <w:r>
              <w:rPr>
                <w:spacing w:val="-6"/>
              </w:rPr>
              <w:t>a</w:t>
            </w:r>
            <w:r>
              <w:rPr>
                <w:spacing w:val="-5"/>
              </w:rPr>
              <w:t xml:space="preserve"> </w:t>
            </w:r>
            <w:r>
              <w:rPr>
                <w:spacing w:val="-6"/>
              </w:rPr>
              <w:t>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1"/>
              </w:rPr>
              <w:t xml:space="preserve"> </w:t>
            </w:r>
            <w:r>
              <w:rPr>
                <w:spacing w:val="-6"/>
              </w:rPr>
              <w:t>entity</w:t>
            </w:r>
            <w:r>
              <w:rPr>
                <w:spacing w:val="-8"/>
              </w:rPr>
              <w:t xml:space="preserve"> </w:t>
            </w:r>
            <w:r>
              <w:rPr>
                <w:spacing w:val="-6"/>
              </w:rPr>
              <w:t>that</w:t>
            </w:r>
            <w:r>
              <w:rPr>
                <w:spacing w:val="-1"/>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7"/>
              </w:rPr>
              <w:t xml:space="preserve"> </w:t>
            </w:r>
            <w:r>
              <w:rPr>
                <w:spacing w:val="-2"/>
              </w:rPr>
              <w:t>for</w:t>
            </w:r>
            <w:r>
              <w:rPr>
                <w:spacing w:val="-9"/>
              </w:rPr>
              <w:t xml:space="preserve"> </w:t>
            </w:r>
            <w:r>
              <w:rPr>
                <w:spacing w:val="-2"/>
              </w:rPr>
              <w:t>the</w:t>
            </w:r>
            <w:r>
              <w:rPr>
                <w:spacing w:val="-14"/>
              </w:rPr>
              <w:t xml:space="preserve"> </w:t>
            </w:r>
            <w:r>
              <w:rPr>
                <w:spacing w:val="-2"/>
              </w:rPr>
              <w:t>Contract.</w:t>
            </w:r>
            <w:r>
              <w:rPr>
                <w:spacing w:val="-12"/>
              </w:rPr>
              <w:t xml:space="preserve"> </w:t>
            </w:r>
            <w:r>
              <w:rPr>
                <w:spacing w:val="-2"/>
              </w:rPr>
              <w:t>or</w:t>
            </w:r>
          </w:p>
          <w:p w:rsidR="002D4CBB" w:rsidRDefault="005A2A72">
            <w:pPr>
              <w:pStyle w:val="TableParagraph"/>
              <w:numPr>
                <w:ilvl w:val="0"/>
                <w:numId w:val="12"/>
              </w:numPr>
              <w:tabs>
                <w:tab w:val="left" w:pos="719"/>
                <w:tab w:val="left" w:pos="837"/>
              </w:tabs>
              <w:spacing w:before="6" w:line="290" w:lineRule="atLeast"/>
              <w:ind w:left="719" w:right="108" w:hanging="264"/>
              <w:jc w:val="both"/>
            </w:pPr>
            <w:r>
              <w:tab/>
              <w:t>a Bidder that has a close business or family relationship with a professional staff of the Procuring Entity.</w:t>
            </w:r>
          </w:p>
        </w:tc>
      </w:tr>
      <w:tr w:rsidR="002D4CBB">
        <w:trPr>
          <w:trHeight w:val="2659"/>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2"/>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7"/>
              </w:rPr>
              <w:t xml:space="preserve"> </w:t>
            </w:r>
            <w:r>
              <w:t>Debarment</w:t>
            </w:r>
            <w:r>
              <w:rPr>
                <w:spacing w:val="58"/>
              </w:rPr>
              <w:t xml:space="preserve"> </w:t>
            </w:r>
            <w:r>
              <w:t>Decisions.</w:t>
            </w:r>
            <w:r>
              <w:rPr>
                <w:spacing w:val="59"/>
              </w:rPr>
              <w:t xml:space="preserve"> </w:t>
            </w:r>
            <w:r>
              <w:t>A</w:t>
            </w:r>
            <w:r>
              <w:rPr>
                <w:spacing w:val="53"/>
              </w:rPr>
              <w:t xml:space="preserve"> </w:t>
            </w:r>
            <w:r>
              <w:t>bid</w:t>
            </w:r>
            <w:r>
              <w:rPr>
                <w:spacing w:val="54"/>
              </w:rPr>
              <w:t xml:space="preserve"> </w:t>
            </w:r>
            <w:r>
              <w:t>from</w:t>
            </w:r>
            <w:r>
              <w:rPr>
                <w:spacing w:val="51"/>
              </w:rPr>
              <w:t xml:space="preserve"> </w:t>
            </w:r>
            <w:r>
              <w:t>a</w:t>
            </w:r>
            <w:r>
              <w:rPr>
                <w:spacing w:val="60"/>
              </w:rPr>
              <w:t xml:space="preserve"> </w:t>
            </w:r>
            <w:r>
              <w:rPr>
                <w:spacing w:val="-2"/>
              </w:rPr>
              <w:t>temporary</w:t>
            </w:r>
          </w:p>
          <w:p w:rsidR="002D4CBB" w:rsidRDefault="005A2A72">
            <w:pPr>
              <w:pStyle w:val="TableParagraph"/>
              <w:spacing w:before="1"/>
              <w:ind w:left="470"/>
              <w:jc w:val="both"/>
            </w:pPr>
            <w:r>
              <w:rPr>
                <w:spacing w:val="-6"/>
              </w:rPr>
              <w:t>suspended</w:t>
            </w:r>
            <w:r>
              <w:rPr>
                <w:spacing w:val="-3"/>
              </w:rPr>
              <w:t xml:space="preserve"> </w:t>
            </w:r>
            <w:r>
              <w:rPr>
                <w:spacing w:val="-6"/>
              </w:rPr>
              <w:t>or</w:t>
            </w:r>
            <w:r>
              <w:rPr>
                <w:spacing w:val="4"/>
              </w:rPr>
              <w:t xml:space="preserve"> </w:t>
            </w:r>
            <w:r>
              <w:rPr>
                <w:spacing w:val="-6"/>
              </w:rPr>
              <w:t>debarred</w:t>
            </w:r>
            <w:r>
              <w:rPr>
                <w:spacing w:val="-5"/>
              </w:rPr>
              <w:t xml:space="preserve"> </w:t>
            </w:r>
            <w:r>
              <w:rPr>
                <w:spacing w:val="-6"/>
              </w:rPr>
              <w:t>firm</w:t>
            </w:r>
            <w:r>
              <w:rPr>
                <w:spacing w:val="-9"/>
              </w:rPr>
              <w:t xml:space="preserve"> </w:t>
            </w:r>
            <w:r>
              <w:rPr>
                <w:spacing w:val="-6"/>
              </w:rPr>
              <w:t>will</w:t>
            </w:r>
            <w:r>
              <w:rPr>
                <w:spacing w:val="-4"/>
              </w:rPr>
              <w:t xml:space="preserve"> </w:t>
            </w:r>
            <w:r>
              <w:rPr>
                <w:spacing w:val="-6"/>
              </w:rPr>
              <w:t>be</w:t>
            </w:r>
            <w:r>
              <w:rPr>
                <w:spacing w:val="-7"/>
              </w:rPr>
              <w:t xml:space="preserve"> </w:t>
            </w:r>
            <w:r>
              <w:rPr>
                <w:spacing w:val="-6"/>
              </w:rPr>
              <w:t>rejected.</w:t>
            </w:r>
          </w:p>
        </w:tc>
      </w:tr>
      <w:tr w:rsidR="002D4CBB">
        <w:trPr>
          <w:trHeight w:val="911"/>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5"/>
              </w:rPr>
              <w:t xml:space="preserve"> </w:t>
            </w:r>
            <w:r>
              <w:rPr>
                <w:spacing w:val="-6"/>
              </w:rPr>
              <w:t>by</w:t>
            </w:r>
            <w:r>
              <w:rPr>
                <w:spacing w:val="-4"/>
              </w:rPr>
              <w:t xml:space="preserve"> </w:t>
            </w:r>
            <w:r>
              <w:rPr>
                <w:spacing w:val="-6"/>
              </w:rPr>
              <w:t>Government</w:t>
            </w:r>
            <w:r>
              <w:rPr>
                <w:spacing w:val="2"/>
              </w:rPr>
              <w:t xml:space="preserve"> </w:t>
            </w:r>
            <w:r>
              <w:rPr>
                <w:spacing w:val="-6"/>
              </w:rPr>
              <w:t>shall</w:t>
            </w:r>
            <w:r>
              <w:rPr>
                <w:spacing w:val="-3"/>
              </w:rPr>
              <w:t xml:space="preserve"> </w:t>
            </w:r>
            <w:r>
              <w:rPr>
                <w:spacing w:val="-6"/>
              </w:rPr>
              <w:t>be</w:t>
            </w:r>
            <w:r>
              <w:rPr>
                <w:spacing w:val="-3"/>
              </w:rPr>
              <w:t xml:space="preserve"> </w:t>
            </w:r>
            <w:r>
              <w:rPr>
                <w:spacing w:val="-6"/>
              </w:rPr>
              <w:t>eligible</w:t>
            </w:r>
            <w:r>
              <w:rPr>
                <w:spacing w:val="-2"/>
              </w:rPr>
              <w:t xml:space="preserve"> </w:t>
            </w:r>
            <w:r>
              <w:rPr>
                <w:spacing w:val="-6"/>
              </w:rPr>
              <w:t>only</w:t>
            </w:r>
            <w:r>
              <w:rPr>
                <w:spacing w:val="-4"/>
              </w:rPr>
              <w:t xml:space="preserve"> </w:t>
            </w:r>
            <w:r>
              <w:rPr>
                <w:spacing w:val="-6"/>
              </w:rPr>
              <w:t>if</w:t>
            </w:r>
            <w:r>
              <w:rPr>
                <w:spacing w:val="-1"/>
              </w:rPr>
              <w:t xml:space="preserve"> </w:t>
            </w:r>
            <w:r>
              <w:rPr>
                <w:spacing w:val="-6"/>
              </w:rPr>
              <w:t>they</w:t>
            </w:r>
            <w:r>
              <w:rPr>
                <w:spacing w:val="-5"/>
              </w:rPr>
              <w:t xml:space="preserve"> </w:t>
            </w:r>
            <w:r>
              <w:rPr>
                <w:spacing w:val="-6"/>
              </w:rPr>
              <w:t>can</w:t>
            </w:r>
            <w:r>
              <w:t xml:space="preserve"> </w:t>
            </w:r>
            <w:r>
              <w:rPr>
                <w:spacing w:val="-6"/>
              </w:rPr>
              <w:t>establish</w:t>
            </w:r>
            <w:r>
              <w:rPr>
                <w:spacing w:val="-4"/>
              </w:rPr>
              <w:t xml:space="preserve"> </w:t>
            </w:r>
            <w:r>
              <w:rPr>
                <w:spacing w:val="-6"/>
              </w:rPr>
              <w:t>that</w:t>
            </w:r>
          </w:p>
          <w:p w:rsidR="002D4CBB" w:rsidRDefault="005A2A72">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2D4CBB">
        <w:trPr>
          <w:trHeight w:val="61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2D4CBB">
        <w:trPr>
          <w:trHeight w:val="33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2"/>
              </w:rPr>
              <w:t xml:space="preserve"> </w:t>
            </w:r>
            <w:r>
              <w:rPr>
                <w:spacing w:val="-2"/>
              </w:rPr>
              <w:t>be</w:t>
            </w:r>
            <w:r>
              <w:rPr>
                <w:spacing w:val="-9"/>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2D4CBB" w:rsidRDefault="002D4CBB">
      <w:pPr>
        <w:pStyle w:val="TableParagrap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3610"/>
        </w:trPr>
        <w:tc>
          <w:tcPr>
            <w:tcW w:w="2180" w:type="dxa"/>
            <w:vMerge w:val="restart"/>
          </w:tcPr>
          <w:p w:rsidR="002D4CBB" w:rsidRDefault="002D4CBB">
            <w:pPr>
              <w:pStyle w:val="TableParagraph"/>
            </w:pPr>
          </w:p>
        </w:tc>
        <w:tc>
          <w:tcPr>
            <w:tcW w:w="7293" w:type="dxa"/>
          </w:tcPr>
          <w:p w:rsidR="002D4CBB" w:rsidRDefault="005A2A72">
            <w:pPr>
              <w:pStyle w:val="TableParagraph"/>
              <w:numPr>
                <w:ilvl w:val="0"/>
                <w:numId w:val="71"/>
              </w:numPr>
              <w:tabs>
                <w:tab w:val="left" w:pos="897"/>
                <w:tab w:val="left" w:pos="905"/>
              </w:tabs>
              <w:spacing w:before="34" w:line="276" w:lineRule="auto"/>
              <w:ind w:right="88" w:hanging="360"/>
              <w:jc w:val="both"/>
            </w:pPr>
            <w:r>
              <w:t>by</w:t>
            </w:r>
            <w:r>
              <w:rPr>
                <w:spacing w:val="40"/>
              </w:rPr>
              <w:t xml:space="preserve"> </w:t>
            </w:r>
            <w:r>
              <w:t>an</w:t>
            </w:r>
            <w:r>
              <w:rPr>
                <w:spacing w:val="40"/>
              </w:rPr>
              <w:t xml:space="preserve"> </w:t>
            </w:r>
            <w:r>
              <w:t>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2D4CBB" w:rsidRDefault="005A2A72">
            <w:pPr>
              <w:pStyle w:val="TableParagraph"/>
              <w:numPr>
                <w:ilvl w:val="0"/>
                <w:numId w:val="71"/>
              </w:numPr>
              <w:tabs>
                <w:tab w:val="left" w:pos="833"/>
                <w:tab w:val="left" w:pos="897"/>
              </w:tabs>
              <w:spacing w:before="39" w:line="278" w:lineRule="auto"/>
              <w:ind w:right="248" w:hanging="360"/>
            </w:pPr>
            <w:r>
              <w:t>DP</w:t>
            </w:r>
            <w:r>
              <w:rPr>
                <w:spacing w:val="-3"/>
              </w:rPr>
              <w:t xml:space="preserve"> </w:t>
            </w:r>
            <w:r>
              <w:t>Funded:</w:t>
            </w:r>
            <w:r>
              <w:rPr>
                <w:spacing w:val="-4"/>
              </w:rPr>
              <w:t xml:space="preserve"> </w:t>
            </w:r>
            <w:r>
              <w:t>as</w:t>
            </w:r>
            <w:r>
              <w:rPr>
                <w:spacing w:val="-5"/>
              </w:rPr>
              <w:t xml:space="preserve"> </w:t>
            </w:r>
            <w:r>
              <w:t>a matter 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6"/>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4"/>
              </w:rPr>
              <w:t xml:space="preserve"> </w:t>
            </w:r>
            <w:r>
              <w:t>or</w:t>
            </w:r>
            <w:r>
              <w:rPr>
                <w:spacing w:val="-6"/>
              </w:rPr>
              <w:t xml:space="preserve"> </w:t>
            </w:r>
            <w:r>
              <w:t>related</w:t>
            </w:r>
            <w:r>
              <w:rPr>
                <w:spacing w:val="-14"/>
              </w:rPr>
              <w:t xml:space="preserve"> </w:t>
            </w:r>
            <w:r>
              <w:t>services</w:t>
            </w:r>
            <w:r>
              <w:rPr>
                <w:spacing w:val="-8"/>
              </w:rPr>
              <w:t xml:space="preserve"> </w:t>
            </w:r>
            <w:r>
              <w:t>required;</w:t>
            </w:r>
          </w:p>
          <w:p w:rsidR="002D4CBB" w:rsidRDefault="005A2A72">
            <w:pPr>
              <w:pStyle w:val="TableParagraph"/>
              <w:numPr>
                <w:ilvl w:val="0"/>
                <w:numId w:val="71"/>
              </w:numPr>
              <w:tabs>
                <w:tab w:val="left" w:pos="853"/>
                <w:tab w:val="left" w:pos="897"/>
              </w:tabs>
              <w:spacing w:before="3" w:line="292" w:lineRule="exact"/>
              <w:ind w:right="100"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2D4CBB">
        <w:trPr>
          <w:trHeight w:val="4709"/>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121"/>
              <w:ind w:left="542" w:right="89" w:hanging="476"/>
              <w:jc w:val="both"/>
            </w:pPr>
            <w:r>
              <w:t>4.8</w:t>
            </w:r>
            <w:r>
              <w:rPr>
                <w:spacing w:val="-4"/>
              </w:rPr>
              <w:t xml:space="preserve"> </w:t>
            </w:r>
            <w:r>
              <w:t>The</w:t>
            </w:r>
            <w:r>
              <w:rPr>
                <w:spacing w:val="-6"/>
              </w:rPr>
              <w:t xml:space="preserve"> </w:t>
            </w:r>
            <w:r>
              <w:t>Bidder,</w:t>
            </w:r>
            <w:r>
              <w:rPr>
                <w:spacing w:val="-3"/>
              </w:rPr>
              <w:t xml:space="preserve"> </w:t>
            </w:r>
            <w:r>
              <w:t>including</w:t>
            </w:r>
            <w:r>
              <w:rPr>
                <w:spacing w:val="-8"/>
              </w:rPr>
              <w:t xml:space="preserve"> </w:t>
            </w:r>
            <w:r>
              <w:t>all</w:t>
            </w:r>
            <w:r>
              <w:rPr>
                <w:spacing w:val="-7"/>
              </w:rPr>
              <w:t xml:space="preserve"> </w:t>
            </w:r>
            <w:r>
              <w:t>parties</w:t>
            </w:r>
            <w:r>
              <w:rPr>
                <w:spacing w:val="-4"/>
              </w:rPr>
              <w:t xml:space="preserve"> </w:t>
            </w:r>
            <w:r>
              <w:t>constituting</w:t>
            </w:r>
            <w:r>
              <w:rPr>
                <w:spacing w:val="-8"/>
              </w:rPr>
              <w:t xml:space="preserve"> </w:t>
            </w:r>
            <w:r>
              <w:t>the</w:t>
            </w:r>
            <w:r>
              <w:rPr>
                <w:spacing w:val="-6"/>
              </w:rPr>
              <w:t xml:space="preserve"> </w:t>
            </w:r>
            <w:r>
              <w:t>Bidder,</w:t>
            </w:r>
            <w:r>
              <w:rPr>
                <w:spacing w:val="-3"/>
              </w:rPr>
              <w:t xml:space="preserve"> </w:t>
            </w:r>
            <w:r>
              <w:t>shall</w:t>
            </w:r>
            <w:r>
              <w:rPr>
                <w:spacing w:val="-7"/>
              </w:rPr>
              <w:t xml:space="preserve"> </w:t>
            </w:r>
            <w:r>
              <w:t>be</w:t>
            </w:r>
            <w:r>
              <w:rPr>
                <w:spacing w:val="-6"/>
              </w:rPr>
              <w:t xml:space="preserve"> </w:t>
            </w:r>
            <w:r>
              <w:t>ineligible</w:t>
            </w:r>
            <w:r>
              <w:rPr>
                <w:spacing w:val="-10"/>
              </w:rPr>
              <w:t xml:space="preserve"> </w:t>
            </w:r>
            <w:r>
              <w:t>to participate</w:t>
            </w:r>
            <w:r>
              <w:rPr>
                <w:spacing w:val="-3"/>
              </w:rPr>
              <w:t xml:space="preserve"> </w:t>
            </w:r>
            <w:r>
              <w:t>in</w:t>
            </w:r>
            <w:r>
              <w:rPr>
                <w:spacing w:val="-8"/>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5"/>
              </w:rPr>
              <w:t xml:space="preserve"> </w:t>
            </w:r>
            <w:r>
              <w:t>process</w:t>
            </w:r>
            <w:r>
              <w:rPr>
                <w:spacing w:val="-1"/>
              </w:rPr>
              <w:t xml:space="preserve"> </w:t>
            </w:r>
            <w:r>
              <w:t>if</w:t>
            </w:r>
            <w:r>
              <w:rPr>
                <w:spacing w:val="-2"/>
              </w:rPr>
              <w:t xml:space="preserve"> </w:t>
            </w:r>
            <w:r>
              <w:t>it has</w:t>
            </w:r>
            <w:r>
              <w:rPr>
                <w:spacing w:val="-5"/>
              </w:rPr>
              <w:t xml:space="preserve"> </w:t>
            </w:r>
            <w:r>
              <w:t>already</w:t>
            </w:r>
            <w:r>
              <w:rPr>
                <w:spacing w:val="-5"/>
              </w:rPr>
              <w:t xml:space="preserve"> </w:t>
            </w:r>
            <w:r>
              <w:t xml:space="preserve">secured </w:t>
            </w:r>
            <w:r>
              <w:rPr>
                <w:spacing w:val="-2"/>
              </w:rPr>
              <w:t>maximum</w:t>
            </w:r>
            <w:r>
              <w:rPr>
                <w:spacing w:val="-6"/>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6"/>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2D4CBB" w:rsidRDefault="005A2A72">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8"/>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3"/>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2"/>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0"/>
              </w:rPr>
              <w:t xml:space="preserve"> </w:t>
            </w:r>
            <w:r>
              <w:t>letter</w:t>
            </w:r>
            <w:r>
              <w:rPr>
                <w:spacing w:val="24"/>
              </w:rPr>
              <w:t xml:space="preserve"> </w:t>
            </w:r>
            <w:r>
              <w:t>of</w:t>
            </w:r>
            <w:r>
              <w:rPr>
                <w:spacing w:val="17"/>
              </w:rPr>
              <w:t xml:space="preserve"> </w:t>
            </w:r>
            <w:r>
              <w:t>acceptance</w:t>
            </w:r>
            <w:r>
              <w:rPr>
                <w:spacing w:val="13"/>
              </w:rPr>
              <w:t xml:space="preserve"> </w:t>
            </w:r>
            <w:r>
              <w:t>that</w:t>
            </w:r>
            <w:r>
              <w:rPr>
                <w:spacing w:val="19"/>
              </w:rPr>
              <w:t xml:space="preserve"> </w:t>
            </w:r>
            <w:r>
              <w:t>saturates</w:t>
            </w:r>
            <w:r>
              <w:rPr>
                <w:spacing w:val="18"/>
              </w:rPr>
              <w:t xml:space="preserve"> </w:t>
            </w:r>
            <w:r>
              <w:t>the</w:t>
            </w:r>
            <w:r>
              <w:rPr>
                <w:spacing w:val="16"/>
              </w:rPr>
              <w:t xml:space="preserve"> </w:t>
            </w:r>
            <w:r>
              <w:t>maximum</w:t>
            </w:r>
            <w:r>
              <w:rPr>
                <w:spacing w:val="15"/>
              </w:rPr>
              <w:t xml:space="preserve"> </w:t>
            </w:r>
            <w:r>
              <w:t>number</w:t>
            </w:r>
            <w:r>
              <w:rPr>
                <w:spacing w:val="25"/>
              </w:rPr>
              <w:t xml:space="preserve"> </w:t>
            </w:r>
            <w:r>
              <w:t>of</w:t>
            </w:r>
            <w:r>
              <w:rPr>
                <w:spacing w:val="16"/>
              </w:rPr>
              <w:t xml:space="preserve"> </w:t>
            </w:r>
            <w:r>
              <w:t>contracts</w:t>
            </w:r>
            <w:r>
              <w:rPr>
                <w:spacing w:val="19"/>
              </w:rPr>
              <w:t xml:space="preserve"> </w:t>
            </w:r>
            <w:r>
              <w:rPr>
                <w:spacing w:val="-5"/>
              </w:rPr>
              <w:t>as</w:t>
            </w:r>
          </w:p>
          <w:p w:rsidR="002D4CBB" w:rsidRDefault="005A2A72">
            <w:pPr>
              <w:pStyle w:val="TableParagraph"/>
              <w:ind w:left="335"/>
            </w:pPr>
            <w:r>
              <w:rPr>
                <w:spacing w:val="-2"/>
              </w:rPr>
              <w:t>specified.</w:t>
            </w:r>
          </w:p>
        </w:tc>
      </w:tr>
      <w:tr w:rsidR="002D4CBB">
        <w:trPr>
          <w:trHeight w:val="1493"/>
        </w:trPr>
        <w:tc>
          <w:tcPr>
            <w:tcW w:w="2180" w:type="dxa"/>
            <w:vMerge w:val="restart"/>
          </w:tcPr>
          <w:p w:rsidR="002D4CBB" w:rsidRDefault="005A2A72">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2D4CBB" w:rsidRDefault="005A2A72">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9"/>
              </w:rPr>
              <w:t xml:space="preserve"> </w:t>
            </w:r>
            <w:r>
              <w:t>the</w:t>
            </w:r>
            <w:r>
              <w:rPr>
                <w:spacing w:val="-14"/>
              </w:rPr>
              <w:t xml:space="preserve"> </w:t>
            </w:r>
            <w:r>
              <w:t>Contract</w:t>
            </w:r>
            <w:r>
              <w:rPr>
                <w:spacing w:val="-9"/>
              </w:rPr>
              <w:t xml:space="preserve"> </w:t>
            </w:r>
            <w:r>
              <w:t>will</w:t>
            </w:r>
            <w:r>
              <w:rPr>
                <w:spacing w:val="-13"/>
              </w:rPr>
              <w:t xml:space="preserve"> </w:t>
            </w:r>
            <w:r>
              <w:t>be</w:t>
            </w:r>
            <w:r>
              <w:rPr>
                <w:spacing w:val="-11"/>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2D4CBB" w:rsidRDefault="005A2A72">
            <w:pPr>
              <w:pStyle w:val="TableParagraph"/>
              <w:spacing w:before="3"/>
              <w:ind w:left="470"/>
              <w:jc w:val="both"/>
            </w:pPr>
            <w:r>
              <w:rPr>
                <w:spacing w:val="-6"/>
              </w:rPr>
              <w:t>evidence 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rPr>
                <w:spacing w:val="-1"/>
              </w:rPr>
              <w:t xml:space="preserve"> </w:t>
            </w:r>
            <w:r>
              <w:rPr>
                <w:spacing w:val="-6"/>
              </w:rPr>
              <w:t>and</w:t>
            </w:r>
            <w:r>
              <w:rPr>
                <w:spacing w:val="-7"/>
              </w:rPr>
              <w:t xml:space="preserve"> </w:t>
            </w:r>
            <w:r>
              <w:rPr>
                <w:spacing w:val="-6"/>
              </w:rPr>
              <w:t>services.</w:t>
            </w:r>
          </w:p>
        </w:tc>
      </w:tr>
      <w:tr w:rsidR="002D4CBB">
        <w:trPr>
          <w:trHeight w:val="178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8"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2"/>
              </w:rPr>
              <w:t xml:space="preserve"> </w:t>
            </w:r>
            <w:r>
              <w:t>“origin”</w:t>
            </w:r>
            <w:r>
              <w:rPr>
                <w:spacing w:val="-2"/>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10"/>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4"/>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8"/>
              </w:rPr>
              <w:t xml:space="preserve"> </w:t>
            </w:r>
            <w:r>
              <w:rPr>
                <w:spacing w:val="-2"/>
              </w:rPr>
              <w:t>that</w:t>
            </w:r>
            <w:r>
              <w:rPr>
                <w:spacing w:val="9"/>
              </w:rPr>
              <w:t xml:space="preserve"> </w:t>
            </w:r>
            <w:r>
              <w:rPr>
                <w:spacing w:val="-2"/>
              </w:rPr>
              <w:t>differs</w:t>
            </w:r>
            <w:r>
              <w:rPr>
                <w:spacing w:val="9"/>
              </w:rPr>
              <w:t xml:space="preserve"> </w:t>
            </w:r>
            <w:r>
              <w:rPr>
                <w:spacing w:val="-2"/>
              </w:rPr>
              <w:t>substantially</w:t>
            </w:r>
            <w:r>
              <w:rPr>
                <w:spacing w:val="4"/>
              </w:rPr>
              <w:t xml:space="preserve"> </w:t>
            </w:r>
            <w:r>
              <w:rPr>
                <w:spacing w:val="-2"/>
              </w:rPr>
              <w:t>in</w:t>
            </w:r>
            <w:r>
              <w:rPr>
                <w:spacing w:val="5"/>
              </w:rPr>
              <w:t xml:space="preserve"> </w:t>
            </w:r>
            <w:r>
              <w:rPr>
                <w:spacing w:val="-2"/>
              </w:rPr>
              <w:t>its</w:t>
            </w:r>
            <w:r>
              <w:rPr>
                <w:spacing w:val="9"/>
              </w:rPr>
              <w:t xml:space="preserve"> </w:t>
            </w:r>
            <w:r>
              <w:rPr>
                <w:spacing w:val="-2"/>
              </w:rPr>
              <w:t>basic</w:t>
            </w:r>
          </w:p>
          <w:p w:rsidR="002D4CBB" w:rsidRDefault="005A2A72">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2D4CBB">
        <w:trPr>
          <w:trHeight w:val="412"/>
        </w:trPr>
        <w:tc>
          <w:tcPr>
            <w:tcW w:w="9473" w:type="dxa"/>
            <w:gridSpan w:val="2"/>
          </w:tcPr>
          <w:p w:rsidR="002D4CBB" w:rsidRDefault="005A2A72">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2D4CBB">
        <w:trPr>
          <w:trHeight w:val="623"/>
        </w:trPr>
        <w:tc>
          <w:tcPr>
            <w:tcW w:w="2180" w:type="dxa"/>
          </w:tcPr>
          <w:p w:rsidR="002D4CBB" w:rsidRDefault="005A2A72">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2D4CBB" w:rsidRDefault="005A2A72">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2D4CBB" w:rsidRDefault="002D4CBB">
      <w:pPr>
        <w:pStyle w:val="TableParagraph"/>
        <w:spacing w:line="292"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4262"/>
        </w:trPr>
        <w:tc>
          <w:tcPr>
            <w:tcW w:w="2180" w:type="dxa"/>
            <w:vMerge w:val="restart"/>
          </w:tcPr>
          <w:p w:rsidR="002D4CBB" w:rsidRDefault="005A2A72">
            <w:pPr>
              <w:pStyle w:val="TableParagraph"/>
              <w:spacing w:before="1"/>
              <w:ind w:left="292"/>
              <w:rPr>
                <w:b/>
              </w:rPr>
            </w:pPr>
            <w:r>
              <w:rPr>
                <w:b/>
                <w:spacing w:val="-2"/>
              </w:rPr>
              <w:t>Document</w:t>
            </w:r>
          </w:p>
        </w:tc>
        <w:tc>
          <w:tcPr>
            <w:tcW w:w="7293" w:type="dxa"/>
          </w:tcPr>
          <w:p w:rsidR="002D4CBB" w:rsidRDefault="005A2A72">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2D4CBB" w:rsidRDefault="005A2A72">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2D4CBB" w:rsidRDefault="005A2A72">
            <w:pPr>
              <w:pStyle w:val="TableParagraph"/>
              <w:tabs>
                <w:tab w:val="left" w:pos="2396"/>
                <w:tab w:val="left" w:pos="2429"/>
              </w:tabs>
              <w:spacing w:line="309" w:lineRule="auto"/>
              <w:ind w:left="830" w:right="1390"/>
            </w:pPr>
            <w:r>
              <w:t>Section III</w:t>
            </w:r>
            <w:r>
              <w:tab/>
            </w:r>
            <w:r>
              <w:rPr>
                <w:spacing w:val="-4"/>
              </w:rPr>
              <w:t>Evaluation</w:t>
            </w:r>
            <w:r>
              <w:rPr>
                <w:spacing w:val="-6"/>
              </w:rPr>
              <w:t xml:space="preserve"> </w:t>
            </w:r>
            <w:r>
              <w:rPr>
                <w:spacing w:val="-4"/>
              </w:rPr>
              <w:t>and</w:t>
            </w:r>
            <w:r>
              <w:rPr>
                <w:spacing w:val="-6"/>
              </w:rPr>
              <w:t xml:space="preserve"> </w:t>
            </w:r>
            <w:r>
              <w:rPr>
                <w:spacing w:val="-4"/>
              </w:rPr>
              <w:t>Eligibility</w:t>
            </w:r>
            <w:r>
              <w:rPr>
                <w:spacing w:val="-6"/>
              </w:rPr>
              <w:t xml:space="preserve"> </w:t>
            </w:r>
            <w:r>
              <w:rPr>
                <w:spacing w:val="-4"/>
              </w:rPr>
              <w:t xml:space="preserve">Criteria (EEC) </w:t>
            </w:r>
            <w:r>
              <w:t>Section IV</w:t>
            </w:r>
            <w:r>
              <w:tab/>
            </w:r>
            <w:r>
              <w:tab/>
              <w:t>Bidding Forms (BDF)</w:t>
            </w:r>
          </w:p>
          <w:p w:rsidR="002D4CBB" w:rsidRDefault="005A2A72">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2D4CBB" w:rsidRDefault="005A2A72">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t>Bill of Quantities (BOQ)</w:t>
            </w:r>
          </w:p>
          <w:p w:rsidR="002D4CBB" w:rsidRDefault="005A2A72">
            <w:pPr>
              <w:pStyle w:val="TableParagraph"/>
              <w:ind w:left="451"/>
            </w:pPr>
            <w:r>
              <w:rPr>
                <w:spacing w:val="-4"/>
              </w:rPr>
              <w:t>PART</w:t>
            </w:r>
            <w:r>
              <w:rPr>
                <w:spacing w:val="3"/>
              </w:rPr>
              <w:t xml:space="preserve"> </w:t>
            </w:r>
            <w:r>
              <w:rPr>
                <w:spacing w:val="-4"/>
              </w:rPr>
              <w:t>III Conditions</w:t>
            </w:r>
            <w:r>
              <w:rPr>
                <w:spacing w:val="4"/>
              </w:rPr>
              <w:t xml:space="preserve"> </w:t>
            </w:r>
            <w:r>
              <w:rPr>
                <w:spacing w:val="-4"/>
              </w:rPr>
              <w:t>of Contract</w:t>
            </w:r>
            <w:r>
              <w:rPr>
                <w:spacing w:val="-1"/>
              </w:rPr>
              <w:t xml:space="preserve"> </w:t>
            </w:r>
            <w:r>
              <w:rPr>
                <w:spacing w:val="-4"/>
              </w:rPr>
              <w:t>and</w:t>
            </w:r>
            <w:r>
              <w:rPr>
                <w:spacing w:val="-8"/>
              </w:rPr>
              <w:t xml:space="preserve"> </w:t>
            </w:r>
            <w:r>
              <w:rPr>
                <w:spacing w:val="-4"/>
              </w:rPr>
              <w:t>Contract</w:t>
            </w:r>
            <w:r>
              <w:t xml:space="preserve"> </w:t>
            </w:r>
            <w:r>
              <w:rPr>
                <w:spacing w:val="-4"/>
              </w:rPr>
              <w:t>Forms</w:t>
            </w:r>
          </w:p>
          <w:p w:rsidR="002D4CBB" w:rsidRDefault="005A2A72">
            <w:pPr>
              <w:pStyle w:val="TableParagraph"/>
              <w:tabs>
                <w:tab w:val="left" w:pos="2448"/>
                <w:tab w:val="left" w:pos="2482"/>
              </w:tabs>
              <w:spacing w:before="1" w:line="330" w:lineRule="atLeast"/>
              <w:ind w:left="830" w:right="1525"/>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2D4CBB">
        <w:trPr>
          <w:trHeight w:val="62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2"/>
              </w:rPr>
              <w:t>6.2</w:t>
            </w:r>
            <w:r>
              <w:rPr>
                <w:spacing w:val="-10"/>
              </w:rPr>
              <w:t xml:space="preserve"> </w:t>
            </w:r>
            <w:r>
              <w:rPr>
                <w:spacing w:val="-2"/>
              </w:rPr>
              <w:t>The</w:t>
            </w:r>
            <w:r>
              <w:rPr>
                <w:spacing w:val="-12"/>
              </w:rPr>
              <w:t xml:space="preserve"> </w:t>
            </w:r>
            <w:r>
              <w:rPr>
                <w:spacing w:val="-2"/>
              </w:rPr>
              <w:t>Invitation</w:t>
            </w:r>
            <w:r>
              <w:rPr>
                <w:spacing w:val="-12"/>
              </w:rPr>
              <w:t xml:space="preserve"> </w:t>
            </w:r>
            <w:r>
              <w:rPr>
                <w:spacing w:val="-2"/>
              </w:rPr>
              <w:t>for Bids</w:t>
            </w:r>
            <w:r>
              <w:rPr>
                <w:spacing w:val="-7"/>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10"/>
              </w:rPr>
              <w:t xml:space="preserve"> </w:t>
            </w:r>
            <w:r>
              <w:rPr>
                <w:spacing w:val="-2"/>
              </w:rPr>
              <w:t>Bidding Document.</w:t>
            </w:r>
          </w:p>
        </w:tc>
      </w:tr>
      <w:tr w:rsidR="002D4CBB">
        <w:trPr>
          <w:trHeight w:val="911"/>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rPr>
                <w:spacing w:val="-1"/>
              </w:rP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1"/>
              </w:rPr>
              <w:t xml:space="preserve"> </w:t>
            </w:r>
            <w:r>
              <w:rPr>
                <w:spacing w:val="-4"/>
              </w:rPr>
              <w:t>of the</w:t>
            </w:r>
            <w:r>
              <w:rPr>
                <w:spacing w:val="-10"/>
              </w:rPr>
              <w:t xml:space="preserve"> </w:t>
            </w:r>
            <w:r>
              <w:rPr>
                <w:spacing w:val="-4"/>
              </w:rPr>
              <w:t>Bidding</w:t>
            </w:r>
            <w:r>
              <w:rPr>
                <w:spacing w:val="-7"/>
              </w:rPr>
              <w:t xml:space="preserve"> </w:t>
            </w:r>
            <w:r>
              <w:rPr>
                <w:spacing w:val="-4"/>
              </w:rPr>
              <w:t>Document</w:t>
            </w:r>
          </w:p>
          <w:p w:rsidR="002D4CBB" w:rsidRDefault="005A2A72">
            <w:pPr>
              <w:pStyle w:val="TableParagraph"/>
              <w:spacing w:before="13" w:line="280" w:lineRule="atLeast"/>
              <w:ind w:left="470"/>
            </w:pPr>
            <w:r>
              <w:rPr>
                <w:spacing w:val="-2"/>
              </w:rPr>
              <w:t>and</w:t>
            </w:r>
            <w:r>
              <w:rPr>
                <w:spacing w:val="-12"/>
              </w:rPr>
              <w:t xml:space="preserve"> </w:t>
            </w:r>
            <w:r>
              <w:rPr>
                <w:spacing w:val="-2"/>
              </w:rPr>
              <w:t>their</w:t>
            </w:r>
            <w:r>
              <w:rPr>
                <w:spacing w:val="-9"/>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1"/>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2"/>
              </w:rPr>
              <w:t xml:space="preserve"> </w:t>
            </w:r>
            <w:r>
              <w:t>Invitation</w:t>
            </w:r>
            <w:r>
              <w:rPr>
                <w:spacing w:val="-11"/>
              </w:rPr>
              <w:t xml:space="preserve"> </w:t>
            </w:r>
            <w:r>
              <w:t>for</w:t>
            </w:r>
            <w:r>
              <w:rPr>
                <w:spacing w:val="-3"/>
              </w:rPr>
              <w:t xml:space="preserve"> </w:t>
            </w:r>
            <w:r>
              <w:t>Bids.</w:t>
            </w:r>
          </w:p>
        </w:tc>
      </w:tr>
      <w:tr w:rsidR="002D4CBB">
        <w:trPr>
          <w:trHeight w:val="149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line="276" w:lineRule="auto"/>
              <w:ind w:left="470" w:right="92"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6"/>
              </w:rPr>
              <w:t xml:space="preserve"> </w:t>
            </w:r>
            <w:r>
              <w:t>or</w:t>
            </w:r>
            <w:r>
              <w:rPr>
                <w:spacing w:val="11"/>
              </w:rPr>
              <w:t xml:space="preserve"> </w:t>
            </w:r>
            <w:r>
              <w:t>documentation</w:t>
            </w:r>
            <w:r>
              <w:rPr>
                <w:spacing w:val="5"/>
              </w:rPr>
              <w:t xml:space="preserve"> </w:t>
            </w:r>
            <w:r>
              <w:t>required</w:t>
            </w:r>
            <w:r>
              <w:rPr>
                <w:spacing w:val="6"/>
              </w:rPr>
              <w:t xml:space="preserve"> </w:t>
            </w:r>
            <w:r>
              <w:t>by</w:t>
            </w:r>
            <w:r>
              <w:rPr>
                <w:spacing w:val="6"/>
              </w:rPr>
              <w:t xml:space="preserve"> </w:t>
            </w:r>
            <w:r>
              <w:t>the</w:t>
            </w:r>
            <w:r>
              <w:rPr>
                <w:spacing w:val="7"/>
              </w:rPr>
              <w:t xml:space="preserve"> </w:t>
            </w:r>
            <w:r>
              <w:rPr>
                <w:spacing w:val="-2"/>
              </w:rPr>
              <w:t>Bidding</w:t>
            </w:r>
          </w:p>
          <w:p w:rsidR="002D4CBB" w:rsidRDefault="005A2A72">
            <w:pPr>
              <w:pStyle w:val="TableParagraph"/>
              <w:spacing w:before="2"/>
              <w:ind w:left="470"/>
              <w:jc w:val="both"/>
            </w:pPr>
            <w:r>
              <w:rPr>
                <w:spacing w:val="-6"/>
              </w:rPr>
              <w:t>Document</w:t>
            </w:r>
            <w:r>
              <w:rPr>
                <w:spacing w:val="4"/>
              </w:rPr>
              <w:t xml:space="preserve"> </w:t>
            </w:r>
            <w:r>
              <w:rPr>
                <w:spacing w:val="-6"/>
              </w:rPr>
              <w:t>may</w:t>
            </w:r>
            <w:r>
              <w:rPr>
                <w:spacing w:val="-7"/>
              </w:rPr>
              <w:t xml:space="preserve"> </w:t>
            </w:r>
            <w:r>
              <w:rPr>
                <w:spacing w:val="-6"/>
              </w:rPr>
              <w:t>result</w:t>
            </w:r>
            <w:r>
              <w:t xml:space="preserve"> </w:t>
            </w:r>
            <w:r>
              <w:rPr>
                <w:spacing w:val="-6"/>
              </w:rPr>
              <w:t>in the</w:t>
            </w:r>
            <w:r>
              <w:rPr>
                <w:spacing w:val="-9"/>
              </w:rPr>
              <w:t xml:space="preserve"> </w:t>
            </w:r>
            <w:r>
              <w:rPr>
                <w:spacing w:val="-6"/>
              </w:rPr>
              <w:t>rejection</w:t>
            </w:r>
            <w:r>
              <w:rPr>
                <w:spacing w:val="-2"/>
              </w:rPr>
              <w:t xml:space="preserve"> </w:t>
            </w:r>
            <w:r>
              <w:rPr>
                <w:spacing w:val="-6"/>
              </w:rPr>
              <w:t>of</w:t>
            </w:r>
            <w:r>
              <w:rPr>
                <w:spacing w:val="-4"/>
              </w:rPr>
              <w:t xml:space="preserve"> </w:t>
            </w:r>
            <w:r>
              <w:rPr>
                <w:spacing w:val="-6"/>
              </w:rPr>
              <w:t>the</w:t>
            </w:r>
            <w:r>
              <w:rPr>
                <w:spacing w:val="-8"/>
              </w:rPr>
              <w:t xml:space="preserve"> </w:t>
            </w:r>
            <w:r>
              <w:rPr>
                <w:spacing w:val="-6"/>
              </w:rPr>
              <w:t>bid.</w:t>
            </w:r>
          </w:p>
        </w:tc>
      </w:tr>
      <w:tr w:rsidR="002D4CBB">
        <w:trPr>
          <w:trHeight w:val="3240"/>
        </w:trPr>
        <w:tc>
          <w:tcPr>
            <w:tcW w:w="2180" w:type="dxa"/>
            <w:vMerge w:val="restart"/>
          </w:tcPr>
          <w:p w:rsidR="002D4CBB" w:rsidRDefault="005A2A72">
            <w:pPr>
              <w:pStyle w:val="TableParagraph"/>
              <w:spacing w:before="1"/>
              <w:ind w:left="292" w:right="211"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2D4CBB" w:rsidRDefault="005A2A72">
            <w:pPr>
              <w:pStyle w:val="TableParagraph"/>
              <w:spacing w:before="34" w:line="276" w:lineRule="auto"/>
              <w:ind w:left="470" w:right="93"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9"/>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rPr>
              <w:t xml:space="preserve"> </w:t>
            </w:r>
            <w:r>
              <w:t>copies of its</w:t>
            </w:r>
            <w:r>
              <w:rPr>
                <w:spacing w:val="-1"/>
              </w:rPr>
              <w:t xml:space="preserve"> </w:t>
            </w:r>
            <w:r>
              <w:t>response</w:t>
            </w:r>
            <w:r>
              <w:rPr>
                <w:spacing w:val="-7"/>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7"/>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2D4CBB" w:rsidRDefault="005A2A72">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9" w:line="276" w:lineRule="auto"/>
              <w:ind w:left="470" w:right="92"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10"/>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7"/>
              </w:rPr>
              <w:t xml:space="preserve"> </w:t>
            </w:r>
            <w:r>
              <w:rPr>
                <w:spacing w:val="-4"/>
              </w:rPr>
              <w:t>obtain</w:t>
            </w:r>
            <w:r>
              <w:rPr>
                <w:spacing w:val="-7"/>
              </w:rPr>
              <w:t xml:space="preserve"> </w:t>
            </w:r>
            <w:r>
              <w:rPr>
                <w:spacing w:val="-4"/>
              </w:rPr>
              <w:t>for itself, on</w:t>
            </w:r>
            <w:r>
              <w:rPr>
                <w:spacing w:val="-7"/>
              </w:rPr>
              <w:t xml:space="preserve"> </w:t>
            </w:r>
            <w:r>
              <w:rPr>
                <w:spacing w:val="-4"/>
              </w:rPr>
              <w:t>its own</w:t>
            </w:r>
            <w:r>
              <w:rPr>
                <w:spacing w:val="-7"/>
              </w:rPr>
              <w:t xml:space="preserve"> </w:t>
            </w:r>
            <w:r>
              <w:rPr>
                <w:spacing w:val="-4"/>
              </w:rPr>
              <w:t>risk</w:t>
            </w:r>
            <w:r>
              <w:rPr>
                <w:spacing w:val="-7"/>
              </w:rPr>
              <w:t xml:space="preserve"> </w:t>
            </w:r>
            <w:r>
              <w:rPr>
                <w:spacing w:val="-4"/>
              </w:rPr>
              <w:t>and</w:t>
            </w:r>
            <w:r>
              <w:rPr>
                <w:spacing w:val="-7"/>
              </w:rPr>
              <w:t xml:space="preserve"> </w:t>
            </w:r>
            <w:r>
              <w:rPr>
                <w:spacing w:val="-4"/>
              </w:rPr>
              <w:t>responsibility, all</w:t>
            </w:r>
            <w:r>
              <w:rPr>
                <w:spacing w:val="-6"/>
              </w:rPr>
              <w:t xml:space="preserve"> </w:t>
            </w:r>
            <w:r>
              <w:rPr>
                <w:spacing w:val="-4"/>
              </w:rPr>
              <w:t>information</w:t>
            </w:r>
            <w:r>
              <w:rPr>
                <w:spacing w:val="-7"/>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2D4CBB" w:rsidRDefault="005A2A72">
            <w:pPr>
              <w:pStyle w:val="TableParagraph"/>
              <w:spacing w:before="1"/>
              <w:ind w:left="470"/>
              <w:jc w:val="both"/>
            </w:pPr>
            <w:r>
              <w:rPr>
                <w:spacing w:val="-4"/>
              </w:rPr>
              <w:t>of</w:t>
            </w:r>
            <w:r>
              <w:rPr>
                <w:spacing w:val="-10"/>
              </w:rPr>
              <w:t xml:space="preserve"> </w:t>
            </w:r>
            <w:r>
              <w:rPr>
                <w:spacing w:val="-4"/>
              </w:rPr>
              <w:t>the</w:t>
            </w:r>
            <w:r>
              <w:rPr>
                <w:spacing w:val="-14"/>
              </w:rPr>
              <w:t xml:space="preserve"> </w:t>
            </w:r>
            <w:r>
              <w:rPr>
                <w:spacing w:val="-4"/>
              </w:rPr>
              <w:t>Works.</w:t>
            </w:r>
            <w:r>
              <w:rPr>
                <w:spacing w:val="-10"/>
              </w:rPr>
              <w:t xml:space="preserve"> </w:t>
            </w:r>
            <w:r>
              <w:rPr>
                <w:spacing w:val="-4"/>
              </w:rPr>
              <w:t>The</w:t>
            </w:r>
            <w:r>
              <w:rPr>
                <w:spacing w:val="-14"/>
              </w:rPr>
              <w:t xml:space="preserve"> </w:t>
            </w:r>
            <w:r>
              <w:rPr>
                <w:spacing w:val="-4"/>
              </w:rPr>
              <w:t>costs</w:t>
            </w:r>
            <w:r>
              <w:rPr>
                <w:spacing w:val="-10"/>
              </w:rPr>
              <w:t xml:space="preserve"> </w:t>
            </w:r>
            <w:r>
              <w:rPr>
                <w:spacing w:val="-4"/>
              </w:rPr>
              <w:t>of</w:t>
            </w:r>
            <w:r>
              <w:rPr>
                <w:spacing w:val="-9"/>
              </w:rPr>
              <w:t xml:space="preserve"> </w:t>
            </w:r>
            <w:r>
              <w:rPr>
                <w:spacing w:val="-4"/>
              </w:rPr>
              <w:t>visiting</w:t>
            </w:r>
            <w:r>
              <w:rPr>
                <w:spacing w:val="-12"/>
              </w:rPr>
              <w:t xml:space="preserve"> </w:t>
            </w:r>
            <w:r>
              <w:rPr>
                <w:spacing w:val="-4"/>
              </w:rPr>
              <w:t>the</w:t>
            </w:r>
            <w:r>
              <w:rPr>
                <w:spacing w:val="-14"/>
              </w:rPr>
              <w:t xml:space="preserve"> </w:t>
            </w:r>
            <w:r>
              <w:rPr>
                <w:spacing w:val="-4"/>
              </w:rPr>
              <w:t>Site</w:t>
            </w:r>
            <w:r>
              <w:rPr>
                <w:spacing w:val="-14"/>
              </w:rPr>
              <w:t xml:space="preserve"> </w:t>
            </w:r>
            <w:r>
              <w:rPr>
                <w:spacing w:val="-4"/>
              </w:rPr>
              <w:t>shall</w:t>
            </w:r>
            <w:r>
              <w:rPr>
                <w:spacing w:val="-11"/>
              </w:rPr>
              <w:t xml:space="preserve"> </w:t>
            </w:r>
            <w:r>
              <w:rPr>
                <w:spacing w:val="-4"/>
              </w:rPr>
              <w:t>be</w:t>
            </w:r>
            <w:r>
              <w:rPr>
                <w:spacing w:val="-14"/>
              </w:rPr>
              <w:t xml:space="preserve"> </w:t>
            </w:r>
            <w:r>
              <w:rPr>
                <w:spacing w:val="-4"/>
              </w:rPr>
              <w:t>at</w:t>
            </w:r>
            <w:r>
              <w:rPr>
                <w:spacing w:val="-11"/>
              </w:rPr>
              <w:t xml:space="preserve"> </w:t>
            </w:r>
            <w:r>
              <w:rPr>
                <w:spacing w:val="-4"/>
              </w:rPr>
              <w:t>the</w:t>
            </w:r>
            <w:r>
              <w:rPr>
                <w:spacing w:val="-10"/>
              </w:rPr>
              <w:t xml:space="preserve"> </w:t>
            </w:r>
            <w:r>
              <w:rPr>
                <w:spacing w:val="-4"/>
              </w:rPr>
              <w:t>Bidder’s</w:t>
            </w:r>
            <w:r>
              <w:rPr>
                <w:spacing w:val="-8"/>
              </w:rPr>
              <w:t xml:space="preserve"> </w:t>
            </w:r>
            <w:r>
              <w:rPr>
                <w:spacing w:val="-4"/>
              </w:rPr>
              <w:t>own</w:t>
            </w:r>
            <w:r>
              <w:rPr>
                <w:spacing w:val="-12"/>
              </w:rPr>
              <w:t xml:space="preserve"> </w:t>
            </w:r>
            <w:r>
              <w:rPr>
                <w:spacing w:val="-4"/>
              </w:rPr>
              <w:t>expense.</w:t>
            </w:r>
          </w:p>
        </w:tc>
      </w:tr>
      <w:tr w:rsidR="002D4CBB">
        <w:trPr>
          <w:trHeight w:val="91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right="89"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9"/>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8"/>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1"/>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3"/>
              </w:rPr>
              <w:t xml:space="preserve"> </w:t>
            </w:r>
            <w:r>
              <w:rPr>
                <w:spacing w:val="-2"/>
              </w:rPr>
              <w:t>upon</w:t>
            </w:r>
            <w:r>
              <w:rPr>
                <w:spacing w:val="-3"/>
              </w:rPr>
              <w:t xml:space="preserve"> </w:t>
            </w:r>
            <w:r>
              <w:rPr>
                <w:spacing w:val="-2"/>
              </w:rPr>
              <w:t>the</w:t>
            </w:r>
            <w:r>
              <w:rPr>
                <w:spacing w:val="-6"/>
              </w:rPr>
              <w:t xml:space="preserve"> </w:t>
            </w:r>
            <w:r>
              <w:rPr>
                <w:spacing w:val="-2"/>
              </w:rPr>
              <w:t>express</w:t>
            </w:r>
            <w:r>
              <w:rPr>
                <w:spacing w:val="1"/>
              </w:rPr>
              <w:t xml:space="preserve"> </w:t>
            </w:r>
            <w:r>
              <w:rPr>
                <w:spacing w:val="-2"/>
              </w:rPr>
              <w:t>condition</w:t>
            </w:r>
            <w:r>
              <w:rPr>
                <w:spacing w:val="-3"/>
              </w:rPr>
              <w:t xml:space="preserve"> </w:t>
            </w:r>
            <w:r>
              <w:rPr>
                <w:spacing w:val="-2"/>
              </w:rPr>
              <w:t>that the</w:t>
            </w:r>
            <w:r>
              <w:rPr>
                <w:spacing w:val="-5"/>
              </w:rPr>
              <w:t xml:space="preserve"> </w:t>
            </w:r>
            <w:r>
              <w:rPr>
                <w:spacing w:val="-2"/>
              </w:rPr>
              <w:t>Bidder,</w:t>
            </w:r>
            <w:r>
              <w:rPr>
                <w:spacing w:val="2"/>
              </w:rPr>
              <w:t xml:space="preserve"> </w:t>
            </w:r>
            <w:r>
              <w:rPr>
                <w:spacing w:val="-2"/>
              </w:rPr>
              <w:t>its</w:t>
            </w:r>
            <w:r>
              <w:rPr>
                <w:spacing w:val="-3"/>
              </w:rPr>
              <w:t xml:space="preserve"> </w:t>
            </w:r>
            <w:r>
              <w:rPr>
                <w:spacing w:val="-2"/>
              </w:rPr>
              <w:t>personnel,</w:t>
            </w:r>
            <w:r>
              <w:rPr>
                <w:spacing w:val="-1"/>
              </w:rPr>
              <w:t xml:space="preserve"> </w:t>
            </w:r>
            <w:r>
              <w:rPr>
                <w:spacing w:val="-2"/>
              </w:rPr>
              <w:t>and</w:t>
            </w:r>
            <w:r>
              <w:rPr>
                <w:spacing w:val="-3"/>
              </w:rPr>
              <w:t xml:space="preserve"> </w:t>
            </w:r>
            <w:r>
              <w:rPr>
                <w:spacing w:val="-2"/>
              </w:rPr>
              <w:t>agents</w:t>
            </w:r>
            <w:r>
              <w:rPr>
                <w:spacing w:val="1"/>
              </w:rPr>
              <w:t xml:space="preserve"> </w:t>
            </w:r>
            <w:r>
              <w:rPr>
                <w:spacing w:val="-4"/>
              </w:rPr>
              <w:t>will</w:t>
            </w:r>
          </w:p>
        </w:tc>
      </w:tr>
    </w:tbl>
    <w:p w:rsidR="002D4CBB" w:rsidRDefault="002D4CBB">
      <w:pPr>
        <w:pStyle w:val="TableParagraph"/>
        <w:spacing w:line="292" w:lineRule="exact"/>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1166"/>
        </w:trPr>
        <w:tc>
          <w:tcPr>
            <w:tcW w:w="2180" w:type="dxa"/>
            <w:vMerge w:val="restart"/>
          </w:tcPr>
          <w:p w:rsidR="002D4CBB" w:rsidRDefault="002D4CBB">
            <w:pPr>
              <w:pStyle w:val="TableParagraph"/>
            </w:pPr>
          </w:p>
        </w:tc>
        <w:tc>
          <w:tcPr>
            <w:tcW w:w="7293" w:type="dxa"/>
          </w:tcPr>
          <w:p w:rsidR="002D4CBB" w:rsidRDefault="005A2A72">
            <w:pPr>
              <w:pStyle w:val="TableParagraph"/>
              <w:spacing w:line="276" w:lineRule="auto"/>
              <w:ind w:left="470" w:right="90"/>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2D4CBB" w:rsidRDefault="005A2A72">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2D4CBB">
        <w:trPr>
          <w:trHeight w:val="149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5"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8"/>
              </w:rPr>
              <w:t xml:space="preserve"> </w:t>
            </w:r>
            <w:r>
              <w:rPr>
                <w:spacing w:val="-2"/>
              </w:rPr>
              <w:t>designated</w:t>
            </w:r>
            <w:r>
              <w:rPr>
                <w:spacing w:val="-12"/>
              </w:rPr>
              <w:t xml:space="preserve"> </w:t>
            </w:r>
            <w:r>
              <w:rPr>
                <w:spacing w:val="-2"/>
              </w:rPr>
              <w:t>representative</w:t>
            </w:r>
            <w:r>
              <w:rPr>
                <w:spacing w:val="-9"/>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6"/>
              </w:rPr>
              <w:t xml:space="preserve"> </w:t>
            </w:r>
            <w:r>
              <w:rPr>
                <w:spacing w:val="-2"/>
              </w:rPr>
              <w:t>pre-bid</w:t>
            </w:r>
            <w:r>
              <w:rPr>
                <w:spacing w:val="-8"/>
              </w:rPr>
              <w:t xml:space="preserve"> </w:t>
            </w:r>
            <w:r>
              <w:rPr>
                <w:spacing w:val="-2"/>
              </w:rPr>
              <w:t>meeting,</w:t>
            </w:r>
            <w:r>
              <w:rPr>
                <w:spacing w:val="-6"/>
              </w:rPr>
              <w:t xml:space="preserve"> </w:t>
            </w:r>
            <w:r>
              <w:rPr>
                <w:spacing w:val="-2"/>
              </w:rPr>
              <w:t xml:space="preserve">if </w:t>
            </w:r>
            <w:r>
              <w:t>provided</w:t>
            </w:r>
            <w:r>
              <w:rPr>
                <w:spacing w:val="-8"/>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8"/>
              </w:rPr>
              <w:t xml:space="preserve"> </w:t>
            </w:r>
            <w:r>
              <w:t>will</w:t>
            </w:r>
            <w:r>
              <w:rPr>
                <w:spacing w:val="-7"/>
              </w:rPr>
              <w:t xml:space="preserve"> </w:t>
            </w:r>
            <w:r>
              <w:t>be</w:t>
            </w:r>
            <w:r>
              <w:rPr>
                <w:spacing w:val="-10"/>
              </w:rPr>
              <w:t xml:space="preserve"> </w:t>
            </w:r>
            <w:r>
              <w:t>to</w:t>
            </w:r>
            <w:r>
              <w:rPr>
                <w:spacing w:val="-8"/>
              </w:rPr>
              <w:t xml:space="preserve"> </w:t>
            </w:r>
            <w:r>
              <w:t>clarify</w:t>
            </w:r>
            <w:r>
              <w:rPr>
                <w:spacing w:val="-8"/>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1"/>
              </w:rPr>
              <w:t xml:space="preserve"> </w:t>
            </w:r>
            <w:r>
              <w:t>to</w:t>
            </w:r>
            <w:r>
              <w:rPr>
                <w:spacing w:val="-3"/>
              </w:rPr>
              <w:t xml:space="preserve"> </w:t>
            </w:r>
            <w:r>
              <w:t>submit any</w:t>
            </w:r>
            <w:r>
              <w:rPr>
                <w:spacing w:val="-4"/>
              </w:rPr>
              <w:t xml:space="preserve"> </w:t>
            </w:r>
            <w:r>
              <w:t>questions</w:t>
            </w:r>
            <w:r>
              <w:rPr>
                <w:spacing w:val="-1"/>
              </w:rPr>
              <w:t xml:space="preserve"> </w:t>
            </w:r>
            <w:r>
              <w:t>in writing,</w:t>
            </w:r>
            <w:r>
              <w:rPr>
                <w:spacing w:val="1"/>
              </w:rPr>
              <w:t xml:space="preserve"> </w:t>
            </w:r>
            <w:r>
              <w:rPr>
                <w:spacing w:val="-5"/>
              </w:rPr>
              <w:t>to</w:t>
            </w:r>
          </w:p>
          <w:p w:rsidR="002D4CBB" w:rsidRDefault="005A2A72">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t>7.5</w:t>
            </w:r>
            <w:r>
              <w:rPr>
                <w:spacing w:val="22"/>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2"/>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26"/>
              </w:rPr>
              <w:t xml:space="preserve"> </w:t>
            </w:r>
            <w:r>
              <w:t>writing,</w:t>
            </w:r>
            <w:r>
              <w:rPr>
                <w:spacing w:val="32"/>
              </w:rPr>
              <w:t xml:space="preserve"> </w:t>
            </w:r>
            <w:r>
              <w:t>to</w:t>
            </w:r>
            <w:r>
              <w:rPr>
                <w:spacing w:val="22"/>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2D4CBB">
        <w:trPr>
          <w:trHeight w:val="236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0"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2"/>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9"/>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10"/>
              </w:rPr>
              <w:t xml:space="preserve"> </w:t>
            </w:r>
            <w:r>
              <w:rPr>
                <w:spacing w:val="-4"/>
              </w:rPr>
              <w:t>result</w:t>
            </w:r>
            <w:r>
              <w:rPr>
                <w:spacing w:val="-5"/>
              </w:rPr>
              <w:t xml:space="preserve"> </w:t>
            </w:r>
            <w:r>
              <w:rPr>
                <w:spacing w:val="-4"/>
              </w:rPr>
              <w:t xml:space="preserve">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8"/>
              </w:rPr>
              <w:t xml:space="preserve"> </w:t>
            </w:r>
            <w:r>
              <w:rPr>
                <w:spacing w:val="-4"/>
              </w:rPr>
              <w:t>addendum</w:t>
            </w:r>
            <w:r>
              <w:rPr>
                <w:spacing w:val="-8"/>
              </w:rPr>
              <w:t xml:space="preserve"> </w:t>
            </w:r>
            <w:r>
              <w:rPr>
                <w:spacing w:val="-4"/>
              </w:rPr>
              <w:t>pursuant</w:t>
            </w:r>
            <w:r>
              <w:rPr>
                <w:spacing w:val="-6"/>
              </w:rPr>
              <w:t xml:space="preserve"> </w:t>
            </w:r>
            <w:r>
              <w:rPr>
                <w:spacing w:val="-4"/>
              </w:rPr>
              <w:t>to</w:t>
            </w:r>
            <w:r>
              <w:rPr>
                <w:spacing w:val="-9"/>
              </w:rPr>
              <w:t xml:space="preserve"> </w:t>
            </w:r>
            <w:r>
              <w:rPr>
                <w:spacing w:val="-4"/>
              </w:rPr>
              <w:t>ITB</w:t>
            </w:r>
            <w:r>
              <w:rPr>
                <w:spacing w:val="-7"/>
              </w:rPr>
              <w:t xml:space="preserve"> </w:t>
            </w:r>
            <w:r>
              <w:rPr>
                <w:spacing w:val="-4"/>
              </w:rPr>
              <w:t>8</w:t>
            </w:r>
            <w:r>
              <w:rPr>
                <w:spacing w:val="-9"/>
              </w:rPr>
              <w:t xml:space="preserve"> </w:t>
            </w:r>
            <w:r>
              <w:rPr>
                <w:spacing w:val="-4"/>
              </w:rPr>
              <w:t>and</w:t>
            </w:r>
            <w:r>
              <w:rPr>
                <w:spacing w:val="-9"/>
              </w:rPr>
              <w:t xml:space="preserve"> </w:t>
            </w:r>
            <w:r>
              <w:rPr>
                <w:spacing w:val="-4"/>
              </w:rPr>
              <w:t>not</w:t>
            </w:r>
            <w:r>
              <w:rPr>
                <w:spacing w:val="-2"/>
              </w:rPr>
              <w:t xml:space="preserve"> </w:t>
            </w:r>
            <w:r>
              <w:rPr>
                <w:spacing w:val="-4"/>
              </w:rPr>
              <w:t>through</w:t>
            </w:r>
            <w:r>
              <w:rPr>
                <w:spacing w:val="-9"/>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2D4CBB" w:rsidRDefault="005A2A72">
            <w:pPr>
              <w:pStyle w:val="TableParagraph"/>
              <w:spacing w:line="252" w:lineRule="exact"/>
              <w:ind w:left="470"/>
              <w:jc w:val="both"/>
            </w:pPr>
            <w:r>
              <w:rPr>
                <w:spacing w:val="-6"/>
              </w:rPr>
              <w:t xml:space="preserve">bid </w:t>
            </w:r>
            <w:r>
              <w:rPr>
                <w:spacing w:val="-2"/>
              </w:rPr>
              <w:t>meeting.</w:t>
            </w:r>
          </w:p>
        </w:tc>
      </w:tr>
      <w:tr w:rsidR="002D4CBB">
        <w:trPr>
          <w:trHeight w:val="62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2D4CBB">
        <w:trPr>
          <w:trHeight w:val="618"/>
        </w:trPr>
        <w:tc>
          <w:tcPr>
            <w:tcW w:w="2180" w:type="dxa"/>
            <w:vMerge w:val="restart"/>
          </w:tcPr>
          <w:p w:rsidR="002D4CBB" w:rsidRDefault="005A2A72">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2D4CBB" w:rsidRDefault="005A2A72">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 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2D4CBB">
        <w:trPr>
          <w:trHeight w:val="91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4" w:line="294" w:lineRule="exact"/>
              <w:ind w:left="470" w:right="91" w:hanging="360"/>
              <w:jc w:val="both"/>
            </w:pPr>
            <w:r>
              <w:t>8.2 Any addendum issued shall be part of the Bidding Document and shall be communicated in writing to all who have obtained the Bidding Document from the Employer in</w:t>
            </w:r>
            <w:r>
              <w:rPr>
                <w:spacing w:val="-3"/>
              </w:rPr>
              <w:t xml:space="preserve"> </w:t>
            </w:r>
            <w:r>
              <w:t>accordance with ITB</w:t>
            </w:r>
            <w:r>
              <w:rPr>
                <w:spacing w:val="-2"/>
              </w:rPr>
              <w:t xml:space="preserve"> </w:t>
            </w:r>
            <w:r>
              <w:t>6.3.</w:t>
            </w:r>
          </w:p>
        </w:tc>
      </w:tr>
      <w:tr w:rsidR="002D4CBB">
        <w:trPr>
          <w:trHeight w:val="151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9" w:line="276" w:lineRule="auto"/>
              <w:ind w:left="470" w:right="91"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10"/>
              </w:rPr>
              <w:t xml:space="preserve"> </w:t>
            </w:r>
            <w:r>
              <w:rPr>
                <w:spacing w:val="-2"/>
              </w:rPr>
              <w:t>preparing</w:t>
            </w:r>
            <w:r>
              <w:rPr>
                <w:spacing w:val="-10"/>
              </w:rPr>
              <w:t xml:space="preserve"> </w:t>
            </w:r>
            <w:r>
              <w:rPr>
                <w:spacing w:val="-2"/>
              </w:rPr>
              <w:t>their</w:t>
            </w:r>
            <w:r>
              <w:rPr>
                <w:spacing w:val="-4"/>
              </w:rPr>
              <w:t xml:space="preserve"> </w:t>
            </w:r>
            <w:r>
              <w:rPr>
                <w:spacing w:val="-2"/>
              </w:rPr>
              <w:t>bids,</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5"/>
              </w:rPr>
              <w:t xml:space="preserve"> </w:t>
            </w:r>
            <w:r>
              <w:rPr>
                <w:spacing w:val="-2"/>
              </w:rPr>
              <w:t>at</w:t>
            </w:r>
            <w:r>
              <w:rPr>
                <w:spacing w:val="-9"/>
              </w:rPr>
              <w:t xml:space="preserve"> </w:t>
            </w:r>
            <w:r>
              <w:rPr>
                <w:spacing w:val="-2"/>
              </w:rPr>
              <w:t>its</w:t>
            </w:r>
            <w:r>
              <w:rPr>
                <w:spacing w:val="-10"/>
              </w:rPr>
              <w:t xml:space="preserve"> </w:t>
            </w:r>
            <w:r>
              <w:rPr>
                <w:spacing w:val="-2"/>
              </w:rPr>
              <w:t>discretion,</w:t>
            </w:r>
            <w:r>
              <w:rPr>
                <w:spacing w:val="-5"/>
              </w:rPr>
              <w:t xml:space="preserve"> </w:t>
            </w:r>
            <w:r>
              <w:rPr>
                <w:spacing w:val="-2"/>
              </w:rPr>
              <w:t>extend</w:t>
            </w:r>
            <w:r>
              <w:rPr>
                <w:spacing w:val="-10"/>
              </w:rPr>
              <w:t xml:space="preserve"> </w:t>
            </w:r>
            <w:r>
              <w:rPr>
                <w:spacing w:val="-2"/>
              </w:rPr>
              <w:t xml:space="preserve">the </w:t>
            </w:r>
            <w:r>
              <w:t>deadline</w:t>
            </w:r>
            <w:r>
              <w:rPr>
                <w:spacing w:val="-12"/>
              </w:rPr>
              <w:t xml:space="preserve"> </w:t>
            </w:r>
            <w:r>
              <w:t>for</w:t>
            </w:r>
            <w:r>
              <w:rPr>
                <w:spacing w:val="-5"/>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7"/>
              </w:rPr>
              <w:t xml:space="preserve"> </w:t>
            </w:r>
            <w:r>
              <w:t>to</w:t>
            </w:r>
            <w:r>
              <w:rPr>
                <w:spacing w:val="-10"/>
              </w:rPr>
              <w:t xml:space="preserve"> </w:t>
            </w:r>
            <w:r>
              <w:t>ITB</w:t>
            </w:r>
            <w:r>
              <w:rPr>
                <w:spacing w:val="-9"/>
              </w:rPr>
              <w:t xml:space="preserve"> </w:t>
            </w:r>
            <w:r>
              <w:t>19.2.</w:t>
            </w:r>
            <w:r>
              <w:rPr>
                <w:spacing w:val="-3"/>
              </w:rPr>
              <w:t xml:space="preserve"> </w:t>
            </w:r>
            <w:r>
              <w:t>However,</w:t>
            </w:r>
            <w:r>
              <w:rPr>
                <w:spacing w:val="-5"/>
              </w:rPr>
              <w:t xml:space="preserve"> </w:t>
            </w:r>
            <w:r>
              <w:t>the</w:t>
            </w:r>
            <w:r>
              <w:rPr>
                <w:spacing w:val="-11"/>
              </w:rPr>
              <w:t xml:space="preserve"> </w:t>
            </w:r>
            <w:r>
              <w:t xml:space="preserve">time </w:t>
            </w:r>
            <w:r>
              <w:rPr>
                <w:spacing w:val="-4"/>
              </w:rPr>
              <w:t>available to</w:t>
            </w:r>
            <w:r>
              <w:rPr>
                <w:spacing w:val="-7"/>
              </w:rPr>
              <w:t xml:space="preserve"> </w:t>
            </w:r>
            <w:r>
              <w:rPr>
                <w:spacing w:val="-4"/>
              </w:rPr>
              <w:t>submit</w:t>
            </w:r>
            <w:r>
              <w:t xml:space="preserve"> </w:t>
            </w:r>
            <w:r>
              <w:rPr>
                <w:spacing w:val="-4"/>
              </w:rPr>
              <w:t>bids</w:t>
            </w:r>
            <w:r>
              <w:rPr>
                <w:spacing w:val="-1"/>
              </w:rPr>
              <w:t xml:space="preserve"> </w:t>
            </w:r>
            <w:r>
              <w:rPr>
                <w:spacing w:val="-4"/>
              </w:rPr>
              <w:t>shall</w:t>
            </w:r>
            <w:r>
              <w:rPr>
                <w:spacing w:val="-5"/>
              </w:rPr>
              <w:t xml:space="preserve"> </w:t>
            </w:r>
            <w:r>
              <w:rPr>
                <w:spacing w:val="-4"/>
              </w:rPr>
              <w:t>not</w:t>
            </w:r>
            <w:r>
              <w:rPr>
                <w:spacing w:val="-1"/>
              </w:rPr>
              <w:t xml:space="preserve"> </w:t>
            </w:r>
            <w:r>
              <w:rPr>
                <w:spacing w:val="-4"/>
              </w:rPr>
              <w:t>be less</w:t>
            </w:r>
            <w:r>
              <w:t xml:space="preserve"> </w:t>
            </w:r>
            <w:r>
              <w:rPr>
                <w:spacing w:val="-4"/>
              </w:rPr>
              <w:t>than</w:t>
            </w:r>
            <w:r>
              <w:rPr>
                <w:spacing w:val="-7"/>
              </w:rPr>
              <w:t xml:space="preserve"> </w:t>
            </w:r>
            <w:r>
              <w:rPr>
                <w:spacing w:val="-4"/>
              </w:rPr>
              <w:t>five</w:t>
            </w:r>
            <w:r>
              <w:rPr>
                <w:spacing w:val="-3"/>
              </w:rPr>
              <w:t xml:space="preserve"> </w:t>
            </w:r>
            <w:r>
              <w:rPr>
                <w:spacing w:val="-4"/>
              </w:rPr>
              <w:t>(5)</w:t>
            </w:r>
            <w:r>
              <w:rPr>
                <w:spacing w:val="1"/>
              </w:rPr>
              <w:t xml:space="preserve"> </w:t>
            </w:r>
            <w:r>
              <w:rPr>
                <w:spacing w:val="-4"/>
              </w:rPr>
              <w:t>days</w:t>
            </w:r>
            <w:r>
              <w:t xml:space="preserve"> </w:t>
            </w:r>
            <w:r>
              <w:rPr>
                <w:spacing w:val="-4"/>
              </w:rPr>
              <w:t>since</w:t>
            </w:r>
            <w:r>
              <w:rPr>
                <w:spacing w:val="-9"/>
              </w:rPr>
              <w:t xml:space="preserve"> </w:t>
            </w:r>
            <w:r>
              <w:rPr>
                <w:spacing w:val="-4"/>
              </w:rPr>
              <w:t>amendment</w:t>
            </w:r>
            <w:r>
              <w:t xml:space="preserve"> </w:t>
            </w:r>
            <w:r>
              <w:rPr>
                <w:spacing w:val="-5"/>
              </w:rPr>
              <w:t>in</w:t>
            </w:r>
          </w:p>
          <w:p w:rsidR="002D4CBB" w:rsidRDefault="005A2A72">
            <w:pPr>
              <w:pStyle w:val="TableParagraph"/>
              <w:spacing w:line="270" w:lineRule="exact"/>
              <w:ind w:left="470"/>
              <w:jc w:val="both"/>
            </w:pPr>
            <w:r>
              <w:rPr>
                <w:spacing w:val="-5"/>
                <w:position w:val="2"/>
              </w:rPr>
              <w:t>bidding</w:t>
            </w:r>
            <w:r>
              <w:rPr>
                <w:spacing w:val="-1"/>
                <w:position w:val="2"/>
              </w:rPr>
              <w:t xml:space="preserve"> </w:t>
            </w:r>
            <w:r>
              <w:rPr>
                <w:spacing w:val="-2"/>
                <w:position w:val="2"/>
              </w:rPr>
              <w:t>document</w:t>
            </w:r>
            <w:r>
              <w:rPr>
                <w:spacing w:val="-2"/>
              </w:rPr>
              <w:t>.</w:t>
            </w:r>
          </w:p>
        </w:tc>
      </w:tr>
      <w:tr w:rsidR="002D4CBB">
        <w:trPr>
          <w:trHeight w:val="412"/>
        </w:trPr>
        <w:tc>
          <w:tcPr>
            <w:tcW w:w="9473" w:type="dxa"/>
            <w:gridSpan w:val="2"/>
          </w:tcPr>
          <w:p w:rsidR="002D4CBB" w:rsidRDefault="005A2A72">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2D4CBB">
        <w:trPr>
          <w:trHeight w:val="911"/>
        </w:trPr>
        <w:tc>
          <w:tcPr>
            <w:tcW w:w="2180" w:type="dxa"/>
          </w:tcPr>
          <w:p w:rsidR="002D4CBB" w:rsidRDefault="005A2A72">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2D4CBB" w:rsidRDefault="005A2A72">
            <w:pPr>
              <w:pStyle w:val="TableParagraph"/>
              <w:spacing w:before="34"/>
              <w:ind w:left="470" w:hanging="360"/>
            </w:pPr>
            <w:r>
              <w:rPr>
                <w:spacing w:val="-6"/>
              </w:rPr>
              <w:t>9.1 The</w:t>
            </w:r>
            <w:r>
              <w:rPr>
                <w:spacing w:val="-4"/>
              </w:rPr>
              <w:t xml:space="preserve"> </w:t>
            </w:r>
            <w:r>
              <w:rPr>
                <w:spacing w:val="-6"/>
              </w:rPr>
              <w:t>Bidder</w:t>
            </w:r>
            <w:r>
              <w:rPr>
                <w:spacing w:val="8"/>
              </w:rPr>
              <w:t xml:space="preserve"> </w:t>
            </w:r>
            <w:r>
              <w:rPr>
                <w:spacing w:val="-6"/>
              </w:rPr>
              <w:t>shall</w:t>
            </w:r>
            <w:r>
              <w:t xml:space="preserve"> </w:t>
            </w:r>
            <w:r>
              <w:rPr>
                <w:spacing w:val="-6"/>
              </w:rPr>
              <w:t>bear</w:t>
            </w:r>
            <w:r>
              <w:rPr>
                <w:spacing w:val="4"/>
              </w:rPr>
              <w:t xml:space="preserve"> </w:t>
            </w:r>
            <w:r>
              <w:rPr>
                <w:spacing w:val="-6"/>
              </w:rPr>
              <w:t>all</w:t>
            </w:r>
            <w:r>
              <w:t xml:space="preserve"> </w:t>
            </w:r>
            <w:r>
              <w:rPr>
                <w:spacing w:val="-6"/>
              </w:rPr>
              <w:t>costs</w:t>
            </w:r>
            <w:r>
              <w:rPr>
                <w:spacing w:val="5"/>
              </w:rPr>
              <w:t xml:space="preserve"> </w:t>
            </w:r>
            <w:r>
              <w:rPr>
                <w:spacing w:val="-6"/>
              </w:rPr>
              <w:t>associated</w:t>
            </w:r>
            <w:r>
              <w:rPr>
                <w:spacing w:val="5"/>
              </w:rPr>
              <w:t xml:space="preserve"> </w:t>
            </w:r>
            <w:r>
              <w:rPr>
                <w:spacing w:val="-6"/>
              </w:rPr>
              <w:t>with</w:t>
            </w:r>
            <w:r>
              <w:rPr>
                <w:spacing w:val="-1"/>
              </w:rPr>
              <w:t xml:space="preserve"> </w:t>
            </w:r>
            <w:r>
              <w:rPr>
                <w:spacing w:val="-6"/>
              </w:rPr>
              <w:t>the</w:t>
            </w:r>
            <w:r>
              <w:rPr>
                <w:spacing w:val="-4"/>
              </w:rPr>
              <w:t xml:space="preserve"> </w:t>
            </w:r>
            <w:r>
              <w:rPr>
                <w:spacing w:val="-6"/>
              </w:rPr>
              <w:t>preparation</w:t>
            </w:r>
            <w:r>
              <w:rPr>
                <w:spacing w:val="-1"/>
              </w:rPr>
              <w:t xml:space="preserve"> </w:t>
            </w:r>
            <w:r>
              <w:rPr>
                <w:spacing w:val="-6"/>
              </w:rPr>
              <w:t>and</w:t>
            </w:r>
            <w:r>
              <w:rPr>
                <w:spacing w:val="-1"/>
              </w:rPr>
              <w:t xml:space="preserve"> </w:t>
            </w:r>
            <w:r>
              <w:rPr>
                <w:spacing w:val="-6"/>
              </w:rPr>
              <w:t>submission</w:t>
            </w:r>
            <w:r>
              <w:rPr>
                <w:spacing w:val="5"/>
              </w:rPr>
              <w:t xml:space="preserve"> </w:t>
            </w:r>
            <w:r>
              <w:rPr>
                <w:spacing w:val="-6"/>
              </w:rPr>
              <w:t>of</w:t>
            </w:r>
          </w:p>
          <w:p w:rsidR="002D4CBB" w:rsidRDefault="005A2A72">
            <w:pPr>
              <w:pStyle w:val="TableParagraph"/>
              <w:spacing w:before="13" w:line="280" w:lineRule="atLeast"/>
              <w:ind w:left="470"/>
            </w:pPr>
            <w:r>
              <w:t>its</w:t>
            </w:r>
            <w:r>
              <w:rPr>
                <w:spacing w:val="9"/>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w:t>
            </w:r>
            <w:r>
              <w:rPr>
                <w:spacing w:val="-3"/>
              </w:rPr>
              <w:t xml:space="preserve"> </w:t>
            </w:r>
            <w:r>
              <w:rPr>
                <w:spacing w:val="-2"/>
              </w:rPr>
              <w:t>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2D4CBB">
        <w:trPr>
          <w:trHeight w:val="2078"/>
        </w:trPr>
        <w:tc>
          <w:tcPr>
            <w:tcW w:w="2180" w:type="dxa"/>
          </w:tcPr>
          <w:p w:rsidR="002D4CBB" w:rsidRDefault="005A2A72">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2D4CBB" w:rsidRDefault="005A2A72">
            <w:pPr>
              <w:pStyle w:val="TableParagraph"/>
              <w:spacing w:before="34" w:line="276" w:lineRule="auto"/>
              <w:ind w:left="470" w:right="89" w:hanging="360"/>
              <w:jc w:val="both"/>
            </w:pPr>
            <w:r>
              <w:t>10.1 The Bid, as well as all correspondence and documents relating to the bid exchanged</w:t>
            </w:r>
            <w:r>
              <w:rPr>
                <w:spacing w:val="-1"/>
              </w:rPr>
              <w:t xml:space="preserve"> </w:t>
            </w:r>
            <w:r>
              <w:t>by</w:t>
            </w:r>
            <w:r>
              <w:rPr>
                <w:spacing w:val="-1"/>
              </w:rPr>
              <w:t xml:space="preserve"> </w:t>
            </w:r>
            <w:r>
              <w:t>the</w:t>
            </w:r>
            <w:r>
              <w:rPr>
                <w:spacing w:val="-2"/>
              </w:rPr>
              <w:t xml:space="preserve"> </w:t>
            </w:r>
            <w:r>
              <w:t>Bidder and</w:t>
            </w:r>
            <w:r>
              <w:rPr>
                <w:spacing w:val="-1"/>
              </w:rPr>
              <w:t xml:space="preserve"> </w:t>
            </w:r>
            <w:r>
              <w:t>the Employer, shall be</w:t>
            </w:r>
            <w:r>
              <w:rPr>
                <w:spacing w:val="-2"/>
              </w:rPr>
              <w:t xml:space="preserve"> </w:t>
            </w:r>
            <w:r>
              <w:t>written in</w:t>
            </w:r>
            <w:r>
              <w:rPr>
                <w:spacing w:val="-1"/>
              </w:rPr>
              <w:t xml:space="preserve"> </w:t>
            </w:r>
            <w:r>
              <w:t>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2"/>
              </w:rPr>
              <w:t xml:space="preserve"> </w:t>
            </w:r>
            <w:r>
              <w:t>of the</w:t>
            </w:r>
            <w:r>
              <w:rPr>
                <w:spacing w:val="-4"/>
              </w:rPr>
              <w:t xml:space="preserve"> </w:t>
            </w:r>
            <w:r>
              <w:t>relevant passages in</w:t>
            </w:r>
            <w:r>
              <w:rPr>
                <w:spacing w:val="-2"/>
              </w:rPr>
              <w:t xml:space="preserve"> </w:t>
            </w:r>
            <w:r>
              <w:t>the</w:t>
            </w:r>
            <w:r>
              <w:rPr>
                <w:spacing w:val="-4"/>
              </w:rPr>
              <w:t xml:space="preserve"> </w:t>
            </w:r>
            <w:r>
              <w:t>language</w:t>
            </w:r>
            <w:r>
              <w:rPr>
                <w:spacing w:val="-4"/>
              </w:rPr>
              <w:t xml:space="preserve"> </w:t>
            </w:r>
            <w:r>
              <w:t>specified</w:t>
            </w:r>
            <w:r>
              <w:rPr>
                <w:spacing w:val="-2"/>
              </w:rPr>
              <w:t xml:space="preserve"> </w:t>
            </w:r>
            <w:r>
              <w:rPr>
                <w:b/>
              </w:rPr>
              <w:t>in</w:t>
            </w:r>
            <w:r>
              <w:rPr>
                <w:b/>
                <w:spacing w:val="-4"/>
              </w:rPr>
              <w:t xml:space="preserve"> </w:t>
            </w:r>
            <w:r>
              <w:rPr>
                <w:b/>
              </w:rPr>
              <w:t xml:space="preserve">the </w:t>
            </w:r>
            <w:r>
              <w:rPr>
                <w:b/>
                <w:spacing w:val="-2"/>
              </w:rPr>
              <w:t>BDS</w:t>
            </w:r>
            <w:r>
              <w:rPr>
                <w:spacing w:val="-2"/>
              </w:rPr>
              <w:t>,</w:t>
            </w:r>
            <w:r>
              <w:rPr>
                <w:spacing w:val="-4"/>
              </w:rPr>
              <w:t xml:space="preserve"> </w:t>
            </w:r>
            <w:r>
              <w:rPr>
                <w:spacing w:val="-2"/>
              </w:rPr>
              <w:t>in which</w:t>
            </w:r>
            <w:r>
              <w:rPr>
                <w:spacing w:val="-3"/>
              </w:rPr>
              <w:t xml:space="preserve"> </w:t>
            </w:r>
            <w:r>
              <w:rPr>
                <w:spacing w:val="-2"/>
              </w:rPr>
              <w:t>case,</w:t>
            </w:r>
            <w:r>
              <w:rPr>
                <w:spacing w:val="3"/>
              </w:rPr>
              <w:t xml:space="preserve"> </w:t>
            </w:r>
            <w:r>
              <w:rPr>
                <w:spacing w:val="-2"/>
              </w:rPr>
              <w:t>for</w:t>
            </w:r>
            <w:r>
              <w:rPr>
                <w:spacing w:val="-1"/>
              </w:rPr>
              <w:t xml:space="preserve"> </w:t>
            </w:r>
            <w:r>
              <w:rPr>
                <w:spacing w:val="-2"/>
              </w:rPr>
              <w:t>purposes</w:t>
            </w:r>
            <w:r>
              <w:rPr>
                <w:spacing w:val="1"/>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2"/>
              </w:rPr>
              <w:t xml:space="preserve"> </w:t>
            </w:r>
            <w:r>
              <w:rPr>
                <w:spacing w:val="-2"/>
              </w:rPr>
              <w:t>such translation</w:t>
            </w:r>
          </w:p>
          <w:p w:rsidR="002D4CBB" w:rsidRDefault="005A2A72">
            <w:pPr>
              <w:pStyle w:val="TableParagraph"/>
              <w:spacing w:before="3"/>
              <w:ind w:left="470"/>
              <w:jc w:val="both"/>
            </w:pPr>
            <w:r>
              <w:rPr>
                <w:spacing w:val="-5"/>
              </w:rPr>
              <w:t>shall</w:t>
            </w:r>
            <w:r>
              <w:rPr>
                <w:spacing w:val="-10"/>
              </w:rPr>
              <w:t xml:space="preserve"> </w:t>
            </w:r>
            <w:r>
              <w:rPr>
                <w:spacing w:val="-2"/>
              </w:rPr>
              <w:t>govern.</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5598"/>
        </w:trPr>
        <w:tc>
          <w:tcPr>
            <w:tcW w:w="2180" w:type="dxa"/>
            <w:vMerge w:val="restart"/>
          </w:tcPr>
          <w:p w:rsidR="002D4CBB" w:rsidRDefault="005A2A72">
            <w:pPr>
              <w:pStyle w:val="TableParagraph"/>
              <w:spacing w:before="1"/>
              <w:ind w:left="379" w:right="211" w:hanging="269"/>
              <w:rPr>
                <w:b/>
              </w:rPr>
            </w:pPr>
            <w:r>
              <w:rPr>
                <w:b/>
              </w:rPr>
              <w:t>11. Documents Comprising</w:t>
            </w:r>
            <w:r>
              <w:rPr>
                <w:b/>
                <w:spacing w:val="-14"/>
              </w:rPr>
              <w:t xml:space="preserve"> </w:t>
            </w:r>
            <w:r>
              <w:rPr>
                <w:b/>
              </w:rPr>
              <w:t xml:space="preserve">the </w:t>
            </w:r>
            <w:r>
              <w:rPr>
                <w:b/>
                <w:spacing w:val="-4"/>
              </w:rPr>
              <w:t>Bid</w:t>
            </w:r>
          </w:p>
        </w:tc>
        <w:tc>
          <w:tcPr>
            <w:tcW w:w="7293" w:type="dxa"/>
          </w:tcPr>
          <w:p w:rsidR="002D4CBB" w:rsidRDefault="005A2A72">
            <w:pPr>
              <w:pStyle w:val="TableParagraph"/>
              <w:numPr>
                <w:ilvl w:val="1"/>
                <w:numId w:val="70"/>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2D4CBB" w:rsidRDefault="005A2A72">
            <w:pPr>
              <w:pStyle w:val="TableParagraph"/>
              <w:numPr>
                <w:ilvl w:val="2"/>
                <w:numId w:val="70"/>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2D4CBB" w:rsidRDefault="005A2A72">
            <w:pPr>
              <w:pStyle w:val="TableParagraph"/>
              <w:numPr>
                <w:ilvl w:val="2"/>
                <w:numId w:val="70"/>
              </w:numPr>
              <w:tabs>
                <w:tab w:val="left" w:pos="766"/>
                <w:tab w:val="left" w:pos="811"/>
              </w:tabs>
              <w:spacing w:before="79" w:line="278" w:lineRule="auto"/>
              <w:ind w:left="811" w:right="98"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2D4CBB" w:rsidRDefault="005A2A72">
            <w:pPr>
              <w:pStyle w:val="TableParagraph"/>
              <w:numPr>
                <w:ilvl w:val="2"/>
                <w:numId w:val="70"/>
              </w:numPr>
              <w:tabs>
                <w:tab w:val="left" w:pos="747"/>
              </w:tabs>
              <w:spacing w:before="37"/>
              <w:ind w:left="747" w:hanging="296"/>
            </w:pPr>
            <w:r>
              <w:rPr>
                <w:spacing w:val="-2"/>
              </w:rPr>
              <w:t>Bid</w:t>
            </w:r>
            <w:r>
              <w:rPr>
                <w:spacing w:val="-10"/>
              </w:rPr>
              <w:t xml:space="preserve"> </w:t>
            </w:r>
            <w:r>
              <w:rPr>
                <w:spacing w:val="-2"/>
              </w:rPr>
              <w:t>Security,</w:t>
            </w:r>
            <w:r>
              <w:rPr>
                <w:spacing w:val="-4"/>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6"/>
              </w:rPr>
              <w:t xml:space="preserve"> </w:t>
            </w:r>
            <w:r>
              <w:rPr>
                <w:spacing w:val="-2"/>
              </w:rPr>
              <w:t>ITB</w:t>
            </w:r>
            <w:r>
              <w:rPr>
                <w:spacing w:val="-7"/>
              </w:rPr>
              <w:t xml:space="preserve"> </w:t>
            </w:r>
            <w:r>
              <w:rPr>
                <w:spacing w:val="-5"/>
              </w:rPr>
              <w:t>16;</w:t>
            </w:r>
          </w:p>
          <w:p w:rsidR="002D4CBB" w:rsidRDefault="005A2A72">
            <w:pPr>
              <w:pStyle w:val="TableParagraph"/>
              <w:numPr>
                <w:ilvl w:val="2"/>
                <w:numId w:val="70"/>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2D4CBB" w:rsidRDefault="005A2A72">
            <w:pPr>
              <w:pStyle w:val="TableParagraph"/>
              <w:numPr>
                <w:ilvl w:val="2"/>
                <w:numId w:val="70"/>
              </w:numPr>
              <w:tabs>
                <w:tab w:val="left" w:pos="762"/>
              </w:tabs>
              <w:spacing w:before="37"/>
              <w:ind w:left="762" w:hanging="311"/>
            </w:pPr>
            <w:r>
              <w:t>documentary</w:t>
            </w:r>
            <w:r>
              <w:rPr>
                <w:spacing w:val="-6"/>
              </w:rPr>
              <w:t xml:space="preserve"> </w:t>
            </w:r>
            <w:r>
              <w:t>evidence</w:t>
            </w:r>
            <w:r>
              <w:rPr>
                <w:spacing w:val="-3"/>
              </w:rPr>
              <w:t xml:space="preserve"> </w:t>
            </w:r>
            <w:r>
              <w:t>of</w:t>
            </w:r>
            <w:r>
              <w:rPr>
                <w:spacing w:val="1"/>
              </w:rPr>
              <w:t xml:space="preserve"> </w:t>
            </w:r>
            <w:r>
              <w:t>establishing</w:t>
            </w:r>
            <w:r>
              <w:rPr>
                <w:spacing w:val="-13"/>
              </w:rPr>
              <w:t xml:space="preserve"> </w:t>
            </w:r>
            <w:r>
              <w:t>the</w:t>
            </w:r>
            <w:r>
              <w:rPr>
                <w:spacing w:val="-14"/>
              </w:rPr>
              <w:t xml:space="preserve"> </w:t>
            </w:r>
            <w:r>
              <w:t>Bidder’s</w:t>
            </w:r>
            <w:r>
              <w:rPr>
                <w:spacing w:val="-8"/>
              </w:rPr>
              <w:t xml:space="preserve"> </w:t>
            </w:r>
            <w:r>
              <w:rPr>
                <w:spacing w:val="-2"/>
              </w:rPr>
              <w:t>eligibility;</w:t>
            </w:r>
          </w:p>
          <w:p w:rsidR="002D4CBB" w:rsidRDefault="005A2A72">
            <w:pPr>
              <w:pStyle w:val="TableParagraph"/>
              <w:numPr>
                <w:ilvl w:val="2"/>
                <w:numId w:val="70"/>
              </w:numPr>
              <w:tabs>
                <w:tab w:val="left" w:pos="770"/>
                <w:tab w:val="left" w:pos="811"/>
              </w:tabs>
              <w:spacing w:before="78" w:line="276" w:lineRule="auto"/>
              <w:ind w:left="811" w:right="92"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2"/>
              </w:rPr>
              <w:t xml:space="preserve"> </w:t>
            </w:r>
            <w:r>
              <w:t>a copy of the</w:t>
            </w:r>
            <w:r>
              <w:rPr>
                <w:spacing w:val="-4"/>
              </w:rPr>
              <w:t xml:space="preserve"> </w:t>
            </w:r>
            <w:r>
              <w:t>proposed</w:t>
            </w:r>
            <w:r>
              <w:rPr>
                <w:spacing w:val="-2"/>
              </w:rPr>
              <w:t xml:space="preserve"> </w:t>
            </w:r>
            <w:r>
              <w:t>agreement. The</w:t>
            </w:r>
            <w:r>
              <w:rPr>
                <w:spacing w:val="-5"/>
              </w:rPr>
              <w:t xml:space="preserve"> </w:t>
            </w:r>
            <w:r>
              <w:t>Joint Venture agreement, or letter of intent to enter into a Joint Venture including a draft agreement shall indicate at least the parts of the Works to be executed by the respective partners;</w:t>
            </w:r>
          </w:p>
          <w:p w:rsidR="002D4CBB" w:rsidRDefault="005A2A72">
            <w:pPr>
              <w:pStyle w:val="TableParagraph"/>
              <w:numPr>
                <w:ilvl w:val="2"/>
                <w:numId w:val="70"/>
              </w:numPr>
              <w:tabs>
                <w:tab w:val="left" w:pos="756"/>
              </w:tabs>
              <w:spacing w:before="40"/>
              <w:ind w:left="756" w:hanging="305"/>
              <w:jc w:val="both"/>
            </w:pPr>
            <w:r>
              <w:t>Table</w:t>
            </w:r>
            <w:r>
              <w:rPr>
                <w:spacing w:val="-6"/>
              </w:rPr>
              <w:t xml:space="preserve"> </w:t>
            </w:r>
            <w:r>
              <w:t>of</w:t>
            </w:r>
            <w:r>
              <w:rPr>
                <w:spacing w:val="-5"/>
              </w:rPr>
              <w:t xml:space="preserve"> </w:t>
            </w:r>
            <w:r>
              <w:t>Price</w:t>
            </w:r>
            <w:r>
              <w:rPr>
                <w:spacing w:val="-6"/>
              </w:rPr>
              <w:t xml:space="preserve"> </w:t>
            </w:r>
            <w:r>
              <w:t>Adjustment</w:t>
            </w:r>
            <w:r>
              <w:rPr>
                <w:spacing w:val="-3"/>
              </w:rPr>
              <w:t xml:space="preserve"> </w:t>
            </w:r>
            <w:r>
              <w:t>(if</w:t>
            </w:r>
            <w:r>
              <w:rPr>
                <w:spacing w:val="-5"/>
              </w:rPr>
              <w:t xml:space="preserve"> </w:t>
            </w:r>
            <w:r>
              <w:t>applicable);</w:t>
            </w:r>
            <w:r>
              <w:rPr>
                <w:spacing w:val="2"/>
              </w:rPr>
              <w:t xml:space="preserve"> </w:t>
            </w:r>
            <w:r>
              <w:rPr>
                <w:spacing w:val="-5"/>
              </w:rPr>
              <w:t>and</w:t>
            </w:r>
          </w:p>
          <w:p w:rsidR="002D4CBB" w:rsidRDefault="005A2A72">
            <w:pPr>
              <w:pStyle w:val="TableParagraph"/>
              <w:numPr>
                <w:ilvl w:val="2"/>
                <w:numId w:val="70"/>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2D4CBB">
        <w:trPr>
          <w:trHeight w:val="1492"/>
        </w:trPr>
        <w:tc>
          <w:tcPr>
            <w:tcW w:w="2180" w:type="dxa"/>
          </w:tcPr>
          <w:p w:rsidR="002D4CBB" w:rsidRDefault="005A2A72">
            <w:pPr>
              <w:pStyle w:val="TableParagraph"/>
              <w:spacing w:line="242" w:lineRule="auto"/>
              <w:ind w:left="110" w:right="211"/>
              <w:rPr>
                <w:b/>
              </w:rPr>
            </w:pPr>
            <w:r>
              <w:rPr>
                <w:b/>
              </w:rPr>
              <w:t>12.</w:t>
            </w:r>
            <w:r>
              <w:rPr>
                <w:b/>
                <w:spacing w:val="-5"/>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2D4CBB" w:rsidRDefault="005A2A72">
            <w:pPr>
              <w:pStyle w:val="TableParagraph"/>
              <w:spacing w:before="34" w:line="276" w:lineRule="auto"/>
              <w:ind w:left="470" w:right="88"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10"/>
              </w:rPr>
              <w:t xml:space="preserve"> </w:t>
            </w:r>
            <w:r>
              <w:rPr>
                <w:spacing w:val="-2"/>
              </w:rPr>
              <w:t>be</w:t>
            </w:r>
            <w:r>
              <w:rPr>
                <w:spacing w:val="-12"/>
              </w:rPr>
              <w:t xml:space="preserve"> </w:t>
            </w:r>
            <w:r>
              <w:rPr>
                <w:spacing w:val="-2"/>
              </w:rPr>
              <w:t>completed</w:t>
            </w:r>
            <w:r>
              <w:rPr>
                <w:spacing w:val="-12"/>
              </w:rPr>
              <w:t xml:space="preserve"> </w:t>
            </w:r>
            <w:r>
              <w:rPr>
                <w:spacing w:val="-2"/>
              </w:rPr>
              <w:t>without</w:t>
            </w:r>
            <w:r>
              <w:rPr>
                <w:spacing w:val="-8"/>
              </w:rPr>
              <w:t xml:space="preserve"> </w:t>
            </w:r>
            <w:r>
              <w:rPr>
                <w:spacing w:val="-2"/>
              </w:rPr>
              <w:t>any</w:t>
            </w:r>
            <w:r>
              <w:rPr>
                <w:spacing w:val="-12"/>
              </w:rPr>
              <w:t xml:space="preserve"> </w:t>
            </w:r>
            <w:r>
              <w:rPr>
                <w:spacing w:val="-2"/>
              </w:rPr>
              <w:t>alterations</w:t>
            </w:r>
            <w:r>
              <w:rPr>
                <w:spacing w:val="-10"/>
              </w:rPr>
              <w:t xml:space="preserve"> </w:t>
            </w:r>
            <w:r>
              <w:rPr>
                <w:spacing w:val="-2"/>
              </w:rPr>
              <w:t>to the</w:t>
            </w:r>
            <w:r>
              <w:rPr>
                <w:spacing w:val="-12"/>
              </w:rPr>
              <w:t xml:space="preserve"> </w:t>
            </w:r>
            <w:r>
              <w:rPr>
                <w:spacing w:val="-2"/>
              </w:rPr>
              <w:t>text,</w:t>
            </w:r>
            <w:r>
              <w:rPr>
                <w:spacing w:val="-6"/>
              </w:rPr>
              <w:t xml:space="preserve"> </w:t>
            </w:r>
            <w:r>
              <w:rPr>
                <w:spacing w:val="-2"/>
              </w:rPr>
              <w:t>and</w:t>
            </w:r>
            <w:r>
              <w:rPr>
                <w:spacing w:val="-11"/>
              </w:rPr>
              <w:t xml:space="preserve"> </w:t>
            </w:r>
            <w:r>
              <w:rPr>
                <w:spacing w:val="-2"/>
              </w:rPr>
              <w:t>no</w:t>
            </w:r>
            <w:r>
              <w:rPr>
                <w:spacing w:val="-10"/>
              </w:rPr>
              <w:t xml:space="preserve"> </w:t>
            </w:r>
            <w:r>
              <w:rPr>
                <w:spacing w:val="-2"/>
              </w:rPr>
              <w:t>substitutes</w:t>
            </w:r>
            <w:r>
              <w:rPr>
                <w:spacing w:val="-7"/>
              </w:rPr>
              <w:t xml:space="preserve"> </w:t>
            </w:r>
            <w:r>
              <w:rPr>
                <w:spacing w:val="-2"/>
              </w:rPr>
              <w:t>shall</w:t>
            </w:r>
            <w:r>
              <w:rPr>
                <w:spacing w:val="-10"/>
              </w:rPr>
              <w:t xml:space="preserve"> </w:t>
            </w:r>
            <w:r>
              <w:rPr>
                <w:spacing w:val="-2"/>
              </w:rPr>
              <w:t>be</w:t>
            </w:r>
            <w:r>
              <w:rPr>
                <w:spacing w:val="-11"/>
              </w:rPr>
              <w:t xml:space="preserve"> </w:t>
            </w:r>
            <w:r>
              <w:rPr>
                <w:spacing w:val="-2"/>
              </w:rPr>
              <w:t>accepted.</w:t>
            </w:r>
            <w:r>
              <w:rPr>
                <w:spacing w:val="-6"/>
              </w:rPr>
              <w:t xml:space="preserve"> </w:t>
            </w:r>
            <w:r>
              <w:rPr>
                <w:spacing w:val="-2"/>
              </w:rPr>
              <w:t>All</w:t>
            </w:r>
            <w:r>
              <w:rPr>
                <w:spacing w:val="-9"/>
              </w:rPr>
              <w:t xml:space="preserve"> </w:t>
            </w:r>
            <w:r>
              <w:rPr>
                <w:spacing w:val="-2"/>
              </w:rPr>
              <w:t>blank</w:t>
            </w:r>
            <w:r>
              <w:rPr>
                <w:spacing w:val="-11"/>
              </w:rPr>
              <w:t xml:space="preserve"> </w:t>
            </w:r>
            <w:r>
              <w:rPr>
                <w:spacing w:val="-2"/>
              </w:rPr>
              <w:t>spaces</w:t>
            </w:r>
            <w:r>
              <w:rPr>
                <w:spacing w:val="-6"/>
              </w:rPr>
              <w:t xml:space="preserve"> </w:t>
            </w:r>
            <w:r>
              <w:rPr>
                <w:spacing w:val="-2"/>
              </w:rPr>
              <w:t>shall</w:t>
            </w:r>
            <w:r>
              <w:rPr>
                <w:spacing w:val="-10"/>
              </w:rPr>
              <w:t xml:space="preserve"> </w:t>
            </w:r>
            <w:r>
              <w:rPr>
                <w:spacing w:val="-2"/>
              </w:rPr>
              <w:t>be</w:t>
            </w:r>
            <w:r>
              <w:rPr>
                <w:spacing w:val="-12"/>
              </w:rPr>
              <w:t xml:space="preserve"> </w:t>
            </w:r>
            <w:r>
              <w:rPr>
                <w:spacing w:val="-2"/>
              </w:rPr>
              <w:t>filled</w:t>
            </w:r>
            <w:r>
              <w:rPr>
                <w:spacing w:val="-10"/>
              </w:rPr>
              <w:t xml:space="preserve"> </w:t>
            </w:r>
            <w:r>
              <w:rPr>
                <w:spacing w:val="-5"/>
              </w:rPr>
              <w:t>in</w:t>
            </w:r>
          </w:p>
          <w:p w:rsidR="002D4CBB" w:rsidRDefault="005A2A72">
            <w:pPr>
              <w:pStyle w:val="TableParagraph"/>
              <w:spacing w:before="3"/>
              <w:ind w:left="470"/>
              <w:jc w:val="both"/>
            </w:pPr>
            <w:r>
              <w:rPr>
                <w:spacing w:val="-6"/>
              </w:rPr>
              <w:t>with</w:t>
            </w:r>
            <w:r>
              <w:rPr>
                <w:spacing w:val="-5"/>
              </w:rPr>
              <w:t xml:space="preserve"> </w:t>
            </w:r>
            <w:r>
              <w:rPr>
                <w:spacing w:val="-6"/>
              </w:rPr>
              <w:t>the</w:t>
            </w:r>
            <w:r>
              <w:rPr>
                <w:spacing w:val="-2"/>
              </w:rPr>
              <w:t xml:space="preserve"> </w:t>
            </w:r>
            <w:r>
              <w:rPr>
                <w:spacing w:val="-6"/>
              </w:rPr>
              <w:t>information</w:t>
            </w:r>
            <w:r>
              <w:rPr>
                <w:spacing w:val="-4"/>
              </w:rPr>
              <w:t xml:space="preserve"> </w:t>
            </w:r>
            <w:r>
              <w:rPr>
                <w:spacing w:val="-6"/>
              </w:rPr>
              <w:t>requested.</w:t>
            </w:r>
          </w:p>
        </w:tc>
      </w:tr>
      <w:tr w:rsidR="002D4CBB">
        <w:trPr>
          <w:trHeight w:val="623"/>
        </w:trPr>
        <w:tc>
          <w:tcPr>
            <w:tcW w:w="2180" w:type="dxa"/>
            <w:vMerge w:val="restart"/>
          </w:tcPr>
          <w:p w:rsidR="002D4CBB" w:rsidRDefault="005A2A72">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2D4CBB" w:rsidRDefault="005A2A72">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9"/>
              </w:rPr>
              <w:t xml:space="preserve"> </w:t>
            </w:r>
            <w:r>
              <w:t>Bid</w:t>
            </w:r>
            <w:r>
              <w:rPr>
                <w:spacing w:val="-11"/>
              </w:rPr>
              <w:t xml:space="preserve"> </w:t>
            </w:r>
            <w:r>
              <w:t>and</w:t>
            </w:r>
            <w:r>
              <w:rPr>
                <w:spacing w:val="-11"/>
              </w:rPr>
              <w:t xml:space="preserve"> </w:t>
            </w:r>
            <w:r>
              <w:t>in</w:t>
            </w:r>
            <w:r>
              <w:rPr>
                <w:spacing w:val="-11"/>
              </w:rPr>
              <w:t xml:space="preserve"> </w:t>
            </w:r>
            <w:r>
              <w:t xml:space="preserve">the </w:t>
            </w:r>
            <w:r>
              <w:rPr>
                <w:spacing w:val="-2"/>
              </w:rPr>
              <w:t>Schedules shall</w:t>
            </w:r>
            <w:r>
              <w:rPr>
                <w:spacing w:val="-7"/>
              </w:rPr>
              <w:t xml:space="preserve"> </w:t>
            </w:r>
            <w:r>
              <w:rPr>
                <w:spacing w:val="-2"/>
              </w:rPr>
              <w:t>conform</w:t>
            </w:r>
            <w:r>
              <w:rPr>
                <w:spacing w:val="-12"/>
              </w:rPr>
              <w:t xml:space="preserve"> </w:t>
            </w:r>
            <w:r>
              <w:rPr>
                <w:spacing w:val="-2"/>
              </w:rPr>
              <w:t>to</w:t>
            </w:r>
            <w:r>
              <w:rPr>
                <w:spacing w:val="-8"/>
              </w:rPr>
              <w:t xml:space="preserve"> </w:t>
            </w:r>
            <w:r>
              <w:rPr>
                <w:spacing w:val="-2"/>
              </w:rPr>
              <w:t>the</w:t>
            </w:r>
            <w:r>
              <w:rPr>
                <w:spacing w:val="-10"/>
              </w:rPr>
              <w:t xml:space="preserve"> </w:t>
            </w:r>
            <w:r>
              <w:rPr>
                <w:spacing w:val="-2"/>
              </w:rPr>
              <w:t>requirements specified</w:t>
            </w:r>
            <w:r>
              <w:rPr>
                <w:spacing w:val="-8"/>
              </w:rPr>
              <w:t xml:space="preserve"> </w:t>
            </w:r>
            <w:r>
              <w:rPr>
                <w:spacing w:val="-2"/>
              </w:rPr>
              <w:t>below.</w:t>
            </w:r>
          </w:p>
        </w:tc>
      </w:tr>
      <w:tr w:rsidR="002D4CBB">
        <w:trPr>
          <w:trHeight w:val="207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3"/>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w:t>
            </w:r>
            <w:r>
              <w:rPr>
                <w:spacing w:val="2"/>
              </w:rPr>
              <w:t xml:space="preserve"> </w:t>
            </w:r>
            <w:r>
              <w:t>when executed</w:t>
            </w:r>
            <w:r>
              <w:rPr>
                <w:spacing w:val="-4"/>
              </w:rPr>
              <w:t xml:space="preserve"> </w:t>
            </w:r>
            <w:r>
              <w:t>and</w:t>
            </w:r>
            <w:r>
              <w:rPr>
                <w:spacing w:val="-4"/>
              </w:rPr>
              <w:t xml:space="preserve"> </w:t>
            </w:r>
            <w:r>
              <w:t>shall</w:t>
            </w:r>
            <w:r>
              <w:rPr>
                <w:spacing w:val="-3"/>
              </w:rPr>
              <w:t xml:space="preserve"> </w:t>
            </w:r>
            <w:r>
              <w:t>be</w:t>
            </w:r>
            <w:r>
              <w:rPr>
                <w:spacing w:val="-5"/>
              </w:rPr>
              <w:t xml:space="preserve"> </w:t>
            </w:r>
            <w:r>
              <w:t>deemed covered by</w:t>
            </w:r>
            <w:r>
              <w:rPr>
                <w:spacing w:val="-4"/>
              </w:rPr>
              <w:t xml:space="preserve"> </w:t>
            </w:r>
            <w:r>
              <w:t>the</w:t>
            </w:r>
            <w:r>
              <w:rPr>
                <w:spacing w:val="-1"/>
              </w:rPr>
              <w:t xml:space="preserve"> </w:t>
            </w:r>
            <w:r>
              <w:t>rates for</w:t>
            </w:r>
            <w:r>
              <w:rPr>
                <w:spacing w:val="3"/>
              </w:rPr>
              <w:t xml:space="preserve"> </w:t>
            </w:r>
            <w:r>
              <w:rPr>
                <w:spacing w:val="-2"/>
              </w:rPr>
              <w:t>other</w:t>
            </w:r>
          </w:p>
          <w:p w:rsidR="002D4CBB" w:rsidRDefault="005A2A72">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2D4CBB">
        <w:trPr>
          <w:trHeight w:val="91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9"/>
              <w:ind w:left="470" w:hanging="360"/>
            </w:pPr>
            <w:r>
              <w:t>13.3</w:t>
            </w:r>
            <w:r>
              <w:rPr>
                <w:spacing w:val="-7"/>
              </w:rPr>
              <w:t xml:space="preserve"> </w:t>
            </w:r>
            <w:r>
              <w:t>The</w:t>
            </w:r>
            <w:r>
              <w:rPr>
                <w:spacing w:val="-8"/>
              </w:rPr>
              <w:t xml:space="preserve"> </w:t>
            </w:r>
            <w:r>
              <w:t>price</w:t>
            </w:r>
            <w:r>
              <w:rPr>
                <w:spacing w:val="-8"/>
              </w:rPr>
              <w:t xml:space="preserve"> </w:t>
            </w:r>
            <w:r>
              <w:t>to</w:t>
            </w:r>
            <w:r>
              <w:rPr>
                <w:spacing w:val="-6"/>
              </w:rPr>
              <w:t xml:space="preserve"> </w:t>
            </w:r>
            <w:r>
              <w:t>be</w:t>
            </w:r>
            <w:r>
              <w:rPr>
                <w:spacing w:val="-5"/>
              </w:rPr>
              <w:t xml:space="preserve"> </w:t>
            </w:r>
            <w:r>
              <w:t>quoted</w:t>
            </w:r>
            <w:r>
              <w:rPr>
                <w:spacing w:val="-6"/>
              </w:rPr>
              <w:t xml:space="preserve"> </w:t>
            </w:r>
            <w:r>
              <w:t>in</w:t>
            </w:r>
            <w:r>
              <w:rPr>
                <w:spacing w:val="-6"/>
              </w:rPr>
              <w:t xml:space="preserve"> </w:t>
            </w:r>
            <w:r>
              <w:t>the</w:t>
            </w:r>
            <w:r>
              <w:rPr>
                <w:spacing w:val="-8"/>
              </w:rPr>
              <w:t xml:space="preserve"> </w:t>
            </w:r>
            <w:r>
              <w:t>Letter of</w:t>
            </w:r>
            <w:r>
              <w:rPr>
                <w:spacing w:val="-4"/>
              </w:rPr>
              <w:t xml:space="preserve"> </w:t>
            </w:r>
            <w:r>
              <w:t>Bid</w:t>
            </w:r>
            <w:r>
              <w:rPr>
                <w:spacing w:val="-6"/>
              </w:rPr>
              <w:t xml:space="preserve"> </w:t>
            </w:r>
            <w:r>
              <w:t>shall</w:t>
            </w:r>
            <w:r>
              <w:rPr>
                <w:spacing w:val="-6"/>
              </w:rPr>
              <w:t xml:space="preserve"> </w:t>
            </w:r>
            <w:r>
              <w:t>be</w:t>
            </w:r>
            <w:r>
              <w:rPr>
                <w:spacing w:val="-8"/>
              </w:rPr>
              <w:t xml:space="preserve"> </w:t>
            </w:r>
            <w:r>
              <w:t>the</w:t>
            </w:r>
            <w:r>
              <w:rPr>
                <w:spacing w:val="-7"/>
              </w:rPr>
              <w:t xml:space="preserve"> </w:t>
            </w:r>
            <w:r>
              <w:t>total</w:t>
            </w:r>
            <w:r>
              <w:rPr>
                <w:spacing w:val="-6"/>
              </w:rPr>
              <w:t xml:space="preserve"> </w:t>
            </w:r>
            <w:r>
              <w:t>price</w:t>
            </w:r>
            <w:r>
              <w:rPr>
                <w:spacing w:val="-5"/>
              </w:rPr>
              <w:t xml:space="preserve"> </w:t>
            </w:r>
            <w:r>
              <w:t>of</w:t>
            </w:r>
            <w:r>
              <w:rPr>
                <w:spacing w:val="-4"/>
              </w:rPr>
              <w:t xml:space="preserve"> </w:t>
            </w:r>
            <w:r>
              <w:t>the</w:t>
            </w:r>
            <w:r>
              <w:rPr>
                <w:spacing w:val="-7"/>
              </w:rPr>
              <w:t xml:space="preserve"> </w:t>
            </w:r>
            <w:r>
              <w:rPr>
                <w:spacing w:val="-4"/>
              </w:rPr>
              <w:t>Bid,</w:t>
            </w:r>
          </w:p>
          <w:p w:rsidR="002D4CBB" w:rsidRDefault="005A2A72">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9"/>
              </w:rPr>
              <w:t xml:space="preserve"> </w:t>
            </w:r>
            <w:r>
              <w:rPr>
                <w:spacing w:val="-2"/>
              </w:rPr>
              <w:t>of</w:t>
            </w:r>
            <w:r>
              <w:rPr>
                <w:spacing w:val="-9"/>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1"/>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9"/>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2"/>
              </w:rPr>
              <w:t xml:space="preserve"> </w:t>
            </w:r>
            <w:r>
              <w:t>the</w:t>
            </w:r>
            <w:r>
              <w:rPr>
                <w:spacing w:val="-9"/>
              </w:rPr>
              <w:t xml:space="preserve"> </w:t>
            </w:r>
            <w:r>
              <w:t>Bid.</w:t>
            </w:r>
          </w:p>
        </w:tc>
      </w:tr>
      <w:tr w:rsidR="002D4CBB">
        <w:trPr>
          <w:trHeight w:val="61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9"/>
              </w:rPr>
              <w:t xml:space="preserve"> </w:t>
            </w:r>
            <w:r>
              <w:rPr>
                <w:spacing w:val="-4"/>
              </w:rPr>
              <w:t>discounts</w:t>
            </w:r>
            <w:r>
              <w:rPr>
                <w:spacing w:val="-6"/>
              </w:rPr>
              <w:t xml:space="preserve"> </w:t>
            </w:r>
            <w:r>
              <w:rPr>
                <w:spacing w:val="-4"/>
              </w:rPr>
              <w:t>and</w:t>
            </w:r>
            <w:r>
              <w:rPr>
                <w:spacing w:val="-10"/>
              </w:rPr>
              <w:t xml:space="preserve"> </w:t>
            </w:r>
            <w:r>
              <w:rPr>
                <w:spacing w:val="-4"/>
              </w:rPr>
              <w:t>the</w:t>
            </w:r>
            <w:r>
              <w:rPr>
                <w:spacing w:val="-8"/>
              </w:rPr>
              <w:t xml:space="preserve"> </w:t>
            </w:r>
            <w:r>
              <w:rPr>
                <w:spacing w:val="-4"/>
              </w:rPr>
              <w:t>methodology</w:t>
            </w:r>
            <w:r>
              <w:rPr>
                <w:spacing w:val="-10"/>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2D4CBB">
        <w:trPr>
          <w:trHeight w:val="91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8" w:lineRule="auto"/>
              <w:ind w:left="470" w:hanging="360"/>
            </w:pPr>
            <w:r>
              <w:t>13.5</w:t>
            </w:r>
            <w:r>
              <w:rPr>
                <w:spacing w:val="30"/>
              </w:rPr>
              <w:t xml:space="preserve"> </w:t>
            </w:r>
            <w:r>
              <w:t>If</w:t>
            </w:r>
            <w:r>
              <w:rPr>
                <w:spacing w:val="29"/>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9"/>
              </w:rPr>
              <w:t xml:space="preserve"> </w:t>
            </w:r>
            <w:r>
              <w:t>invited</w:t>
            </w:r>
            <w:r>
              <w:rPr>
                <w:spacing w:val="30"/>
              </w:rPr>
              <w:t xml:space="preserve"> </w:t>
            </w:r>
            <w:r>
              <w:t>for</w:t>
            </w:r>
            <w:r>
              <w:rPr>
                <w:spacing w:val="37"/>
              </w:rPr>
              <w:t xml:space="preserve"> </w:t>
            </w:r>
            <w:r>
              <w:t xml:space="preserve">individual </w:t>
            </w:r>
            <w:r>
              <w:rPr>
                <w:spacing w:val="-2"/>
              </w:rPr>
              <w:t>Contracts</w:t>
            </w:r>
            <w:r>
              <w:rPr>
                <w:spacing w:val="-3"/>
              </w:rPr>
              <w:t xml:space="preserve"> </w:t>
            </w:r>
            <w:r>
              <w:rPr>
                <w:spacing w:val="-2"/>
              </w:rPr>
              <w:t>or</w:t>
            </w:r>
            <w:r>
              <w:rPr>
                <w:spacing w:val="-1"/>
              </w:rPr>
              <w:t xml:space="preserve"> </w:t>
            </w:r>
            <w:r>
              <w:rPr>
                <w:spacing w:val="-2"/>
              </w:rPr>
              <w:t>for</w:t>
            </w:r>
            <w:r>
              <w:rPr>
                <w:spacing w:val="-5"/>
              </w:rPr>
              <w:t xml:space="preserve"> </w:t>
            </w:r>
            <w:r>
              <w:rPr>
                <w:spacing w:val="-2"/>
              </w:rPr>
              <w:t>any</w:t>
            </w:r>
            <w:r>
              <w:rPr>
                <w:spacing w:val="-6"/>
              </w:rPr>
              <w:t xml:space="preserve"> </w:t>
            </w:r>
            <w:r>
              <w:rPr>
                <w:spacing w:val="-2"/>
              </w:rPr>
              <w:t>combination</w:t>
            </w:r>
            <w:r>
              <w:rPr>
                <w:spacing w:val="-4"/>
              </w:rPr>
              <w:t xml:space="preserve"> </w:t>
            </w:r>
            <w:r>
              <w:rPr>
                <w:spacing w:val="-2"/>
              </w:rPr>
              <w:t>of</w:t>
            </w:r>
            <w:r>
              <w:rPr>
                <w:spacing w:val="-4"/>
              </w:rPr>
              <w:t xml:space="preserve"> </w:t>
            </w:r>
            <w:r>
              <w:rPr>
                <w:spacing w:val="-2"/>
              </w:rPr>
              <w:t>Contracts</w:t>
            </w:r>
            <w:r>
              <w:rPr>
                <w:spacing w:val="-3"/>
              </w:rPr>
              <w:t xml:space="preserve"> </w:t>
            </w:r>
            <w:r>
              <w:rPr>
                <w:spacing w:val="-2"/>
              </w:rPr>
              <w:t>(packages). Bidders</w:t>
            </w:r>
            <w:r>
              <w:rPr>
                <w:spacing w:val="1"/>
              </w:rPr>
              <w:t xml:space="preserve"> </w:t>
            </w:r>
            <w:r>
              <w:rPr>
                <w:spacing w:val="-2"/>
              </w:rPr>
              <w:t>wishing</w:t>
            </w:r>
            <w:r>
              <w:rPr>
                <w:spacing w:val="-6"/>
              </w:rPr>
              <w:t xml:space="preserve"> </w:t>
            </w:r>
            <w:r>
              <w:rPr>
                <w:spacing w:val="-5"/>
              </w:rPr>
              <w:t>to</w:t>
            </w:r>
          </w:p>
          <w:p w:rsidR="002D4CBB" w:rsidRDefault="005A2A72">
            <w:pPr>
              <w:pStyle w:val="TableParagraph"/>
              <w:spacing w:line="252" w:lineRule="exact"/>
              <w:ind w:left="470"/>
            </w:pPr>
            <w:r>
              <w:rPr>
                <w:spacing w:val="-2"/>
              </w:rPr>
              <w:t>offer</w:t>
            </w:r>
            <w:r>
              <w:rPr>
                <w:spacing w:val="-6"/>
              </w:rPr>
              <w:t xml:space="preserve"> </w:t>
            </w:r>
            <w:r>
              <w:rPr>
                <w:spacing w:val="-2"/>
              </w:rPr>
              <w:t>any</w:t>
            </w:r>
            <w:r>
              <w:rPr>
                <w:spacing w:val="-9"/>
              </w:rPr>
              <w:t xml:space="preserve"> </w:t>
            </w:r>
            <w:r>
              <w:rPr>
                <w:spacing w:val="-2"/>
              </w:rPr>
              <w:t>price</w:t>
            </w:r>
            <w:r>
              <w:rPr>
                <w:spacing w:val="-11"/>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2"/>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10"/>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2D4CBB" w:rsidRDefault="002D4CBB">
      <w:pPr>
        <w:pStyle w:val="TableParagraph"/>
        <w:spacing w:line="252"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1166"/>
        </w:trPr>
        <w:tc>
          <w:tcPr>
            <w:tcW w:w="2180" w:type="dxa"/>
            <w:vMerge w:val="restart"/>
          </w:tcPr>
          <w:p w:rsidR="002D4CBB" w:rsidRDefault="002D4CBB">
            <w:pPr>
              <w:pStyle w:val="TableParagraph"/>
            </w:pPr>
          </w:p>
        </w:tc>
        <w:tc>
          <w:tcPr>
            <w:tcW w:w="7293" w:type="dxa"/>
          </w:tcPr>
          <w:p w:rsidR="002D4CBB" w:rsidRDefault="005A2A72">
            <w:pPr>
              <w:pStyle w:val="TableParagraph"/>
              <w:spacing w:line="276" w:lineRule="auto"/>
              <w:ind w:left="470" w:right="87"/>
              <w:jc w:val="both"/>
            </w:pPr>
            <w:r>
              <w:rPr>
                <w:spacing w:val="-2"/>
              </w:rPr>
              <w:t>in</w:t>
            </w:r>
            <w:r>
              <w:rPr>
                <w:spacing w:val="-8"/>
              </w:rPr>
              <w:t xml:space="preserve"> </w:t>
            </w:r>
            <w:r>
              <w:rPr>
                <w:spacing w:val="-2"/>
              </w:rPr>
              <w:t>their bid</w:t>
            </w:r>
            <w:r>
              <w:rPr>
                <w:spacing w:val="-8"/>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8"/>
              </w:rPr>
              <w:t xml:space="preserve"> </w:t>
            </w:r>
            <w:r>
              <w:rPr>
                <w:spacing w:val="-2"/>
              </w:rPr>
              <w:t>each</w:t>
            </w:r>
            <w:r>
              <w:rPr>
                <w:spacing w:val="-8"/>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10"/>
              </w:rPr>
              <w:t xml:space="preserve"> </w:t>
            </w:r>
            <w:r>
              <w:rPr>
                <w:spacing w:val="-2"/>
              </w:rPr>
              <w:t>Contracts</w:t>
            </w:r>
            <w:r>
              <w:rPr>
                <w:spacing w:val="-7"/>
              </w:rPr>
              <w:t xml:space="preserve"> </w:t>
            </w:r>
            <w:r>
              <w:rPr>
                <w:spacing w:val="-2"/>
              </w:rPr>
              <w:t>within</w:t>
            </w:r>
            <w:r>
              <w:rPr>
                <w:spacing w:val="-11"/>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0"/>
              </w:rPr>
              <w:t xml:space="preserve"> </w:t>
            </w:r>
            <w:r>
              <w:rPr>
                <w:spacing w:val="-2"/>
              </w:rPr>
              <w:t>reductions</w:t>
            </w:r>
            <w:r>
              <w:rPr>
                <w:spacing w:val="-3"/>
              </w:rPr>
              <w:t xml:space="preserve"> </w:t>
            </w:r>
            <w:r>
              <w:rPr>
                <w:spacing w:val="-2"/>
              </w:rPr>
              <w:t>or</w:t>
            </w:r>
            <w:r>
              <w:rPr>
                <w:spacing w:val="-5"/>
              </w:rPr>
              <w:t xml:space="preserve"> </w:t>
            </w:r>
            <w:r>
              <w:rPr>
                <w:spacing w:val="-2"/>
              </w:rPr>
              <w:t>discounts</w:t>
            </w:r>
            <w:r>
              <w:rPr>
                <w:spacing w:val="-7"/>
              </w:rPr>
              <w:t xml:space="preserve"> </w:t>
            </w:r>
            <w:r>
              <w:rPr>
                <w:spacing w:val="-2"/>
              </w:rPr>
              <w:t>shall</w:t>
            </w:r>
            <w:r>
              <w:rPr>
                <w:spacing w:val="-10"/>
              </w:rPr>
              <w:t xml:space="preserve"> </w:t>
            </w:r>
            <w:r>
              <w:rPr>
                <w:spacing w:val="-2"/>
              </w:rPr>
              <w:t>be submitted</w:t>
            </w:r>
            <w:r>
              <w:rPr>
                <w:spacing w:val="-7"/>
              </w:rPr>
              <w:t xml:space="preserve"> </w:t>
            </w:r>
            <w:r>
              <w:rPr>
                <w:spacing w:val="-2"/>
              </w:rPr>
              <w:t>in</w:t>
            </w:r>
            <w:r>
              <w:rPr>
                <w:spacing w:val="-7"/>
              </w:rPr>
              <w:t xml:space="preserve"> </w:t>
            </w:r>
            <w:r>
              <w:rPr>
                <w:spacing w:val="-2"/>
              </w:rPr>
              <w:t>accordance</w:t>
            </w:r>
            <w:r>
              <w:rPr>
                <w:spacing w:val="-5"/>
              </w:rPr>
              <w:t xml:space="preserve"> </w:t>
            </w:r>
            <w:r>
              <w:rPr>
                <w:spacing w:val="-2"/>
              </w:rPr>
              <w:t>with</w:t>
            </w:r>
            <w:r>
              <w:rPr>
                <w:spacing w:val="-7"/>
              </w:rPr>
              <w:t xml:space="preserve"> </w:t>
            </w:r>
            <w:r>
              <w:rPr>
                <w:spacing w:val="-2"/>
              </w:rPr>
              <w:t>ITB</w:t>
            </w:r>
            <w:r>
              <w:rPr>
                <w:spacing w:val="-6"/>
              </w:rPr>
              <w:t xml:space="preserve"> </w:t>
            </w:r>
            <w:r>
              <w:rPr>
                <w:spacing w:val="-2"/>
              </w:rPr>
              <w:t>13.4,</w:t>
            </w:r>
            <w:r>
              <w:rPr>
                <w:spacing w:val="-5"/>
              </w:rPr>
              <w:t xml:space="preserve"> </w:t>
            </w:r>
            <w:r>
              <w:rPr>
                <w:spacing w:val="-2"/>
              </w:rPr>
              <w:t>provided</w:t>
            </w:r>
            <w:r>
              <w:rPr>
                <w:spacing w:val="-6"/>
              </w:rPr>
              <w:t xml:space="preserve"> </w:t>
            </w:r>
            <w:r>
              <w:rPr>
                <w:spacing w:val="-2"/>
              </w:rPr>
              <w:t>the</w:t>
            </w:r>
            <w:r>
              <w:rPr>
                <w:spacing w:val="-9"/>
              </w:rPr>
              <w:t xml:space="preserve"> </w:t>
            </w:r>
            <w:r>
              <w:rPr>
                <w:spacing w:val="-2"/>
              </w:rPr>
              <w:t>bids</w:t>
            </w:r>
            <w:r>
              <w:rPr>
                <w:spacing w:val="-3"/>
              </w:rPr>
              <w:t xml:space="preserve"> </w:t>
            </w:r>
            <w:r>
              <w:rPr>
                <w:spacing w:val="-2"/>
              </w:rPr>
              <w:t>for</w:t>
            </w:r>
            <w:r>
              <w:rPr>
                <w:spacing w:val="-4"/>
              </w:rPr>
              <w:t xml:space="preserve"> </w:t>
            </w:r>
            <w:r>
              <w:rPr>
                <w:spacing w:val="-2"/>
              </w:rPr>
              <w:t>all</w:t>
            </w:r>
            <w:r>
              <w:rPr>
                <w:spacing w:val="-6"/>
              </w:rPr>
              <w:t xml:space="preserve"> </w:t>
            </w:r>
            <w:r>
              <w:rPr>
                <w:spacing w:val="-2"/>
              </w:rPr>
              <w:t>Contracts</w:t>
            </w:r>
            <w:r>
              <w:rPr>
                <w:spacing w:val="-6"/>
              </w:rPr>
              <w:t xml:space="preserve"> </w:t>
            </w:r>
            <w:r>
              <w:rPr>
                <w:spacing w:val="-5"/>
              </w:rPr>
              <w:t>are</w:t>
            </w:r>
          </w:p>
          <w:p w:rsidR="002D4CBB" w:rsidRDefault="005A2A72">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2D4CBB">
        <w:trPr>
          <w:trHeight w:val="207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8"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8"/>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1"/>
              </w:rPr>
              <w:t xml:space="preserve"> </w:t>
            </w:r>
            <w:r>
              <w:t>price</w:t>
            </w:r>
            <w:r>
              <w:rPr>
                <w:spacing w:val="-11"/>
              </w:rPr>
              <w:t xml:space="preserve"> </w:t>
            </w:r>
            <w:r>
              <w:t>adjustment</w:t>
            </w:r>
            <w:r>
              <w:rPr>
                <w:spacing w:val="-5"/>
              </w:rPr>
              <w:t xml:space="preserve"> </w:t>
            </w:r>
            <w:r>
              <w:t>formulae</w:t>
            </w:r>
            <w:r>
              <w:rPr>
                <w:spacing w:val="-11"/>
              </w:rPr>
              <w:t xml:space="preserve"> </w:t>
            </w:r>
            <w:r>
              <w:t>in</w:t>
            </w:r>
            <w:r>
              <w:rPr>
                <w:spacing w:val="-9"/>
              </w:rPr>
              <w:t xml:space="preserve"> </w:t>
            </w:r>
            <w:r>
              <w:t>the</w:t>
            </w:r>
            <w:r>
              <w:rPr>
                <w:spacing w:val="-7"/>
              </w:rPr>
              <w:t xml:space="preserve"> </w:t>
            </w:r>
            <w:r>
              <w:t>Table</w:t>
            </w:r>
            <w:r>
              <w:rPr>
                <w:spacing w:val="-11"/>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6"/>
              </w:rPr>
              <w:t xml:space="preserve"> </w:t>
            </w:r>
            <w:r>
              <w:rPr>
                <w:spacing w:val="-2"/>
              </w:rPr>
              <w:t>Section</w:t>
            </w:r>
            <w:r>
              <w:rPr>
                <w:spacing w:val="-6"/>
              </w:rPr>
              <w:t xml:space="preserve"> </w:t>
            </w:r>
            <w:r>
              <w:rPr>
                <w:spacing w:val="-2"/>
              </w:rPr>
              <w:t>IV</w:t>
            </w:r>
            <w:r>
              <w:rPr>
                <w:spacing w:val="-6"/>
              </w:rPr>
              <w:t xml:space="preserve"> </w:t>
            </w:r>
            <w:r>
              <w:rPr>
                <w:spacing w:val="-2"/>
              </w:rPr>
              <w:t>(Bidding</w:t>
            </w:r>
            <w:r>
              <w:rPr>
                <w:spacing w:val="-6"/>
              </w:rPr>
              <w:t xml:space="preserve"> </w:t>
            </w:r>
            <w:r>
              <w:rPr>
                <w:spacing w:val="-2"/>
              </w:rPr>
              <w:t>Forms)</w:t>
            </w:r>
            <w:r>
              <w:rPr>
                <w:spacing w:val="-3"/>
              </w:rPr>
              <w:t xml:space="preserve"> </w:t>
            </w:r>
            <w:r>
              <w:rPr>
                <w:spacing w:val="-2"/>
              </w:rPr>
              <w:t>and</w:t>
            </w:r>
            <w:r>
              <w:rPr>
                <w:spacing w:val="-5"/>
              </w:rPr>
              <w:t xml:space="preserve"> </w:t>
            </w:r>
            <w:r>
              <w:rPr>
                <w:spacing w:val="-2"/>
              </w:rPr>
              <w:t>the</w:t>
            </w:r>
            <w:r>
              <w:rPr>
                <w:spacing w:val="-7"/>
              </w:rPr>
              <w:t xml:space="preserve"> </w:t>
            </w:r>
            <w:r>
              <w:rPr>
                <w:spacing w:val="-2"/>
              </w:rPr>
              <w:t>Employer</w:t>
            </w:r>
            <w:r>
              <w:t xml:space="preserve"> </w:t>
            </w:r>
            <w:r>
              <w:rPr>
                <w:spacing w:val="-2"/>
              </w:rPr>
              <w:t>may</w:t>
            </w:r>
            <w:r>
              <w:rPr>
                <w:spacing w:val="-9"/>
              </w:rPr>
              <w:t xml:space="preserve"> </w:t>
            </w:r>
            <w:r>
              <w:rPr>
                <w:spacing w:val="-2"/>
              </w:rPr>
              <w:t>require</w:t>
            </w:r>
            <w:r>
              <w:rPr>
                <w:spacing w:val="-7"/>
              </w:rPr>
              <w:t xml:space="preserve"> </w:t>
            </w:r>
            <w:r>
              <w:rPr>
                <w:spacing w:val="-2"/>
              </w:rPr>
              <w:t>the</w:t>
            </w:r>
            <w:r>
              <w:rPr>
                <w:spacing w:val="-7"/>
              </w:rPr>
              <w:t xml:space="preserve"> </w:t>
            </w:r>
            <w:r>
              <w:rPr>
                <w:spacing w:val="-2"/>
              </w:rPr>
              <w:t>Bidder</w:t>
            </w:r>
          </w:p>
          <w:p w:rsidR="002D4CBB" w:rsidRDefault="005A2A72">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2D4CBB">
        <w:trPr>
          <w:trHeight w:val="120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8" w:lineRule="auto"/>
              <w:ind w:left="470" w:right="90"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9"/>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5"/>
              </w:rPr>
              <w:t xml:space="preserve"> </w:t>
            </w:r>
            <w:r>
              <w:rPr>
                <w:spacing w:val="-2"/>
              </w:rPr>
              <w:t>to</w:t>
            </w:r>
            <w:r>
              <w:rPr>
                <w:spacing w:val="-12"/>
              </w:rPr>
              <w:t xml:space="preserve"> </w:t>
            </w:r>
            <w:r>
              <w:rPr>
                <w:spacing w:val="-2"/>
              </w:rPr>
              <w:t>the</w:t>
            </w:r>
            <w:r>
              <w:rPr>
                <w:spacing w:val="-9"/>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t xml:space="preserve"> </w:t>
            </w:r>
            <w:r>
              <w:rPr>
                <w:spacing w:val="-4"/>
              </w:rPr>
              <w:t>shall</w:t>
            </w:r>
            <w:r>
              <w:rPr>
                <w:spacing w:val="-5"/>
              </w:rPr>
              <w:t xml:space="preserve"> </w:t>
            </w:r>
            <w:r>
              <w:rPr>
                <w:spacing w:val="-4"/>
              </w:rPr>
              <w:t>be</w:t>
            </w:r>
            <w:r>
              <w:rPr>
                <w:spacing w:val="-8"/>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t xml:space="preserve"> </w:t>
            </w:r>
            <w:r>
              <w:rPr>
                <w:spacing w:val="-4"/>
              </w:rPr>
              <w:t>and</w:t>
            </w:r>
            <w:r>
              <w:rPr>
                <w:spacing w:val="-6"/>
              </w:rPr>
              <w:t xml:space="preserve"> </w:t>
            </w:r>
            <w:r>
              <w:rPr>
                <w:spacing w:val="-4"/>
              </w:rPr>
              <w:t>the</w:t>
            </w:r>
            <w:r>
              <w:rPr>
                <w:spacing w:val="-8"/>
              </w:rPr>
              <w:t xml:space="preserve"> </w:t>
            </w:r>
            <w:r>
              <w:rPr>
                <w:spacing w:val="-4"/>
              </w:rPr>
              <w:t>total</w:t>
            </w:r>
            <w:r>
              <w:rPr>
                <w:spacing w:val="-5"/>
              </w:rPr>
              <w:t xml:space="preserve"> bid</w:t>
            </w:r>
          </w:p>
          <w:p w:rsidR="002D4CBB" w:rsidRDefault="005A2A72">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2D4CBB">
        <w:trPr>
          <w:trHeight w:val="508"/>
        </w:trPr>
        <w:tc>
          <w:tcPr>
            <w:tcW w:w="2180" w:type="dxa"/>
          </w:tcPr>
          <w:p w:rsidR="002D4CBB" w:rsidRDefault="005A2A72">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2D4CBB" w:rsidRDefault="005A2A72">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2D4CBB">
        <w:trPr>
          <w:trHeight w:val="3902"/>
        </w:trPr>
        <w:tc>
          <w:tcPr>
            <w:tcW w:w="2180" w:type="dxa"/>
            <w:vMerge w:val="restart"/>
          </w:tcPr>
          <w:p w:rsidR="002D4CBB" w:rsidRDefault="005A2A72">
            <w:pPr>
              <w:pStyle w:val="TableParagraph"/>
              <w:spacing w:line="242" w:lineRule="auto"/>
              <w:ind w:left="470" w:right="211"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2D4CBB" w:rsidRDefault="005A2A72">
            <w:pPr>
              <w:pStyle w:val="TableParagraph"/>
              <w:spacing w:before="34" w:line="276" w:lineRule="auto"/>
              <w:ind w:left="470" w:right="88" w:hanging="360"/>
              <w:jc w:val="both"/>
            </w:pPr>
            <w:r>
              <w:t>15.1</w:t>
            </w:r>
            <w:r>
              <w:rPr>
                <w:spacing w:val="-10"/>
              </w:rPr>
              <w:t xml:space="preserve"> </w:t>
            </w:r>
            <w:r>
              <w:t>Bids</w:t>
            </w:r>
            <w:r>
              <w:rPr>
                <w:spacing w:val="-7"/>
              </w:rPr>
              <w:t xml:space="preserve"> </w:t>
            </w:r>
            <w:r>
              <w:t>shall</w:t>
            </w:r>
            <w:r>
              <w:rPr>
                <w:spacing w:val="-10"/>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8"/>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w:t>
            </w:r>
            <w:r>
              <w:rPr>
                <w:spacing w:val="-1"/>
              </w:rPr>
              <w:t xml:space="preserve"> </w:t>
            </w:r>
            <w:r>
              <w:t>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submission deadline date. In such case</w:t>
            </w:r>
            <w:r>
              <w:rPr>
                <w:spacing w:val="-2"/>
              </w:rPr>
              <w:t xml:space="preserve"> </w:t>
            </w:r>
            <w:r>
              <w:t>the validity period of the bids shall be considered from the original bid submission deadline date.</w:t>
            </w:r>
          </w:p>
          <w:p w:rsidR="002D4CBB" w:rsidRDefault="005A2A72">
            <w:pPr>
              <w:pStyle w:val="TableParagraph"/>
              <w:spacing w:before="38" w:line="276" w:lineRule="auto"/>
              <w:ind w:left="470" w:right="100" w:firstLine="9"/>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2D4CBB" w:rsidRDefault="005A2A72">
            <w:pPr>
              <w:pStyle w:val="TableParagraph"/>
              <w:spacing w:before="4" w:line="290" w:lineRule="atLeast"/>
              <w:ind w:left="470" w:right="95" w:hanging="44"/>
              <w:jc w:val="both"/>
            </w:pPr>
            <w:r>
              <w:t xml:space="preserve">A bid valid for a shorter period shall be rejected by the Employer as </w:t>
            </w:r>
            <w:r>
              <w:rPr>
                <w:spacing w:val="-2"/>
              </w:rPr>
              <w:t>nonresponsive.</w:t>
            </w:r>
          </w:p>
        </w:tc>
      </w:tr>
      <w:tr w:rsidR="002D4CBB">
        <w:trPr>
          <w:trHeight w:val="236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2"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1"/>
              </w:rPr>
              <w:t xml:space="preserve"> </w:t>
            </w:r>
            <w:r>
              <w:rPr>
                <w:spacing w:val="-2"/>
              </w:rPr>
              <w:t>prior</w:t>
            </w:r>
            <w:r>
              <w:rPr>
                <w:spacing w:val="-10"/>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w:t>
            </w:r>
            <w:r>
              <w:rPr>
                <w:spacing w:val="-5"/>
              </w:rPr>
              <w:t xml:space="preserve"> </w:t>
            </w:r>
            <w:r>
              <w:rPr>
                <w:spacing w:val="-4"/>
              </w:rPr>
              <w:t>may</w:t>
            </w:r>
            <w:r>
              <w:rPr>
                <w:spacing w:val="-10"/>
              </w:rPr>
              <w:t xml:space="preserve"> </w:t>
            </w:r>
            <w:r>
              <w:rPr>
                <w:spacing w:val="-4"/>
              </w:rPr>
              <w:t>request Bidders</w:t>
            </w:r>
            <w:r>
              <w:rPr>
                <w:spacing w:val="-6"/>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7"/>
              </w:rPr>
              <w:t xml:space="preserve"> </w:t>
            </w:r>
            <w:r>
              <w:rPr>
                <w:spacing w:val="-4"/>
              </w:rPr>
              <w:t>of</w:t>
            </w:r>
            <w:r>
              <w:rPr>
                <w:spacing w:val="-8"/>
              </w:rPr>
              <w:t xml:space="preserve"> </w:t>
            </w:r>
            <w:r>
              <w:rPr>
                <w:spacing w:val="-4"/>
              </w:rPr>
              <w:t xml:space="preserve">their Bids. </w:t>
            </w:r>
            <w:r>
              <w:t xml:space="preserve">The request and the responses shall be made in writing. If a bid security is </w:t>
            </w:r>
            <w:r>
              <w:rPr>
                <w:spacing w:val="-2"/>
              </w:rPr>
              <w:t>requested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ITB</w:t>
            </w:r>
            <w:r>
              <w:rPr>
                <w:spacing w:val="-9"/>
              </w:rPr>
              <w:t xml:space="preserve"> </w:t>
            </w:r>
            <w:r>
              <w:rPr>
                <w:spacing w:val="-2"/>
              </w:rPr>
              <w:t>16,</w:t>
            </w:r>
            <w:r>
              <w:rPr>
                <w:spacing w:val="-4"/>
              </w:rPr>
              <w:t xml:space="preserve"> </w:t>
            </w:r>
            <w:r>
              <w:rPr>
                <w:spacing w:val="-2"/>
              </w:rPr>
              <w:t>it</w:t>
            </w:r>
            <w:r>
              <w:rPr>
                <w:spacing w:val="-5"/>
              </w:rPr>
              <w:t xml:space="preserve"> </w:t>
            </w:r>
            <w:r>
              <w:rPr>
                <w:spacing w:val="-2"/>
              </w:rPr>
              <w:t>shall</w:t>
            </w:r>
            <w:r>
              <w:rPr>
                <w:spacing w:val="-9"/>
              </w:rPr>
              <w:t xml:space="preserve"> </w:t>
            </w:r>
            <w:r>
              <w:rPr>
                <w:spacing w:val="-2"/>
              </w:rPr>
              <w:t>also</w:t>
            </w:r>
            <w:r>
              <w:rPr>
                <w:spacing w:val="-10"/>
              </w:rPr>
              <w:t xml:space="preserve"> </w:t>
            </w:r>
            <w:r>
              <w:rPr>
                <w:spacing w:val="-2"/>
              </w:rPr>
              <w:t>be</w:t>
            </w:r>
            <w:r>
              <w:rPr>
                <w:spacing w:val="-7"/>
              </w:rPr>
              <w:t xml:space="preserve"> </w:t>
            </w:r>
            <w:r>
              <w:rPr>
                <w:spacing w:val="-2"/>
              </w:rPr>
              <w:t>extended</w:t>
            </w:r>
            <w:r>
              <w:rPr>
                <w:spacing w:val="-10"/>
              </w:rPr>
              <w:t xml:space="preserve"> </w:t>
            </w:r>
            <w:r>
              <w:rPr>
                <w:spacing w:val="-2"/>
              </w:rPr>
              <w:t>30</w:t>
            </w:r>
            <w:r>
              <w:rPr>
                <w:spacing w:val="-6"/>
              </w:rPr>
              <w:t xml:space="preserve"> </w:t>
            </w:r>
            <w:r>
              <w:rPr>
                <w:spacing w:val="-2"/>
              </w:rPr>
              <w:t>days</w:t>
            </w:r>
            <w:r>
              <w:rPr>
                <w:spacing w:val="-6"/>
              </w:rPr>
              <w:t xml:space="preserve"> </w:t>
            </w:r>
            <w:r>
              <w:rPr>
                <w:spacing w:val="-2"/>
              </w:rPr>
              <w:t xml:space="preserve">beyond </w:t>
            </w:r>
            <w:r>
              <w:t>the</w:t>
            </w:r>
            <w:r>
              <w:rPr>
                <w:spacing w:val="-10"/>
              </w:rPr>
              <w:t xml:space="preserve"> </w:t>
            </w:r>
            <w:r>
              <w:t>deadline</w:t>
            </w:r>
            <w:r>
              <w:rPr>
                <w:spacing w:val="-10"/>
              </w:rPr>
              <w:t xml:space="preserve"> </w:t>
            </w:r>
            <w:r>
              <w:t>of</w:t>
            </w:r>
            <w:r>
              <w:rPr>
                <w:spacing w:val="-9"/>
              </w:rPr>
              <w:t xml:space="preserve"> </w:t>
            </w:r>
            <w:r>
              <w:t>the</w:t>
            </w:r>
            <w:r>
              <w:rPr>
                <w:spacing w:val="-10"/>
              </w:rPr>
              <w:t xml:space="preserve"> </w:t>
            </w:r>
            <w:r>
              <w:t>extended</w:t>
            </w:r>
            <w:r>
              <w:rPr>
                <w:spacing w:val="-9"/>
              </w:rPr>
              <w:t xml:space="preserve"> </w:t>
            </w:r>
            <w:r>
              <w:t>validity</w:t>
            </w:r>
            <w:r>
              <w:rPr>
                <w:spacing w:val="-11"/>
              </w:rPr>
              <w:t xml:space="preserve"> </w:t>
            </w:r>
            <w:r>
              <w:t>period.</w:t>
            </w:r>
            <w:r>
              <w:rPr>
                <w:spacing w:val="-4"/>
              </w:rPr>
              <w:t xml:space="preserve"> </w:t>
            </w:r>
            <w:r>
              <w:t>A</w:t>
            </w:r>
            <w:r>
              <w:rPr>
                <w:spacing w:val="-12"/>
              </w:rPr>
              <w:t xml:space="preserve"> </w:t>
            </w:r>
            <w:r>
              <w:t>Bidder</w:t>
            </w:r>
            <w:r>
              <w:rPr>
                <w:spacing w:val="-4"/>
              </w:rPr>
              <w:t xml:space="preserve"> </w:t>
            </w:r>
            <w:r>
              <w:t>may</w:t>
            </w:r>
            <w:r>
              <w:rPr>
                <w:spacing w:val="-11"/>
              </w:rPr>
              <w:t xml:space="preserve"> </w:t>
            </w:r>
            <w:r>
              <w:t>refuse</w:t>
            </w:r>
            <w:r>
              <w:rPr>
                <w:spacing w:val="-13"/>
              </w:rPr>
              <w:t xml:space="preserve"> </w:t>
            </w:r>
            <w:r>
              <w:t>the</w:t>
            </w:r>
            <w:r>
              <w:rPr>
                <w:spacing w:val="-9"/>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6"/>
              </w:rPr>
              <w:t xml:space="preserve"> </w:t>
            </w:r>
            <w:r>
              <w:t>request shall</w:t>
            </w:r>
            <w:r>
              <w:rPr>
                <w:spacing w:val="-4"/>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2"/>
              </w:rPr>
              <w:t xml:space="preserve"> </w:t>
            </w:r>
            <w:r>
              <w:rPr>
                <w:spacing w:val="-4"/>
              </w:rPr>
              <w:t>modify</w:t>
            </w:r>
            <w:r>
              <w:rPr>
                <w:spacing w:val="-6"/>
              </w:rPr>
              <w:t xml:space="preserve"> </w:t>
            </w:r>
            <w:r>
              <w:rPr>
                <w:spacing w:val="-4"/>
              </w:rPr>
              <w:t>its</w:t>
            </w:r>
            <w:r>
              <w:rPr>
                <w:spacing w:val="1"/>
              </w:rPr>
              <w:t xml:space="preserve"> </w:t>
            </w:r>
            <w:r>
              <w:rPr>
                <w:spacing w:val="-4"/>
              </w:rPr>
              <w:t>bid</w:t>
            </w:r>
            <w:r>
              <w:rPr>
                <w:spacing w:val="-6"/>
              </w:rPr>
              <w:t xml:space="preserve"> </w:t>
            </w:r>
            <w:r>
              <w:rPr>
                <w:spacing w:val="-4"/>
              </w:rPr>
              <w:t>and</w:t>
            </w:r>
            <w:r>
              <w:rPr>
                <w:spacing w:val="-7"/>
              </w:rPr>
              <w:t xml:space="preserve"> </w:t>
            </w:r>
            <w:r>
              <w:rPr>
                <w:spacing w:val="-4"/>
              </w:rPr>
              <w:t>to</w:t>
            </w:r>
            <w:r>
              <w:rPr>
                <w:spacing w:val="-2"/>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2D4CBB" w:rsidRDefault="005A2A72">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2D4CBB">
        <w:trPr>
          <w:trHeight w:val="1492"/>
        </w:trPr>
        <w:tc>
          <w:tcPr>
            <w:tcW w:w="2180" w:type="dxa"/>
          </w:tcPr>
          <w:p w:rsidR="002D4CBB" w:rsidRDefault="005A2A72">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2D4CBB" w:rsidRDefault="005A2A72">
            <w:pPr>
              <w:pStyle w:val="TableParagraph"/>
              <w:spacing w:before="34" w:line="276" w:lineRule="auto"/>
              <w:ind w:left="470" w:right="90"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9"/>
              </w:rPr>
              <w:t xml:space="preserve"> </w:t>
            </w:r>
            <w:r>
              <w:t>accepts</w:t>
            </w:r>
            <w:r>
              <w:rPr>
                <w:spacing w:val="-10"/>
              </w:rPr>
              <w:t xml:space="preserve"> </w:t>
            </w:r>
            <w:r>
              <w:t>that</w:t>
            </w:r>
            <w:r>
              <w:rPr>
                <w:spacing w:val="-9"/>
              </w:rPr>
              <w:t xml:space="preserve"> </w:t>
            </w:r>
            <w:r>
              <w:t>the</w:t>
            </w:r>
            <w:r>
              <w:rPr>
                <w:spacing w:val="-14"/>
              </w:rPr>
              <w:t xml:space="preserve"> </w:t>
            </w:r>
            <w:r>
              <w:t>scanned</w:t>
            </w:r>
            <w:r>
              <w:rPr>
                <w:spacing w:val="-14"/>
              </w:rPr>
              <w:t xml:space="preserve"> </w:t>
            </w:r>
            <w:r>
              <w:t>copy</w:t>
            </w:r>
            <w:r>
              <w:rPr>
                <w:spacing w:val="-13"/>
              </w:rPr>
              <w:t xml:space="preserve"> </w:t>
            </w:r>
            <w:r>
              <w:t>of</w:t>
            </w:r>
            <w:r>
              <w:rPr>
                <w:spacing w:val="-11"/>
              </w:rPr>
              <w:t xml:space="preserve"> </w:t>
            </w:r>
            <w:r>
              <w:t>the</w:t>
            </w:r>
            <w:r>
              <w:rPr>
                <w:spacing w:val="-13"/>
              </w:rPr>
              <w:t xml:space="preserve"> </w:t>
            </w:r>
            <w:r>
              <w:t>Bid</w:t>
            </w:r>
            <w:r>
              <w:rPr>
                <w:spacing w:val="-10"/>
              </w:rPr>
              <w:t xml:space="preserve"> </w:t>
            </w:r>
            <w:r>
              <w:t>security</w:t>
            </w:r>
            <w:r>
              <w:rPr>
                <w:spacing w:val="-14"/>
              </w:rPr>
              <w:t xml:space="preserve"> </w:t>
            </w:r>
            <w:r>
              <w:t>shall,</w:t>
            </w:r>
            <w:r>
              <w:rPr>
                <w:spacing w:val="-8"/>
              </w:rPr>
              <w:t xml:space="preserve"> </w:t>
            </w:r>
            <w:r>
              <w:t>for</w:t>
            </w:r>
            <w:r>
              <w:rPr>
                <w:spacing w:val="-8"/>
              </w:rPr>
              <w:t xml:space="preserve"> </w:t>
            </w:r>
            <w:r>
              <w:rPr>
                <w:spacing w:val="-5"/>
              </w:rPr>
              <w:t>all</w:t>
            </w:r>
          </w:p>
          <w:p w:rsidR="002D4CBB" w:rsidRDefault="005A2A72">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4"/>
              </w:rPr>
              <w:t xml:space="preserve"> </w:t>
            </w:r>
            <w:r>
              <w:t>the</w:t>
            </w:r>
            <w:r>
              <w:rPr>
                <w:spacing w:val="-13"/>
              </w:rPr>
              <w:t xml:space="preserve"> </w:t>
            </w:r>
            <w:r>
              <w:t>original.</w:t>
            </w:r>
            <w:r>
              <w:rPr>
                <w:spacing w:val="-9"/>
              </w:rPr>
              <w:t xml:space="preserve"> </w:t>
            </w:r>
            <w:r>
              <w:t>The</w:t>
            </w:r>
            <w:r>
              <w:rPr>
                <w:spacing w:val="-13"/>
              </w:rPr>
              <w:t xml:space="preserve"> </w:t>
            </w:r>
            <w:r>
              <w:t>details</w:t>
            </w:r>
            <w:r>
              <w:rPr>
                <w:spacing w:val="-11"/>
              </w:rPr>
              <w:t xml:space="preserve"> </w:t>
            </w:r>
            <w:r>
              <w:t>of</w:t>
            </w:r>
            <w:r>
              <w:rPr>
                <w:spacing w:val="-12"/>
              </w:rPr>
              <w:t xml:space="preserve"> </w:t>
            </w:r>
            <w:r>
              <w:t>original</w:t>
            </w:r>
            <w:r>
              <w:rPr>
                <w:spacing w:val="-9"/>
              </w:rPr>
              <w:t xml:space="preserve"> </w:t>
            </w:r>
            <w:r>
              <w:t>Bid</w:t>
            </w:r>
            <w:r>
              <w:rPr>
                <w:spacing w:val="-14"/>
              </w:rPr>
              <w:t xml:space="preserve"> </w:t>
            </w:r>
            <w:r>
              <w:t>Security</w:t>
            </w:r>
            <w:r>
              <w:rPr>
                <w:spacing w:val="-14"/>
              </w:rPr>
              <w:t xml:space="preserve"> </w:t>
            </w:r>
            <w:r>
              <w:t>and</w:t>
            </w:r>
            <w:r>
              <w:rPr>
                <w:spacing w:val="-13"/>
              </w:rPr>
              <w:t xml:space="preserve"> </w:t>
            </w:r>
            <w:r>
              <w:rPr>
                <w:spacing w:val="-5"/>
              </w:rPr>
              <w:t>the</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580"/>
        </w:trPr>
        <w:tc>
          <w:tcPr>
            <w:tcW w:w="2180" w:type="dxa"/>
            <w:vMerge w:val="restart"/>
          </w:tcPr>
          <w:p w:rsidR="002D4CBB" w:rsidRDefault="002D4CBB">
            <w:pPr>
              <w:pStyle w:val="TableParagraph"/>
            </w:pPr>
          </w:p>
        </w:tc>
        <w:tc>
          <w:tcPr>
            <w:tcW w:w="7293" w:type="dxa"/>
          </w:tcPr>
          <w:p w:rsidR="002D4CBB" w:rsidRDefault="005A2A72">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2D4CBB" w:rsidRDefault="005A2A72">
            <w:pPr>
              <w:pStyle w:val="TableParagraph"/>
              <w:spacing w:before="40"/>
              <w:ind w:left="470"/>
            </w:pPr>
            <w:r>
              <w:rPr>
                <w:spacing w:val="-8"/>
              </w:rPr>
              <w:t>non-</w:t>
            </w:r>
            <w:r>
              <w:rPr>
                <w:spacing w:val="-2"/>
              </w:rPr>
              <w:t>responsive.</w:t>
            </w:r>
          </w:p>
        </w:tc>
      </w:tr>
      <w:tr w:rsidR="002D4CBB">
        <w:trPr>
          <w:trHeight w:val="3691"/>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2D4CBB" w:rsidRDefault="005A2A72">
            <w:pPr>
              <w:pStyle w:val="TableParagraph"/>
              <w:numPr>
                <w:ilvl w:val="0"/>
                <w:numId w:val="11"/>
              </w:numPr>
              <w:tabs>
                <w:tab w:val="left" w:pos="882"/>
                <w:tab w:val="left" w:pos="902"/>
              </w:tabs>
              <w:spacing w:before="79" w:line="278" w:lineRule="auto"/>
              <w:ind w:right="94" w:hanging="360"/>
            </w:pPr>
            <w:r>
              <w:t>an</w:t>
            </w:r>
            <w:r>
              <w:rPr>
                <w:spacing w:val="16"/>
              </w:rPr>
              <w:t xml:space="preserve"> </w:t>
            </w:r>
            <w:r>
              <w:t>unconditional</w:t>
            </w:r>
            <w:r>
              <w:rPr>
                <w:spacing w:val="17"/>
              </w:rPr>
              <w:t xml:space="preserve"> </w:t>
            </w:r>
            <w:r>
              <w:t>bank</w:t>
            </w:r>
            <w:r>
              <w:rPr>
                <w:spacing w:val="16"/>
              </w:rPr>
              <w:t xml:space="preserve"> </w:t>
            </w:r>
            <w:r>
              <w:t>guarantee</w:t>
            </w:r>
            <w:r>
              <w:rPr>
                <w:spacing w:val="19"/>
              </w:rPr>
              <w:t xml:space="preserve"> </w:t>
            </w:r>
            <w:r>
              <w:t>from</w:t>
            </w:r>
            <w:r>
              <w:rPr>
                <w:spacing w:val="14"/>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2D4CBB" w:rsidRDefault="005A2A72">
            <w:pPr>
              <w:pStyle w:val="TableParagraph"/>
              <w:numPr>
                <w:ilvl w:val="0"/>
                <w:numId w:val="11"/>
              </w:numPr>
              <w:tabs>
                <w:tab w:val="left" w:pos="853"/>
                <w:tab w:val="left" w:pos="902"/>
              </w:tabs>
              <w:spacing w:before="37" w:line="295" w:lineRule="auto"/>
              <w:ind w:right="95"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3"/>
              </w:rPr>
              <w:t xml:space="preserve"> </w:t>
            </w:r>
            <w:r>
              <w:t>the</w:t>
            </w:r>
            <w:r>
              <w:rPr>
                <w:spacing w:val="31"/>
              </w:rPr>
              <w:t xml:space="preserve"> </w:t>
            </w:r>
            <w:r>
              <w:t>case</w:t>
            </w:r>
            <w:r>
              <w:rPr>
                <w:spacing w:val="32"/>
              </w:rPr>
              <w:t xml:space="preserve"> </w:t>
            </w:r>
            <w:r>
              <w:t>of</w:t>
            </w:r>
            <w:r>
              <w:rPr>
                <w:spacing w:val="32"/>
              </w:rPr>
              <w:t xml:space="preserve"> </w:t>
            </w:r>
            <w:r>
              <w:t>a</w:t>
            </w:r>
            <w:r>
              <w:rPr>
                <w:spacing w:val="35"/>
              </w:rPr>
              <w:t xml:space="preserve"> </w:t>
            </w:r>
            <w:r>
              <w:t>bank</w:t>
            </w:r>
            <w:r>
              <w:rPr>
                <w:spacing w:val="33"/>
              </w:rPr>
              <w:t xml:space="preserve"> </w:t>
            </w:r>
            <w:r>
              <w:t>guarantee,</w:t>
            </w:r>
            <w:r>
              <w:rPr>
                <w:spacing w:val="39"/>
              </w:rPr>
              <w:t xml:space="preserve"> </w:t>
            </w:r>
            <w:r>
              <w:t>the</w:t>
            </w:r>
            <w:r>
              <w:rPr>
                <w:spacing w:val="31"/>
              </w:rPr>
              <w:t xml:space="preserve"> </w:t>
            </w:r>
            <w:r>
              <w:t>bid</w:t>
            </w:r>
            <w:r>
              <w:rPr>
                <w:spacing w:val="33"/>
              </w:rPr>
              <w:t xml:space="preserve"> </w:t>
            </w:r>
            <w:r>
              <w:t>security</w:t>
            </w:r>
            <w:r>
              <w:rPr>
                <w:spacing w:val="33"/>
              </w:rPr>
              <w:t xml:space="preserve"> </w:t>
            </w:r>
            <w:r>
              <w:t>shall</w:t>
            </w:r>
            <w:r>
              <w:rPr>
                <w:spacing w:val="33"/>
              </w:rPr>
              <w:t xml:space="preserve"> </w:t>
            </w:r>
            <w:r>
              <w:t>be</w:t>
            </w:r>
            <w:r>
              <w:rPr>
                <w:spacing w:val="31"/>
              </w:rPr>
              <w:t xml:space="preserve"> </w:t>
            </w:r>
            <w:r>
              <w:t>submitted either</w:t>
            </w:r>
            <w:r>
              <w:rPr>
                <w:spacing w:val="38"/>
              </w:rPr>
              <w:t xml:space="preserve"> </w:t>
            </w:r>
            <w:r>
              <w:t>using</w:t>
            </w:r>
            <w:r>
              <w:rPr>
                <w:spacing w:val="31"/>
              </w:rPr>
              <w:t xml:space="preserve"> </w:t>
            </w:r>
            <w:r>
              <w:t>the</w:t>
            </w:r>
            <w:r>
              <w:rPr>
                <w:spacing w:val="29"/>
              </w:rPr>
              <w:t xml:space="preserve"> </w:t>
            </w:r>
            <w:r>
              <w:t>Bid</w:t>
            </w:r>
            <w:r>
              <w:rPr>
                <w:spacing w:val="31"/>
              </w:rPr>
              <w:t xml:space="preserve"> </w:t>
            </w:r>
            <w:r>
              <w:t>Security</w:t>
            </w:r>
            <w:r>
              <w:rPr>
                <w:spacing w:val="27"/>
              </w:rPr>
              <w:t xml:space="preserve"> </w:t>
            </w:r>
            <w:r>
              <w:t>Form</w:t>
            </w:r>
            <w:r>
              <w:rPr>
                <w:spacing w:val="32"/>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2D4CBB" w:rsidRDefault="005A2A72">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2D4CBB" w:rsidRDefault="005A2A72">
            <w:pPr>
              <w:pStyle w:val="TableParagraph"/>
              <w:spacing w:before="40" w:line="276" w:lineRule="auto"/>
              <w:ind w:left="902" w:right="98"/>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w:t>
            </w:r>
            <w:r>
              <w:rPr>
                <w:spacing w:val="-5"/>
              </w:rPr>
              <w:t xml:space="preserve"> </w:t>
            </w:r>
            <w:r>
              <w:rPr>
                <w:spacing w:val="-4"/>
              </w:rPr>
              <w:t>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10"/>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2D4CBB" w:rsidRDefault="005A2A72">
            <w:pPr>
              <w:pStyle w:val="TableParagraph"/>
              <w:spacing w:before="11" w:line="292" w:lineRule="exact"/>
              <w:ind w:left="110" w:right="89"/>
              <w:jc w:val="both"/>
            </w:pPr>
            <w:r>
              <w:t xml:space="preserve">A bid security valid for a shorter period shall be rejected by the Employer as </w:t>
            </w:r>
            <w:r>
              <w:rPr>
                <w:spacing w:val="-2"/>
              </w:rPr>
              <w:t>nonresponsive.</w:t>
            </w:r>
          </w:p>
        </w:tc>
      </w:tr>
      <w:tr w:rsidR="002D4CBB">
        <w:trPr>
          <w:trHeight w:val="120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7" w:line="292" w:lineRule="exact"/>
              <w:ind w:left="470" w:right="91"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10"/>
              </w:rPr>
              <w:t xml:space="preserve"> </w:t>
            </w:r>
            <w:r>
              <w:t>substantially</w:t>
            </w:r>
            <w:r>
              <w:rPr>
                <w:spacing w:val="-10"/>
              </w:rPr>
              <w:t xml:space="preserve"> </w:t>
            </w:r>
            <w:r>
              <w:t>compliant</w:t>
            </w:r>
            <w:r>
              <w:rPr>
                <w:spacing w:val="-6"/>
              </w:rPr>
              <w:t xml:space="preserve"> </w:t>
            </w:r>
            <w:r>
              <w:t xml:space="preserve">bid security shall be rejected by the Employer as nonresponsive. In case of e-Submission, if the scanned copy of an acceptable Bid Security letter is not </w:t>
            </w:r>
            <w:r>
              <w:rPr>
                <w:spacing w:val="-2"/>
              </w:rPr>
              <w:t>uploaded</w:t>
            </w:r>
            <w:r>
              <w:rPr>
                <w:spacing w:val="-5"/>
              </w:rPr>
              <w:t xml:space="preserve"> </w:t>
            </w:r>
            <w:r>
              <w:rPr>
                <w:spacing w:val="-2"/>
              </w:rPr>
              <w:t>with</w:t>
            </w:r>
            <w:r>
              <w:rPr>
                <w:spacing w:val="-9"/>
              </w:rPr>
              <w:t xml:space="preserve"> </w:t>
            </w:r>
            <w:r>
              <w:rPr>
                <w:spacing w:val="-2"/>
              </w:rPr>
              <w:t>the</w:t>
            </w:r>
            <w:r>
              <w:rPr>
                <w:spacing w:val="-7"/>
              </w:rPr>
              <w:t xml:space="preserve"> </w:t>
            </w:r>
            <w:r>
              <w:rPr>
                <w:spacing w:val="-2"/>
              </w:rPr>
              <w:t>electronic</w:t>
            </w:r>
            <w:r>
              <w:rPr>
                <w:spacing w:val="-5"/>
              </w:rPr>
              <w:t xml:space="preserve"> </w:t>
            </w:r>
            <w:r>
              <w:rPr>
                <w:spacing w:val="-2"/>
              </w:rPr>
              <w:t>Bid, then</w:t>
            </w:r>
            <w:r>
              <w:rPr>
                <w:spacing w:val="-9"/>
              </w:rPr>
              <w:t xml:space="preserve"> </w:t>
            </w:r>
            <w:r>
              <w:rPr>
                <w:spacing w:val="-2"/>
              </w:rPr>
              <w:t>Bid</w:t>
            </w:r>
            <w:r>
              <w:rPr>
                <w:spacing w:val="-9"/>
              </w:rPr>
              <w:t xml:space="preserve"> </w:t>
            </w:r>
            <w:r>
              <w:rPr>
                <w:spacing w:val="-2"/>
              </w:rPr>
              <w:t>shall</w:t>
            </w:r>
            <w:r>
              <w:rPr>
                <w:spacing w:val="-8"/>
              </w:rPr>
              <w:t xml:space="preserve"> </w:t>
            </w:r>
            <w:r>
              <w:rPr>
                <w:spacing w:val="-2"/>
              </w:rPr>
              <w:t>be</w:t>
            </w:r>
            <w:r>
              <w:rPr>
                <w:spacing w:val="-11"/>
              </w:rPr>
              <w:t xml:space="preserve"> </w:t>
            </w:r>
            <w:r>
              <w:rPr>
                <w:spacing w:val="-2"/>
              </w:rPr>
              <w:t>rejected.</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8" w:lineRule="auto"/>
              <w:ind w:left="470" w:right="97"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2"/>
              </w:rPr>
              <w:t xml:space="preserve"> </w:t>
            </w:r>
            <w:r>
              <w:t>the</w:t>
            </w:r>
            <w:r>
              <w:rPr>
                <w:spacing w:val="6"/>
              </w:rPr>
              <w:t xml:space="preserve"> </w:t>
            </w:r>
            <w:r>
              <w:t>successful</w:t>
            </w:r>
            <w:r>
              <w:rPr>
                <w:spacing w:val="9"/>
              </w:rPr>
              <w:t xml:space="preserve"> </w:t>
            </w:r>
            <w:r>
              <w:t>bidder</w:t>
            </w:r>
            <w:r>
              <w:rPr>
                <w:spacing w:val="20"/>
              </w:rPr>
              <w:t xml:space="preserve"> </w:t>
            </w:r>
            <w:r>
              <w:t>has</w:t>
            </w:r>
            <w:r>
              <w:rPr>
                <w:spacing w:val="13"/>
              </w:rPr>
              <w:t xml:space="preserve"> </w:t>
            </w:r>
            <w:r>
              <w:t>furnished</w:t>
            </w:r>
            <w:r>
              <w:rPr>
                <w:spacing w:val="7"/>
              </w:rPr>
              <w:t xml:space="preserve"> </w:t>
            </w:r>
            <w:r>
              <w:t>the</w:t>
            </w:r>
            <w:r>
              <w:rPr>
                <w:spacing w:val="10"/>
              </w:rPr>
              <w:t xml:space="preserve"> </w:t>
            </w:r>
            <w:r>
              <w:t>required</w:t>
            </w:r>
            <w:r>
              <w:rPr>
                <w:spacing w:val="12"/>
              </w:rPr>
              <w:t xml:space="preserve"> </w:t>
            </w:r>
            <w:r>
              <w:t>performance</w:t>
            </w:r>
            <w:r>
              <w:rPr>
                <w:spacing w:val="6"/>
              </w:rPr>
              <w:t xml:space="preserve"> </w:t>
            </w:r>
            <w:r>
              <w:rPr>
                <w:spacing w:val="-2"/>
              </w:rPr>
              <w:t>security</w:t>
            </w:r>
          </w:p>
          <w:p w:rsidR="002D4CBB" w:rsidRDefault="005A2A72">
            <w:pPr>
              <w:pStyle w:val="TableParagraph"/>
              <w:spacing w:line="247" w:lineRule="exact"/>
              <w:ind w:left="470"/>
              <w:jc w:val="both"/>
            </w:pPr>
            <w:r>
              <w:t>and</w:t>
            </w:r>
            <w:r>
              <w:rPr>
                <w:spacing w:val="-4"/>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1"/>
              </w:rPr>
              <w:t xml:space="preserve"> </w:t>
            </w:r>
            <w:r>
              <w:t>pursuant,</w:t>
            </w:r>
            <w:r>
              <w:rPr>
                <w:spacing w:val="-2"/>
              </w:rPr>
              <w:t xml:space="preserve"> </w:t>
            </w:r>
            <w:r>
              <w:t>to</w:t>
            </w:r>
            <w:r>
              <w:rPr>
                <w:spacing w:val="-4"/>
              </w:rPr>
              <w:t xml:space="preserve"> </w:t>
            </w:r>
            <w:r>
              <w:t>ITB</w:t>
            </w:r>
            <w:r>
              <w:rPr>
                <w:spacing w:val="-6"/>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2D4CBB">
        <w:trPr>
          <w:trHeight w:val="5679"/>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2D4CBB" w:rsidRDefault="005A2A72">
            <w:pPr>
              <w:pStyle w:val="TableParagraph"/>
              <w:numPr>
                <w:ilvl w:val="0"/>
                <w:numId w:val="69"/>
              </w:numPr>
              <w:tabs>
                <w:tab w:val="left" w:pos="852"/>
                <w:tab w:val="left" w:pos="897"/>
              </w:tabs>
              <w:spacing w:before="78" w:line="278" w:lineRule="auto"/>
              <w:ind w:right="94"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2D4CBB" w:rsidRDefault="005A2A72">
            <w:pPr>
              <w:pStyle w:val="TableParagraph"/>
              <w:numPr>
                <w:ilvl w:val="1"/>
                <w:numId w:val="69"/>
              </w:numPr>
              <w:tabs>
                <w:tab w:val="left" w:pos="1085"/>
                <w:tab w:val="left" w:pos="1092"/>
              </w:tabs>
              <w:spacing w:before="38" w:line="278" w:lineRule="auto"/>
              <w:ind w:right="95" w:hanging="255"/>
              <w:jc w:val="both"/>
            </w:pPr>
            <w:r>
              <w:t>during</w:t>
            </w:r>
            <w:r>
              <w:rPr>
                <w:spacing w:val="-8"/>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w:t>
            </w:r>
            <w:r>
              <w:rPr>
                <w:spacing w:val="-3"/>
              </w:rPr>
              <w:t xml:space="preserve"> </w:t>
            </w:r>
            <w:r>
              <w:t>in case of electronic submission;</w:t>
            </w:r>
          </w:p>
          <w:p w:rsidR="002D4CBB" w:rsidRDefault="005A2A72">
            <w:pPr>
              <w:pStyle w:val="TableParagraph"/>
              <w:numPr>
                <w:ilvl w:val="1"/>
                <w:numId w:val="69"/>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2D4CBB" w:rsidRDefault="005A2A72">
            <w:pPr>
              <w:pStyle w:val="TableParagraph"/>
              <w:numPr>
                <w:ilvl w:val="0"/>
                <w:numId w:val="69"/>
              </w:numPr>
              <w:tabs>
                <w:tab w:val="left" w:pos="886"/>
                <w:tab w:val="left" w:pos="897"/>
              </w:tabs>
              <w:spacing w:before="32" w:line="278" w:lineRule="auto"/>
              <w:ind w:right="93" w:hanging="360"/>
            </w:pPr>
            <w:r>
              <w:t>a</w:t>
            </w:r>
            <w:r>
              <w:rPr>
                <w:spacing w:val="33"/>
              </w:rPr>
              <w:t xml:space="preserve"> </w:t>
            </w:r>
            <w:r>
              <w:t>Bidder</w:t>
            </w:r>
            <w:r>
              <w:rPr>
                <w:spacing w:val="33"/>
              </w:rPr>
              <w:t xml:space="preserve"> </w:t>
            </w:r>
            <w:r>
              <w:t>changes</w:t>
            </w:r>
            <w:r>
              <w:rPr>
                <w:spacing w:val="31"/>
              </w:rPr>
              <w:t xml:space="preserve"> </w:t>
            </w:r>
            <w:r>
              <w:t>the</w:t>
            </w:r>
            <w:r>
              <w:rPr>
                <w:spacing w:val="25"/>
              </w:rPr>
              <w:t xml:space="preserve"> </w:t>
            </w:r>
            <w:r>
              <w:t>prices</w:t>
            </w:r>
            <w:r>
              <w:rPr>
                <w:spacing w:val="35"/>
              </w:rPr>
              <w:t xml:space="preserve"> </w:t>
            </w:r>
            <w:r>
              <w:t>or</w:t>
            </w:r>
            <w:r>
              <w:rPr>
                <w:spacing w:val="33"/>
              </w:rPr>
              <w:t xml:space="preserve"> </w:t>
            </w:r>
            <w:r>
              <w:t>substance</w:t>
            </w:r>
            <w:r>
              <w:rPr>
                <w:spacing w:val="33"/>
              </w:rPr>
              <w:t xml:space="preserve"> </w:t>
            </w:r>
            <w:r>
              <w:t>of</w:t>
            </w:r>
            <w:r>
              <w:rPr>
                <w:spacing w:val="29"/>
              </w:rPr>
              <w:t xml:space="preserve"> </w:t>
            </w:r>
            <w:r>
              <w:t>the</w:t>
            </w:r>
            <w:r>
              <w:rPr>
                <w:spacing w:val="29"/>
              </w:rPr>
              <w:t xml:space="preserve"> </w:t>
            </w:r>
            <w:r>
              <w:t>bid</w:t>
            </w:r>
            <w:r>
              <w:rPr>
                <w:spacing w:val="31"/>
              </w:rPr>
              <w:t xml:space="preserve"> </w:t>
            </w:r>
            <w:r>
              <w:t>while</w:t>
            </w:r>
            <w:r>
              <w:rPr>
                <w:spacing w:val="25"/>
              </w:rPr>
              <w:t xml:space="preserve"> </w:t>
            </w:r>
            <w:r>
              <w:t>providing information pursuant to ITB 24.1;</w:t>
            </w:r>
          </w:p>
          <w:p w:rsidR="002D4CBB" w:rsidRDefault="005A2A72">
            <w:pPr>
              <w:pStyle w:val="TableParagraph"/>
              <w:numPr>
                <w:ilvl w:val="0"/>
                <w:numId w:val="69"/>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2D4CBB" w:rsidRDefault="005A2A72">
            <w:pPr>
              <w:pStyle w:val="TableParagraph"/>
              <w:numPr>
                <w:ilvl w:val="0"/>
                <w:numId w:val="69"/>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2D4CBB" w:rsidRDefault="005A2A72">
            <w:pPr>
              <w:pStyle w:val="TableParagraph"/>
              <w:numPr>
                <w:ilvl w:val="1"/>
                <w:numId w:val="69"/>
              </w:numPr>
              <w:tabs>
                <w:tab w:val="left" w:pos="1085"/>
                <w:tab w:val="left" w:pos="1117"/>
              </w:tabs>
              <w:spacing w:before="78" w:line="278" w:lineRule="auto"/>
              <w:ind w:right="88" w:hanging="255"/>
            </w:pPr>
            <w:r>
              <w:t>furnish</w:t>
            </w:r>
            <w:r>
              <w:rPr>
                <w:spacing w:val="8"/>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2D4CBB" w:rsidRDefault="005A2A72">
            <w:pPr>
              <w:pStyle w:val="TableParagraph"/>
              <w:numPr>
                <w:ilvl w:val="1"/>
                <w:numId w:val="69"/>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1"/>
              </w:rPr>
              <w:t xml:space="preserve"> </w:t>
            </w:r>
            <w:r>
              <w:rPr>
                <w:spacing w:val="-5"/>
              </w:rPr>
              <w:t>or</w:t>
            </w:r>
          </w:p>
          <w:p w:rsidR="002D4CBB" w:rsidRDefault="005A2A72">
            <w:pPr>
              <w:pStyle w:val="TableParagraph"/>
              <w:numPr>
                <w:ilvl w:val="1"/>
                <w:numId w:val="69"/>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2D4CBB" w:rsidRDefault="005A2A72">
            <w:pPr>
              <w:pStyle w:val="TableParagraph"/>
              <w:numPr>
                <w:ilvl w:val="0"/>
                <w:numId w:val="69"/>
              </w:numPr>
              <w:tabs>
                <w:tab w:val="left" w:pos="987"/>
                <w:tab w:val="left" w:pos="994"/>
              </w:tabs>
              <w:spacing w:before="41" w:line="290" w:lineRule="atLeast"/>
              <w:ind w:left="994" w:right="91" w:hanging="457"/>
            </w:pPr>
            <w:r>
              <w:t>if</w:t>
            </w:r>
            <w:r>
              <w:rPr>
                <w:spacing w:val="40"/>
              </w:rPr>
              <w:t xml:space="preserve"> </w:t>
            </w:r>
            <w:r>
              <w:t>the</w:t>
            </w:r>
            <w:r>
              <w:rPr>
                <w:spacing w:val="39"/>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9"/>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2D4CBB">
        <w:trPr>
          <w:trHeight w:val="331"/>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shall</w:t>
            </w:r>
            <w:r>
              <w:rPr>
                <w:spacing w:val="-10"/>
              </w:rPr>
              <w:t xml:space="preserve"> </w:t>
            </w:r>
            <w:r>
              <w:rPr>
                <w:spacing w:val="-2"/>
              </w:rPr>
              <w:t>be</w:t>
            </w:r>
            <w:r>
              <w:rPr>
                <w:spacing w:val="-11"/>
              </w:rPr>
              <w:t xml:space="preserve"> </w:t>
            </w:r>
            <w:r>
              <w:rPr>
                <w:spacing w:val="-2"/>
              </w:rPr>
              <w:t>in</w:t>
            </w:r>
            <w:r>
              <w:rPr>
                <w:spacing w:val="-11"/>
              </w:rPr>
              <w:t xml:space="preserve"> </w:t>
            </w:r>
            <w:r>
              <w:rPr>
                <w:spacing w:val="-2"/>
              </w:rPr>
              <w:t>the</w:t>
            </w:r>
            <w:r>
              <w:rPr>
                <w:spacing w:val="-11"/>
              </w:rPr>
              <w:t xml:space="preserve"> </w:t>
            </w:r>
            <w:r>
              <w:rPr>
                <w:spacing w:val="-2"/>
              </w:rPr>
              <w:t>name</w:t>
            </w:r>
            <w:r>
              <w:rPr>
                <w:spacing w:val="-12"/>
              </w:rPr>
              <w:t xml:space="preserve"> </w:t>
            </w:r>
            <w:r>
              <w:rPr>
                <w:spacing w:val="-2"/>
              </w:rPr>
              <w:t>of</w:t>
            </w:r>
            <w:r>
              <w:rPr>
                <w:spacing w:val="-8"/>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10"/>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2D4CBB" w:rsidRDefault="002D4CBB">
      <w:pPr>
        <w:pStyle w:val="TableParagrap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873"/>
        </w:trPr>
        <w:tc>
          <w:tcPr>
            <w:tcW w:w="2180" w:type="dxa"/>
          </w:tcPr>
          <w:p w:rsidR="002D4CBB" w:rsidRDefault="002D4CBB">
            <w:pPr>
              <w:pStyle w:val="TableParagraph"/>
            </w:pPr>
          </w:p>
        </w:tc>
        <w:tc>
          <w:tcPr>
            <w:tcW w:w="7293" w:type="dxa"/>
          </w:tcPr>
          <w:p w:rsidR="002D4CBB" w:rsidRDefault="005A2A72">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2D4CBB" w:rsidRDefault="005A2A72">
            <w:pPr>
              <w:pStyle w:val="TableParagraph"/>
              <w:spacing w:before="2" w:line="290" w:lineRule="atLeast"/>
              <w:ind w:left="470"/>
            </w:pPr>
            <w:r>
              <w:t>shall</w:t>
            </w:r>
            <w:r>
              <w:rPr>
                <w:spacing w:val="15"/>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5"/>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2D4CBB">
        <w:trPr>
          <w:trHeight w:val="2079"/>
        </w:trPr>
        <w:tc>
          <w:tcPr>
            <w:tcW w:w="2180" w:type="dxa"/>
            <w:vMerge w:val="restart"/>
          </w:tcPr>
          <w:p w:rsidR="002D4CBB" w:rsidRDefault="005A2A72">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2D4CBB" w:rsidRDefault="005A2A72">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7"/>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1"/>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6"/>
              </w:rPr>
              <w:t xml:space="preserve"> </w:t>
            </w:r>
            <w:r>
              <w:t>bid,</w:t>
            </w:r>
            <w:r>
              <w:rPr>
                <w:spacing w:val="7"/>
              </w:rPr>
              <w:t xml:space="preserve"> </w:t>
            </w:r>
            <w:r>
              <w:t>the</w:t>
            </w:r>
            <w:r>
              <w:rPr>
                <w:spacing w:val="2"/>
              </w:rPr>
              <w:t xml:space="preserve"> </w:t>
            </w:r>
            <w:r>
              <w:t>Bidder</w:t>
            </w:r>
            <w:r>
              <w:rPr>
                <w:spacing w:val="9"/>
              </w:rPr>
              <w:t xml:space="preserve"> </w:t>
            </w:r>
            <w:r>
              <w:t>shall</w:t>
            </w:r>
            <w:r>
              <w:rPr>
                <w:spacing w:val="3"/>
              </w:rPr>
              <w:t xml:space="preserve"> </w:t>
            </w:r>
            <w:r>
              <w:t>submit</w:t>
            </w:r>
            <w:r>
              <w:rPr>
                <w:spacing w:val="7"/>
              </w:rPr>
              <w:t xml:space="preserve"> </w:t>
            </w:r>
            <w:r>
              <w:t>his</w:t>
            </w:r>
            <w:r>
              <w:rPr>
                <w:spacing w:val="7"/>
              </w:rPr>
              <w:t xml:space="preserve"> </w:t>
            </w:r>
            <w:r>
              <w:t>bid</w:t>
            </w:r>
            <w:r>
              <w:rPr>
                <w:spacing w:val="6"/>
              </w:rPr>
              <w:t xml:space="preserve"> </w:t>
            </w:r>
            <w:r>
              <w:t>electronically</w:t>
            </w:r>
            <w:r>
              <w:rPr>
                <w:spacing w:val="7"/>
              </w:rPr>
              <w:t xml:space="preserve"> </w:t>
            </w:r>
            <w:r>
              <w:t>in</w:t>
            </w:r>
            <w:r>
              <w:rPr>
                <w:spacing w:val="2"/>
              </w:rPr>
              <w:t xml:space="preserve"> </w:t>
            </w:r>
            <w:r>
              <w:t>PDF</w:t>
            </w:r>
            <w:r>
              <w:rPr>
                <w:spacing w:val="8"/>
              </w:rPr>
              <w:t xml:space="preserve"> </w:t>
            </w:r>
            <w:r>
              <w:rPr>
                <w:spacing w:val="-5"/>
              </w:rPr>
              <w:t>or</w:t>
            </w:r>
          </w:p>
          <w:p w:rsidR="002D4CBB" w:rsidRDefault="005A2A72">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in</w:t>
            </w:r>
            <w:r>
              <w:rPr>
                <w:spacing w:val="-10"/>
              </w:rPr>
              <w:t xml:space="preserve"> </w:t>
            </w:r>
            <w:r>
              <w:rPr>
                <w:spacing w:val="-4"/>
              </w:rPr>
              <w:t>ITB</w:t>
            </w:r>
            <w:r>
              <w:rPr>
                <w:spacing w:val="-10"/>
              </w:rPr>
              <w:t xml:space="preserve"> </w:t>
            </w:r>
            <w:r>
              <w:rPr>
                <w:spacing w:val="-4"/>
              </w:rPr>
              <w:t>Clause</w:t>
            </w:r>
            <w:r>
              <w:rPr>
                <w:spacing w:val="-11"/>
              </w:rPr>
              <w:t xml:space="preserve"> </w:t>
            </w:r>
            <w:r>
              <w:rPr>
                <w:spacing w:val="-4"/>
              </w:rPr>
              <w:t>18.1(b),</w:t>
            </w:r>
          </w:p>
        </w:tc>
      </w:tr>
      <w:tr w:rsidR="002D4CBB">
        <w:trPr>
          <w:trHeight w:val="207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on</w:t>
            </w:r>
            <w:r>
              <w:rPr>
                <w:spacing w:val="-7"/>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 xml:space="preserve">as specified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6"/>
              </w:rPr>
              <w:t xml:space="preserve"> </w:t>
            </w:r>
            <w:r>
              <w:rPr>
                <w:spacing w:val="-4"/>
              </w:rPr>
              <w:t>of</w:t>
            </w:r>
            <w:r>
              <w:rPr>
                <w:spacing w:val="-6"/>
              </w:rPr>
              <w:t xml:space="preserve"> </w:t>
            </w:r>
            <w:r>
              <w:rPr>
                <w:spacing w:val="-4"/>
              </w:rPr>
              <w:t>the</w:t>
            </w:r>
            <w:r>
              <w:rPr>
                <w:spacing w:val="-10"/>
              </w:rPr>
              <w:t xml:space="preserve"> </w:t>
            </w:r>
            <w:r>
              <w:rPr>
                <w:spacing w:val="-4"/>
              </w:rPr>
              <w:t>bid,</w:t>
            </w:r>
            <w:r>
              <w:rPr>
                <w:spacing w:val="-2"/>
              </w:rPr>
              <w:t xml:space="preserve"> </w:t>
            </w:r>
            <w:r>
              <w:rPr>
                <w:spacing w:val="-4"/>
              </w:rPr>
              <w:t>except for</w:t>
            </w:r>
            <w:r>
              <w:rPr>
                <w:spacing w:val="-3"/>
              </w:rPr>
              <w:t xml:space="preserve"> </w:t>
            </w:r>
            <w:r>
              <w:rPr>
                <w:spacing w:val="-4"/>
              </w:rPr>
              <w:t>un</w:t>
            </w:r>
            <w:r>
              <w:rPr>
                <w:spacing w:val="-9"/>
              </w:rPr>
              <w:t xml:space="preserve"> </w:t>
            </w:r>
            <w:r>
              <w:rPr>
                <w:spacing w:val="-4"/>
              </w:rPr>
              <w:t>amended</w:t>
            </w:r>
            <w:r>
              <w:rPr>
                <w:spacing w:val="-10"/>
              </w:rPr>
              <w:t xml:space="preserve"> </w:t>
            </w:r>
            <w:r>
              <w:rPr>
                <w:spacing w:val="-4"/>
              </w:rPr>
              <w:t>printed</w:t>
            </w:r>
            <w:r>
              <w:rPr>
                <w:spacing w:val="-10"/>
              </w:rPr>
              <w:t xml:space="preserve"> </w:t>
            </w:r>
            <w:r>
              <w:rPr>
                <w:spacing w:val="-4"/>
              </w:rPr>
              <w:t>literature,</w:t>
            </w:r>
            <w:r>
              <w:rPr>
                <w:spacing w:val="-3"/>
              </w:rPr>
              <w:t xml:space="preserve"> </w:t>
            </w:r>
            <w:r>
              <w:rPr>
                <w:spacing w:val="-4"/>
              </w:rPr>
              <w:t>shall</w:t>
            </w:r>
            <w:r>
              <w:rPr>
                <w:spacing w:val="-10"/>
              </w:rPr>
              <w:t xml:space="preserve"> </w:t>
            </w:r>
            <w:r>
              <w:rPr>
                <w:spacing w:val="-4"/>
              </w:rPr>
              <w:t>be</w:t>
            </w:r>
            <w:r>
              <w:rPr>
                <w:spacing w:val="-10"/>
              </w:rPr>
              <w:t xml:space="preserve"> </w:t>
            </w:r>
            <w:r>
              <w:rPr>
                <w:spacing w:val="-4"/>
              </w:rPr>
              <w:t>signed</w:t>
            </w:r>
            <w:r>
              <w:rPr>
                <w:spacing w:val="-9"/>
              </w:rPr>
              <w:t xml:space="preserve"> </w:t>
            </w:r>
            <w:r>
              <w:rPr>
                <w:spacing w:val="-5"/>
              </w:rPr>
              <w:t>or</w:t>
            </w:r>
          </w:p>
          <w:p w:rsidR="002D4CBB" w:rsidRDefault="005A2A72">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5"/>
              </w:rPr>
              <w:t xml:space="preserve"> </w:t>
            </w:r>
            <w:r>
              <w:rPr>
                <w:spacing w:val="-6"/>
              </w:rPr>
              <w:t>person</w:t>
            </w:r>
            <w:r>
              <w:rPr>
                <w:spacing w:val="-3"/>
              </w:rPr>
              <w:t xml:space="preserve"> </w:t>
            </w:r>
            <w:r>
              <w:rPr>
                <w:spacing w:val="-6"/>
              </w:rPr>
              <w:t>signing</w:t>
            </w:r>
            <w:r>
              <w:rPr>
                <w:spacing w:val="-2"/>
              </w:rPr>
              <w:t xml:space="preserve"> </w:t>
            </w:r>
            <w:r>
              <w:rPr>
                <w:spacing w:val="-6"/>
              </w:rPr>
              <w:t>the</w:t>
            </w:r>
            <w:r>
              <w:rPr>
                <w:spacing w:val="-5"/>
              </w:rPr>
              <w:t xml:space="preserve"> </w:t>
            </w:r>
            <w:r>
              <w:rPr>
                <w:spacing w:val="-6"/>
              </w:rPr>
              <w:t>bid.</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t>only</w:t>
            </w:r>
            <w:r>
              <w:rPr>
                <w:spacing w:val="-14"/>
              </w:rPr>
              <w:t xml:space="preserve"> </w:t>
            </w:r>
            <w:r>
              <w:t>if</w:t>
            </w:r>
            <w:r>
              <w:rPr>
                <w:spacing w:val="-14"/>
              </w:rPr>
              <w:t xml:space="preserve"> </w:t>
            </w:r>
            <w:r>
              <w:t>they</w:t>
            </w:r>
            <w:r>
              <w:rPr>
                <w:spacing w:val="-14"/>
              </w:rPr>
              <w:t xml:space="preserve"> </w:t>
            </w:r>
            <w:r>
              <w:t>are</w:t>
            </w:r>
            <w:r>
              <w:rPr>
                <w:spacing w:val="-14"/>
              </w:rPr>
              <w:t xml:space="preserve"> </w:t>
            </w:r>
            <w:r>
              <w:t>signed</w:t>
            </w:r>
            <w:r>
              <w:rPr>
                <w:spacing w:val="-13"/>
              </w:rPr>
              <w:t xml:space="preserve"> </w:t>
            </w:r>
            <w:r>
              <w:t>or</w:t>
            </w:r>
            <w:r>
              <w:rPr>
                <w:spacing w:val="-14"/>
              </w:rPr>
              <w:t xml:space="preserve"> </w:t>
            </w:r>
            <w:r>
              <w:t>initialed</w:t>
            </w:r>
            <w:r>
              <w:rPr>
                <w:spacing w:val="-14"/>
              </w:rPr>
              <w:t xml:space="preserve"> </w:t>
            </w:r>
            <w:r>
              <w:t>by</w:t>
            </w:r>
            <w:r>
              <w:rPr>
                <w:spacing w:val="-14"/>
              </w:rPr>
              <w:t xml:space="preserve"> </w:t>
            </w:r>
            <w:r>
              <w:t>the</w:t>
            </w:r>
            <w:r>
              <w:rPr>
                <w:spacing w:val="-14"/>
              </w:rPr>
              <w:t xml:space="preserve"> </w:t>
            </w:r>
            <w:r>
              <w:t>person</w:t>
            </w:r>
            <w:r>
              <w:rPr>
                <w:spacing w:val="-13"/>
              </w:rPr>
              <w:t xml:space="preserve"> </w:t>
            </w:r>
            <w:r>
              <w:t>signing</w:t>
            </w:r>
            <w:r>
              <w:rPr>
                <w:spacing w:val="-14"/>
              </w:rPr>
              <w:t xml:space="preserve"> </w:t>
            </w:r>
            <w:r>
              <w:t>the</w:t>
            </w:r>
            <w:r>
              <w:rPr>
                <w:spacing w:val="-14"/>
              </w:rPr>
              <w:t xml:space="preserve"> </w:t>
            </w:r>
            <w:r>
              <w:t>bid.</w:t>
            </w:r>
          </w:p>
        </w:tc>
      </w:tr>
      <w:tr w:rsidR="002D4CBB">
        <w:trPr>
          <w:trHeight w:val="407"/>
        </w:trPr>
        <w:tc>
          <w:tcPr>
            <w:tcW w:w="9473" w:type="dxa"/>
            <w:gridSpan w:val="2"/>
          </w:tcPr>
          <w:p w:rsidR="002D4CBB" w:rsidRDefault="005A2A72">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2D4CBB">
        <w:trPr>
          <w:trHeight w:val="5641"/>
        </w:trPr>
        <w:tc>
          <w:tcPr>
            <w:tcW w:w="2180" w:type="dxa"/>
          </w:tcPr>
          <w:p w:rsidR="002D4CBB" w:rsidRDefault="005A2A72">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2D4CBB" w:rsidRDefault="005A2A72">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2D4CBB" w:rsidRDefault="005A2A72">
            <w:pPr>
              <w:pStyle w:val="TableParagraph"/>
              <w:numPr>
                <w:ilvl w:val="0"/>
                <w:numId w:val="68"/>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2D4CBB" w:rsidRDefault="005A2A72">
            <w:pPr>
              <w:pStyle w:val="TableParagraph"/>
              <w:numPr>
                <w:ilvl w:val="1"/>
                <w:numId w:val="68"/>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2D4CBB" w:rsidRDefault="005A2A72">
            <w:pPr>
              <w:pStyle w:val="TableParagraph"/>
              <w:numPr>
                <w:ilvl w:val="1"/>
                <w:numId w:val="68"/>
              </w:numPr>
              <w:tabs>
                <w:tab w:val="left" w:pos="674"/>
              </w:tabs>
              <w:spacing w:before="40"/>
              <w:ind w:left="674" w:hanging="223"/>
              <w:jc w:val="both"/>
            </w:pPr>
            <w:r>
              <w:t>The</w:t>
            </w:r>
            <w:r>
              <w:rPr>
                <w:spacing w:val="-14"/>
              </w:rPr>
              <w:t xml:space="preserve"> </w:t>
            </w:r>
            <w:r>
              <w:t>inner</w:t>
            </w:r>
            <w:r>
              <w:rPr>
                <w:spacing w:val="-7"/>
              </w:rPr>
              <w:t xml:space="preserve"> </w:t>
            </w:r>
            <w:r>
              <w:t>and</w:t>
            </w:r>
            <w:r>
              <w:rPr>
                <w:spacing w:val="-12"/>
              </w:rPr>
              <w:t xml:space="preserve"> </w:t>
            </w:r>
            <w:r>
              <w:t>outer</w:t>
            </w:r>
            <w:r>
              <w:rPr>
                <w:spacing w:val="-6"/>
              </w:rPr>
              <w:t xml:space="preserve"> </w:t>
            </w:r>
            <w:r>
              <w:t>envelopes</w:t>
            </w:r>
            <w:r>
              <w:rPr>
                <w:spacing w:val="-8"/>
              </w:rPr>
              <w:t xml:space="preserve"> </w:t>
            </w:r>
            <w:r>
              <w:rPr>
                <w:spacing w:val="-2"/>
              </w:rPr>
              <w:t>shall:</w:t>
            </w:r>
          </w:p>
          <w:p w:rsidR="002D4CBB" w:rsidRDefault="005A2A72">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2D4CBB" w:rsidRDefault="005A2A72">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8"/>
              </w:rPr>
              <w:t xml:space="preserve"> </w:t>
            </w:r>
            <w:r>
              <w:rPr>
                <w:spacing w:val="-2"/>
              </w:rPr>
              <w:t>the</w:t>
            </w:r>
            <w:r>
              <w:rPr>
                <w:spacing w:val="-4"/>
              </w:rPr>
              <w:t xml:space="preserve"> </w:t>
            </w:r>
            <w:r>
              <w:rPr>
                <w:spacing w:val="-2"/>
              </w:rPr>
              <w:t>Employer</w:t>
            </w:r>
            <w:r>
              <w:rPr>
                <w:spacing w:val="1"/>
              </w:rPr>
              <w:t xml:space="preserve"> </w:t>
            </w:r>
            <w:r>
              <w:rPr>
                <w:spacing w:val="-2"/>
              </w:rPr>
              <w:t>as</w:t>
            </w:r>
            <w:r>
              <w:rPr>
                <w:spacing w:val="-6"/>
              </w:rPr>
              <w:t xml:space="preserve"> </w:t>
            </w:r>
            <w:r>
              <w:rPr>
                <w:spacing w:val="-2"/>
              </w:rPr>
              <w:t>provided</w:t>
            </w:r>
            <w:r>
              <w:rPr>
                <w:spacing w:val="2"/>
              </w:rPr>
              <w:t xml:space="preserve"> </w:t>
            </w:r>
            <w:r>
              <w:rPr>
                <w:b/>
                <w:spacing w:val="-2"/>
              </w:rPr>
              <w:t>in</w:t>
            </w:r>
            <w:r>
              <w:rPr>
                <w:b/>
                <w:spacing w:val="-5"/>
              </w:rPr>
              <w:t xml:space="preserve"> </w:t>
            </w:r>
            <w:r>
              <w:rPr>
                <w:b/>
                <w:spacing w:val="-2"/>
              </w:rPr>
              <w:t>BDS</w:t>
            </w:r>
            <w:r>
              <w:rPr>
                <w:spacing w:val="-2"/>
              </w:rPr>
              <w:t>19.1;</w:t>
            </w:r>
          </w:p>
          <w:p w:rsidR="002D4CBB" w:rsidRDefault="005A2A72">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2D4CBB" w:rsidRDefault="005A2A72">
            <w:pPr>
              <w:pStyle w:val="TableParagraph"/>
              <w:spacing w:before="33"/>
              <w:ind w:left="719"/>
              <w:jc w:val="both"/>
            </w:pPr>
            <w:r>
              <w:t>(dd)</w:t>
            </w:r>
            <w:r>
              <w:rPr>
                <w:spacing w:val="-16"/>
              </w:rPr>
              <w:t xml:space="preserve"> </w:t>
            </w:r>
            <w:r>
              <w:t>bear</w:t>
            </w:r>
            <w:r>
              <w:rPr>
                <w:spacing w:val="-14"/>
              </w:rPr>
              <w:t xml:space="preserve"> </w:t>
            </w:r>
            <w:r>
              <w:t>a</w:t>
            </w:r>
            <w:r>
              <w:rPr>
                <w:spacing w:val="-8"/>
              </w:rPr>
              <w:t xml:space="preserve"> </w:t>
            </w:r>
            <w:r>
              <w:t>warning</w:t>
            </w:r>
            <w:r>
              <w:rPr>
                <w:spacing w:val="-11"/>
              </w:rPr>
              <w:t xml:space="preserve"> </w:t>
            </w:r>
            <w:r>
              <w:t>not</w:t>
            </w:r>
            <w:r>
              <w:rPr>
                <w:spacing w:val="-10"/>
              </w:rPr>
              <w:t xml:space="preserve"> </w:t>
            </w:r>
            <w:r>
              <w:t>to</w:t>
            </w:r>
            <w:r>
              <w:rPr>
                <w:spacing w:val="-13"/>
              </w:rPr>
              <w:t xml:space="preserve"> </w:t>
            </w:r>
            <w:r>
              <w:t>open</w:t>
            </w:r>
            <w:r>
              <w:rPr>
                <w:spacing w:val="-11"/>
              </w:rPr>
              <w:t xml:space="preserve"> </w:t>
            </w:r>
            <w:r>
              <w:t>before</w:t>
            </w:r>
            <w:r>
              <w:rPr>
                <w:spacing w:val="-13"/>
              </w:rPr>
              <w:t xml:space="preserve"> </w:t>
            </w:r>
            <w:r>
              <w:t>the</w:t>
            </w:r>
            <w:r>
              <w:rPr>
                <w:spacing w:val="-13"/>
              </w:rPr>
              <w:t xml:space="preserve"> </w:t>
            </w:r>
            <w:r>
              <w:t>time</w:t>
            </w:r>
            <w:r>
              <w:rPr>
                <w:spacing w:val="-13"/>
              </w:rPr>
              <w:t xml:space="preserve"> </w:t>
            </w:r>
            <w:r>
              <w:t>and</w:t>
            </w:r>
            <w:r>
              <w:rPr>
                <w:spacing w:val="-11"/>
              </w:rPr>
              <w:t xml:space="preserve"> </w:t>
            </w:r>
            <w:r>
              <w:t>date</w:t>
            </w:r>
            <w:r>
              <w:rPr>
                <w:spacing w:val="-13"/>
              </w:rPr>
              <w:t xml:space="preserve"> </w:t>
            </w:r>
            <w:r>
              <w:t>for</w:t>
            </w:r>
            <w:r>
              <w:rPr>
                <w:spacing w:val="-3"/>
              </w:rPr>
              <w:t xml:space="preserve"> </w:t>
            </w:r>
            <w:r>
              <w:t>bid</w:t>
            </w:r>
            <w:r>
              <w:rPr>
                <w:spacing w:val="-9"/>
              </w:rPr>
              <w:t xml:space="preserve"> </w:t>
            </w:r>
            <w:r>
              <w:rPr>
                <w:spacing w:val="-2"/>
              </w:rPr>
              <w:t>opening.</w:t>
            </w:r>
          </w:p>
          <w:p w:rsidR="002D4CBB" w:rsidRDefault="005A2A72">
            <w:pPr>
              <w:pStyle w:val="TableParagraph"/>
              <w:numPr>
                <w:ilvl w:val="1"/>
                <w:numId w:val="68"/>
              </w:numPr>
              <w:tabs>
                <w:tab w:val="left" w:pos="719"/>
                <w:tab w:val="left" w:pos="762"/>
              </w:tabs>
              <w:spacing w:before="78" w:line="278" w:lineRule="auto"/>
              <w:ind w:right="95" w:hanging="269"/>
              <w:jc w:val="both"/>
            </w:pPr>
            <w:r>
              <w:t>If</w:t>
            </w:r>
            <w:r>
              <w:rPr>
                <w:spacing w:val="40"/>
              </w:rPr>
              <w:t xml:space="preserve"> </w:t>
            </w:r>
            <w:r>
              <w:t>all envelopes are not sealed and marked as required,</w:t>
            </w:r>
            <w:r>
              <w:rPr>
                <w:spacing w:val="40"/>
              </w:rPr>
              <w:t xml:space="preserve"> </w:t>
            </w:r>
            <w:r>
              <w:t>the Employer will</w:t>
            </w:r>
            <w:r>
              <w:rPr>
                <w:spacing w:val="-1"/>
              </w:rPr>
              <w:t xml:space="preserve"> </w:t>
            </w:r>
            <w:r>
              <w:t>assume no</w:t>
            </w:r>
            <w:r>
              <w:rPr>
                <w:spacing w:val="-2"/>
              </w:rPr>
              <w:t xml:space="preserve"> </w:t>
            </w:r>
            <w:r>
              <w:t>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2D4CBB" w:rsidRDefault="005A2A72">
            <w:pPr>
              <w:pStyle w:val="TableParagraph"/>
              <w:numPr>
                <w:ilvl w:val="0"/>
                <w:numId w:val="68"/>
              </w:numPr>
              <w:tabs>
                <w:tab w:val="left" w:pos="401"/>
                <w:tab w:val="left" w:pos="451"/>
              </w:tabs>
              <w:spacing w:before="4" w:line="292" w:lineRule="exact"/>
              <w:ind w:left="451" w:right="1076" w:hanging="341"/>
              <w:jc w:val="both"/>
            </w:pPr>
            <w:r>
              <w:rPr>
                <w:spacing w:val="-4"/>
              </w:rPr>
              <w:t>Bidders</w:t>
            </w:r>
            <w:r>
              <w:rPr>
                <w:spacing w:val="-10"/>
              </w:rPr>
              <w:t xml:space="preserve"> </w:t>
            </w:r>
            <w:r>
              <w:rPr>
                <w:spacing w:val="-4"/>
              </w:rPr>
              <w:t>submitting</w:t>
            </w:r>
            <w:r>
              <w:rPr>
                <w:spacing w:val="-7"/>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2D4CBB">
        <w:trPr>
          <w:trHeight w:val="954"/>
        </w:trPr>
        <w:tc>
          <w:tcPr>
            <w:tcW w:w="2180" w:type="dxa"/>
          </w:tcPr>
          <w:p w:rsidR="002D4CBB" w:rsidRDefault="005A2A72">
            <w:pPr>
              <w:pStyle w:val="TableParagraph"/>
              <w:spacing w:before="1"/>
              <w:ind w:left="379" w:right="211"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2D4CBB" w:rsidRDefault="005A2A72">
            <w:pPr>
              <w:pStyle w:val="TableParagraph"/>
              <w:spacing w:before="34" w:line="278" w:lineRule="auto"/>
              <w:ind w:left="470" w:hanging="360"/>
            </w:pPr>
            <w:r>
              <w:rPr>
                <w:spacing w:val="-4"/>
              </w:rPr>
              <w:t>19.1</w:t>
            </w:r>
            <w:r>
              <w:rPr>
                <w:spacing w:val="-10"/>
              </w:rPr>
              <w:t xml:space="preserve"> </w:t>
            </w:r>
            <w:r>
              <w:rPr>
                <w:spacing w:val="-4"/>
              </w:rPr>
              <w:t>Bids 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Employer</w:t>
            </w:r>
            <w:r>
              <w:rPr>
                <w:spacing w:val="-2"/>
              </w:rPr>
              <w:t xml:space="preserve"> </w:t>
            </w:r>
            <w:r>
              <w:rPr>
                <w:spacing w:val="-4"/>
              </w:rPr>
              <w:t>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2D4CBB" w:rsidRDefault="005A2A72">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2D4CBB" w:rsidRDefault="002D4CBB">
      <w:pPr>
        <w:pStyle w:val="TableParagrap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873"/>
        </w:trPr>
        <w:tc>
          <w:tcPr>
            <w:tcW w:w="2180" w:type="dxa"/>
            <w:vMerge w:val="restart"/>
          </w:tcPr>
          <w:p w:rsidR="002D4CBB" w:rsidRDefault="002D4CBB">
            <w:pPr>
              <w:pStyle w:val="TableParagraph"/>
            </w:pPr>
          </w:p>
        </w:tc>
        <w:tc>
          <w:tcPr>
            <w:tcW w:w="7293" w:type="dxa"/>
          </w:tcPr>
          <w:p w:rsidR="002D4CBB" w:rsidRDefault="005A2A72">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2"/>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4"/>
              </w:rPr>
              <w:t xml:space="preserve"> </w:t>
            </w:r>
            <w:r>
              <w:rPr>
                <w:spacing w:val="-6"/>
              </w:rPr>
              <w:t>e-procurement</w:t>
            </w:r>
            <w:r>
              <w:t xml:space="preserve"> </w:t>
            </w:r>
            <w:r>
              <w:rPr>
                <w:spacing w:val="-6"/>
              </w:rPr>
              <w:t>system</w:t>
            </w:r>
            <w:r>
              <w:rPr>
                <w:spacing w:val="-2"/>
              </w:rPr>
              <w:t xml:space="preserve"> </w:t>
            </w:r>
            <w:r>
              <w:rPr>
                <w:spacing w:val="-6"/>
              </w:rPr>
              <w:t>will</w:t>
            </w:r>
            <w:r>
              <w:rPr>
                <w:spacing w:val="-5"/>
              </w:rPr>
              <w:t xml:space="preserve"> </w:t>
            </w:r>
            <w:r>
              <w:rPr>
                <w:spacing w:val="-6"/>
              </w:rPr>
              <w:t>accept</w:t>
            </w:r>
            <w:r>
              <w:t xml:space="preserve"> </w:t>
            </w:r>
            <w:r>
              <w:rPr>
                <w:spacing w:val="-6"/>
              </w:rPr>
              <w:t>the</w:t>
            </w:r>
          </w:p>
          <w:p w:rsidR="002D4CBB" w:rsidRDefault="005A2A72">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10"/>
              </w:rPr>
              <w:t xml:space="preserve"> </w:t>
            </w:r>
            <w:r>
              <w:rPr>
                <w:spacing w:val="-4"/>
              </w:rPr>
              <w:t>from</w:t>
            </w:r>
            <w:r>
              <w:rPr>
                <w:spacing w:val="-10"/>
              </w:rPr>
              <w:t xml:space="preserve"> </w:t>
            </w:r>
            <w:r>
              <w:rPr>
                <w:spacing w:val="-4"/>
              </w:rPr>
              <w:t>the</w:t>
            </w:r>
            <w:r>
              <w:rPr>
                <w:spacing w:val="-7"/>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2D4CBB">
        <w:trPr>
          <w:trHeight w:val="120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line="278" w:lineRule="auto"/>
              <w:ind w:left="470" w:right="91"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1"/>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2D4CBB" w:rsidRDefault="005A2A72">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5"/>
              </w:rPr>
              <w:t xml:space="preserve"> </w:t>
            </w:r>
            <w:r>
              <w:rPr>
                <w:spacing w:val="-6"/>
              </w:rPr>
              <w:t>be</w:t>
            </w:r>
            <w:r>
              <w:rPr>
                <w:spacing w:val="-4"/>
              </w:rPr>
              <w:t xml:space="preserve"> </w:t>
            </w:r>
            <w:r>
              <w:rPr>
                <w:spacing w:val="-6"/>
              </w:rPr>
              <w:t>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2D4CBB">
        <w:trPr>
          <w:trHeight w:val="1204"/>
        </w:trPr>
        <w:tc>
          <w:tcPr>
            <w:tcW w:w="2180" w:type="dxa"/>
          </w:tcPr>
          <w:p w:rsidR="002D4CBB" w:rsidRDefault="005A2A72">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2D4CBB" w:rsidRDefault="005A2A72">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8"/>
              </w:rPr>
              <w:t xml:space="preserve"> </w:t>
            </w:r>
            <w:r>
              <w:t>the</w:t>
            </w:r>
            <w:r>
              <w:rPr>
                <w:spacing w:val="20"/>
              </w:rPr>
              <w:t xml:space="preserve"> </w:t>
            </w:r>
            <w:r>
              <w:t>deadline</w:t>
            </w:r>
            <w:r>
              <w:rPr>
                <w:spacing w:val="23"/>
              </w:rPr>
              <w:t xml:space="preserve"> </w:t>
            </w:r>
            <w:r>
              <w:t>for</w:t>
            </w:r>
            <w:r>
              <w:rPr>
                <w:spacing w:val="28"/>
              </w:rPr>
              <w:t xml:space="preserve"> </w:t>
            </w:r>
            <w:r>
              <w:t>submission</w:t>
            </w:r>
            <w:r>
              <w:rPr>
                <w:spacing w:val="25"/>
              </w:rPr>
              <w:t xml:space="preserve"> </w:t>
            </w:r>
            <w:r>
              <w:t>of</w:t>
            </w:r>
            <w:r>
              <w:rPr>
                <w:spacing w:val="24"/>
              </w:rPr>
              <w:t xml:space="preserve"> </w:t>
            </w:r>
            <w:r>
              <w:t>bids</w:t>
            </w:r>
            <w:r>
              <w:rPr>
                <w:spacing w:val="29"/>
              </w:rPr>
              <w:t xml:space="preserve"> </w:t>
            </w:r>
            <w:r>
              <w:t>shall</w:t>
            </w:r>
            <w:r>
              <w:rPr>
                <w:spacing w:val="22"/>
              </w:rPr>
              <w:t xml:space="preserve"> </w:t>
            </w:r>
            <w:r>
              <w:t>be</w:t>
            </w:r>
            <w:r>
              <w:rPr>
                <w:spacing w:val="20"/>
              </w:rPr>
              <w:t xml:space="preserve"> </w:t>
            </w:r>
            <w:r>
              <w:t>declared</w:t>
            </w:r>
            <w:r>
              <w:rPr>
                <w:spacing w:val="26"/>
              </w:rPr>
              <w:t xml:space="preserve"> </w:t>
            </w:r>
            <w:r>
              <w:rPr>
                <w:spacing w:val="-2"/>
              </w:rPr>
              <w:t>late,</w:t>
            </w:r>
          </w:p>
          <w:p w:rsidR="002D4CBB" w:rsidRDefault="005A2A72">
            <w:pPr>
              <w:pStyle w:val="TableParagraph"/>
              <w:spacing w:before="1"/>
              <w:ind w:left="470"/>
              <w:jc w:val="both"/>
            </w:pPr>
            <w:r>
              <w:rPr>
                <w:spacing w:val="-6"/>
              </w:rPr>
              <w:t>rejected,</w:t>
            </w:r>
            <w:r>
              <w:rPr>
                <w:spacing w:val="3"/>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5"/>
              </w:rPr>
              <w:t xml:space="preserve"> </w:t>
            </w:r>
            <w:r>
              <w:rPr>
                <w:spacing w:val="-6"/>
              </w:rPr>
              <w:t>to</w:t>
            </w:r>
            <w:r>
              <w:rPr>
                <w:spacing w:val="-4"/>
              </w:rPr>
              <w:t xml:space="preserve"> </w:t>
            </w:r>
            <w:r>
              <w:rPr>
                <w:spacing w:val="-6"/>
              </w:rPr>
              <w:t>the Bidder.</w:t>
            </w:r>
          </w:p>
        </w:tc>
      </w:tr>
      <w:tr w:rsidR="002D4CBB">
        <w:trPr>
          <w:trHeight w:val="5809"/>
        </w:trPr>
        <w:tc>
          <w:tcPr>
            <w:tcW w:w="2180" w:type="dxa"/>
            <w:vMerge w:val="restart"/>
          </w:tcPr>
          <w:p w:rsidR="002D4CBB" w:rsidRDefault="005A2A72">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2D4CBB" w:rsidRDefault="005A2A72">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2D4CBB" w:rsidRDefault="005A2A72">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2D4CBB" w:rsidRDefault="005A2A72">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17.2 before 24 hours prior to the last deadline of submission of bid. The corresponding modification of the bid must accompany the</w:t>
            </w:r>
            <w:r>
              <w:rPr>
                <w:spacing w:val="40"/>
              </w:rPr>
              <w:t xml:space="preserve"> </w:t>
            </w:r>
            <w:r>
              <w:t>respective written notice. All notices must be:</w:t>
            </w:r>
          </w:p>
          <w:p w:rsidR="002D4CBB" w:rsidRDefault="005A2A72">
            <w:pPr>
              <w:pStyle w:val="TableParagraph"/>
              <w:spacing w:before="41" w:line="276" w:lineRule="auto"/>
              <w:ind w:left="1531" w:right="95" w:hanging="447"/>
              <w:jc w:val="both"/>
            </w:pPr>
            <w:r>
              <w:t>(aa) prepared and submitted in accordance with ITB 17 and ITB 18, and in addition, the respective envelopes shall be clearly</w:t>
            </w:r>
            <w:r>
              <w:rPr>
                <w:spacing w:val="40"/>
              </w:rPr>
              <w:t xml:space="preserve"> </w:t>
            </w:r>
            <w:r>
              <w:t>marked</w:t>
            </w:r>
            <w:r>
              <w:rPr>
                <w:spacing w:val="-7"/>
              </w:rPr>
              <w:t xml:space="preserve"> </w:t>
            </w:r>
            <w:r>
              <w:t>“WITHDRAWAL”, “MODIFICATION;”</w:t>
            </w:r>
            <w:r>
              <w:rPr>
                <w:spacing w:val="-4"/>
              </w:rPr>
              <w:t xml:space="preserve"> </w:t>
            </w:r>
            <w:r>
              <w:t>and</w:t>
            </w:r>
          </w:p>
          <w:p w:rsidR="002D4CBB" w:rsidRDefault="005A2A72">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2D4CBB" w:rsidRDefault="005A2A72">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2D4CBB" w:rsidRDefault="005A2A72">
            <w:pPr>
              <w:pStyle w:val="TableParagraph"/>
              <w:spacing w:before="37" w:line="290" w:lineRule="atLeast"/>
              <w:ind w:left="1085" w:right="93" w:hanging="275"/>
              <w:jc w:val="both"/>
            </w:pPr>
            <w:r>
              <w:t>a)</w:t>
            </w:r>
            <w:r>
              <w:rPr>
                <w:spacing w:val="36"/>
              </w:rPr>
              <w:t xml:space="preserve"> </w:t>
            </w:r>
            <w:r>
              <w:t>Bidder may submit modification or withdrawal prior to the deadline prescribed for submission of bids through e-GP system by using the forms and instructions provided by the system.</w:t>
            </w:r>
          </w:p>
        </w:tc>
      </w:tr>
      <w:tr w:rsidR="002D4CBB">
        <w:trPr>
          <w:trHeight w:val="91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470" w:hanging="360"/>
            </w:pPr>
            <w:r>
              <w:t>21.2.</w:t>
            </w:r>
            <w:r>
              <w:rPr>
                <w:spacing w:val="14"/>
              </w:rPr>
              <w:t xml:space="preserve"> </w:t>
            </w:r>
            <w:r>
              <w:t>Bids</w:t>
            </w:r>
            <w:r>
              <w:rPr>
                <w:spacing w:val="14"/>
              </w:rPr>
              <w:t xml:space="preserve"> </w:t>
            </w:r>
            <w:r>
              <w:t>requested</w:t>
            </w:r>
            <w:r>
              <w:rPr>
                <w:spacing w:val="9"/>
              </w:rPr>
              <w:t xml:space="preserve"> </w:t>
            </w:r>
            <w:r>
              <w:t>to</w:t>
            </w:r>
            <w:r>
              <w:rPr>
                <w:spacing w:val="10"/>
              </w:rPr>
              <w:t xml:space="preserve"> </w:t>
            </w:r>
            <w:r>
              <w:t>be</w:t>
            </w:r>
            <w:r>
              <w:rPr>
                <w:spacing w:val="8"/>
              </w:rPr>
              <w:t xml:space="preserve"> </w:t>
            </w:r>
            <w:r>
              <w:t>withdrawn</w:t>
            </w:r>
            <w:r>
              <w:rPr>
                <w:spacing w:val="9"/>
              </w:rPr>
              <w:t xml:space="preserve"> </w:t>
            </w:r>
            <w:r>
              <w:t>in</w:t>
            </w:r>
            <w:r>
              <w:rPr>
                <w:spacing w:val="10"/>
              </w:rPr>
              <w:t xml:space="preserve"> </w:t>
            </w:r>
            <w:r>
              <w:t>accordance</w:t>
            </w:r>
            <w:r>
              <w:rPr>
                <w:spacing w:val="8"/>
              </w:rPr>
              <w:t xml:space="preserve"> </w:t>
            </w:r>
            <w:r>
              <w:t>with</w:t>
            </w:r>
            <w:r>
              <w:rPr>
                <w:spacing w:val="10"/>
              </w:rPr>
              <w:t xml:space="preserve"> </w:t>
            </w:r>
            <w:r>
              <w:t>ITB</w:t>
            </w:r>
            <w:r>
              <w:rPr>
                <w:spacing w:val="6"/>
              </w:rPr>
              <w:t xml:space="preserve"> </w:t>
            </w:r>
            <w:r>
              <w:t>21.1</w:t>
            </w:r>
            <w:r>
              <w:rPr>
                <w:spacing w:val="6"/>
              </w:rPr>
              <w:t xml:space="preserve"> </w:t>
            </w:r>
            <w:r>
              <w:t>shall</w:t>
            </w:r>
            <w:r>
              <w:rPr>
                <w:spacing w:val="10"/>
              </w:rPr>
              <w:t xml:space="preserve"> </w:t>
            </w:r>
            <w:r>
              <w:t>not</w:t>
            </w:r>
            <w:r>
              <w:rPr>
                <w:spacing w:val="15"/>
              </w:rPr>
              <w:t xml:space="preserve"> </w:t>
            </w:r>
            <w:r>
              <w:rPr>
                <w:spacing w:val="-5"/>
              </w:rPr>
              <w:t>be</w:t>
            </w:r>
          </w:p>
          <w:p w:rsidR="002D4CBB" w:rsidRDefault="005A2A72">
            <w:pPr>
              <w:pStyle w:val="TableParagraph"/>
              <w:spacing w:before="14" w:line="280" w:lineRule="atLeast"/>
              <w:ind w:left="470"/>
            </w:pPr>
            <w:r>
              <w:rPr>
                <w:spacing w:val="-2"/>
              </w:rPr>
              <w:t>opened.</w:t>
            </w:r>
            <w:r>
              <w:rPr>
                <w:spacing w:val="-4"/>
              </w:rPr>
              <w:t xml:space="preserve"> </w:t>
            </w:r>
            <w:r>
              <w:rPr>
                <w:spacing w:val="-2"/>
              </w:rPr>
              <w:t>In</w:t>
            </w:r>
            <w:r>
              <w:rPr>
                <w:spacing w:val="-10"/>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10"/>
              </w:rPr>
              <w:t xml:space="preserve"> </w:t>
            </w:r>
            <w:r>
              <w:rPr>
                <w:spacing w:val="-2"/>
              </w:rPr>
              <w:t>copy</w:t>
            </w:r>
            <w:r>
              <w:rPr>
                <w:spacing w:val="-10"/>
              </w:rPr>
              <w:t xml:space="preserve"> </w:t>
            </w:r>
            <w:r>
              <w:rPr>
                <w:spacing w:val="-2"/>
              </w:rPr>
              <w:t>submission,</w:t>
            </w:r>
            <w:r>
              <w:rPr>
                <w:spacing w:val="-4"/>
              </w:rPr>
              <w:t xml:space="preserve"> </w:t>
            </w:r>
            <w:r>
              <w:rPr>
                <w:spacing w:val="-2"/>
              </w:rPr>
              <w:t>the</w:t>
            </w:r>
            <w:r>
              <w:rPr>
                <w:spacing w:val="-11"/>
              </w:rPr>
              <w:t xml:space="preserve"> </w:t>
            </w:r>
            <w:r>
              <w:rPr>
                <w:spacing w:val="-2"/>
              </w:rPr>
              <w:t>Bid</w:t>
            </w:r>
            <w:r>
              <w:rPr>
                <w:spacing w:val="-6"/>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10"/>
              </w:rPr>
              <w:t xml:space="preserve"> </w:t>
            </w:r>
            <w:r>
              <w:rPr>
                <w:spacing w:val="-2"/>
              </w:rPr>
              <w:t>unopened</w:t>
            </w:r>
            <w:r>
              <w:rPr>
                <w:spacing w:val="-10"/>
              </w:rPr>
              <w:t xml:space="preserve"> </w:t>
            </w:r>
            <w:r>
              <w:rPr>
                <w:spacing w:val="-2"/>
              </w:rPr>
              <w:t xml:space="preserve">to </w:t>
            </w:r>
            <w:r>
              <w:t>the</w:t>
            </w:r>
            <w:r>
              <w:rPr>
                <w:spacing w:val="-14"/>
              </w:rPr>
              <w:t xml:space="preserve"> </w:t>
            </w:r>
            <w:r>
              <w:t>Bidders.</w:t>
            </w:r>
          </w:p>
        </w:tc>
      </w:tr>
      <w:tr w:rsidR="002D4CBB">
        <w:trPr>
          <w:trHeight w:val="196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2D4CBB" w:rsidRDefault="005A2A72">
            <w:pPr>
              <w:pStyle w:val="TableParagraph"/>
              <w:spacing w:before="115" w:line="276" w:lineRule="auto"/>
              <w:ind w:left="470" w:right="101" w:hanging="360"/>
              <w:jc w:val="both"/>
            </w:pPr>
            <w:r>
              <w:t>21.4 In case of hard copy bid, no bid may be withdrawn if the bid has already been modified; except in case of any modification or correction in bid document by procuring entity.</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t>21.5</w:t>
            </w:r>
            <w:r>
              <w:rPr>
                <w:spacing w:val="23"/>
              </w:rPr>
              <w:t xml:space="preserve"> </w:t>
            </w:r>
            <w:r>
              <w:t>Request</w:t>
            </w:r>
            <w:r>
              <w:rPr>
                <w:spacing w:val="27"/>
              </w:rPr>
              <w:t xml:space="preserve"> </w:t>
            </w:r>
            <w:r>
              <w:t>for</w:t>
            </w:r>
            <w:r>
              <w:rPr>
                <w:spacing w:val="29"/>
              </w:rPr>
              <w:t xml:space="preserve"> </w:t>
            </w:r>
            <w:r>
              <w:t>withdrawal</w:t>
            </w:r>
            <w:r>
              <w:rPr>
                <w:spacing w:val="24"/>
              </w:rPr>
              <w:t xml:space="preserve"> </w:t>
            </w:r>
            <w:r>
              <w:t>or</w:t>
            </w:r>
            <w:r>
              <w:rPr>
                <w:spacing w:val="29"/>
              </w:rPr>
              <w:t xml:space="preserve"> </w:t>
            </w:r>
            <w:r>
              <w:t>modification</w:t>
            </w:r>
            <w:r>
              <w:rPr>
                <w:spacing w:val="23"/>
              </w:rPr>
              <w:t xml:space="preserve"> </w:t>
            </w:r>
            <w:r>
              <w:t>must</w:t>
            </w:r>
            <w:r>
              <w:rPr>
                <w:spacing w:val="27"/>
              </w:rPr>
              <w:t xml:space="preserve"> </w:t>
            </w:r>
            <w:r>
              <w:t>be</w:t>
            </w:r>
            <w:r>
              <w:rPr>
                <w:spacing w:val="25"/>
              </w:rPr>
              <w:t xml:space="preserve"> </w:t>
            </w:r>
            <w:r>
              <w:t>made</w:t>
            </w:r>
            <w:r>
              <w:rPr>
                <w:spacing w:val="21"/>
              </w:rPr>
              <w:t xml:space="preserve"> </w:t>
            </w:r>
            <w:r>
              <w:t>through</w:t>
            </w:r>
            <w:r>
              <w:rPr>
                <w:spacing w:val="23"/>
              </w:rPr>
              <w:t xml:space="preserve"> </w:t>
            </w:r>
            <w:r>
              <w:t>the</w:t>
            </w:r>
            <w:r>
              <w:rPr>
                <w:spacing w:val="21"/>
              </w:rPr>
              <w:t xml:space="preserve"> </w:t>
            </w:r>
            <w:r>
              <w:t>same medium</w:t>
            </w:r>
            <w:r>
              <w:rPr>
                <w:spacing w:val="31"/>
              </w:rPr>
              <w:t xml:space="preserve"> </w:t>
            </w:r>
            <w:r>
              <w:t>of</w:t>
            </w:r>
            <w:r>
              <w:rPr>
                <w:spacing w:val="35"/>
              </w:rPr>
              <w:t xml:space="preserve"> </w:t>
            </w:r>
            <w:r>
              <w:t>submission.</w:t>
            </w:r>
            <w:r>
              <w:rPr>
                <w:spacing w:val="38"/>
              </w:rPr>
              <w:t xml:space="preserve"> </w:t>
            </w:r>
            <w:r>
              <w:t>Request</w:t>
            </w:r>
            <w:r>
              <w:rPr>
                <w:spacing w:val="37"/>
              </w:rPr>
              <w:t xml:space="preserve"> </w:t>
            </w:r>
            <w:r>
              <w:t>for</w:t>
            </w:r>
            <w:r>
              <w:rPr>
                <w:spacing w:val="39"/>
              </w:rPr>
              <w:t xml:space="preserve"> </w:t>
            </w:r>
            <w:r>
              <w:t>withdrawal</w:t>
            </w:r>
            <w:r>
              <w:rPr>
                <w:spacing w:val="33"/>
              </w:rPr>
              <w:t xml:space="preserve"> </w:t>
            </w:r>
            <w:r>
              <w:t>or</w:t>
            </w:r>
            <w:r>
              <w:rPr>
                <w:spacing w:val="35"/>
              </w:rPr>
              <w:t xml:space="preserve"> </w:t>
            </w:r>
            <w:r>
              <w:t>modifications</w:t>
            </w:r>
            <w:r>
              <w:rPr>
                <w:spacing w:val="38"/>
              </w:rPr>
              <w:t xml:space="preserve"> </w:t>
            </w:r>
            <w:r>
              <w:rPr>
                <w:spacing w:val="-2"/>
              </w:rPr>
              <w:t>through</w:t>
            </w:r>
          </w:p>
        </w:tc>
      </w:tr>
    </w:tbl>
    <w:p w:rsidR="002D4CBB" w:rsidRDefault="002D4CBB">
      <w:pPr>
        <w:pStyle w:val="TableParagraph"/>
        <w:spacing w:line="292" w:lineRule="exact"/>
        <w:sectPr w:rsidR="002D4CBB">
          <w:type w:val="continuous"/>
          <w:pgSz w:w="12240" w:h="15840"/>
          <w:pgMar w:top="1420" w:right="360" w:bottom="15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292"/>
        </w:trPr>
        <w:tc>
          <w:tcPr>
            <w:tcW w:w="2180" w:type="dxa"/>
            <w:vMerge w:val="restart"/>
          </w:tcPr>
          <w:p w:rsidR="002D4CBB" w:rsidRDefault="002D4CBB">
            <w:pPr>
              <w:pStyle w:val="TableParagraph"/>
            </w:pPr>
          </w:p>
        </w:tc>
        <w:tc>
          <w:tcPr>
            <w:tcW w:w="7293" w:type="dxa"/>
          </w:tcPr>
          <w:p w:rsidR="002D4CBB" w:rsidRDefault="005A2A72">
            <w:pPr>
              <w:pStyle w:val="TableParagraph"/>
              <w:spacing w:line="249" w:lineRule="exact"/>
              <w:ind w:left="470"/>
            </w:pPr>
            <w:r>
              <w:rPr>
                <w:spacing w:val="-6"/>
              </w:rPr>
              <w:t>different</w:t>
            </w:r>
            <w:r>
              <w:rPr>
                <w:spacing w:val="-2"/>
              </w:rPr>
              <w:t xml:space="preserve"> </w:t>
            </w:r>
            <w:r>
              <w:rPr>
                <w:spacing w:val="-6"/>
              </w:rPr>
              <w:t>medium</w:t>
            </w:r>
            <w:r>
              <w:rPr>
                <w:spacing w:val="-11"/>
              </w:rPr>
              <w:t xml:space="preserve"> </w:t>
            </w:r>
            <w:r>
              <w:rPr>
                <w:spacing w:val="-6"/>
              </w:rPr>
              <w:t>shall</w:t>
            </w:r>
            <w:r>
              <w:t xml:space="preserve"> </w:t>
            </w:r>
            <w:r>
              <w:rPr>
                <w:spacing w:val="-6"/>
              </w:rPr>
              <w:t>not</w:t>
            </w:r>
            <w:r>
              <w:t xml:space="preserve"> </w:t>
            </w:r>
            <w:r>
              <w:rPr>
                <w:spacing w:val="-6"/>
              </w:rPr>
              <w:t>be</w:t>
            </w:r>
            <w:r>
              <w:rPr>
                <w:spacing w:val="-8"/>
              </w:rPr>
              <w:t xml:space="preserve"> </w:t>
            </w:r>
            <w:r>
              <w:rPr>
                <w:spacing w:val="-6"/>
              </w:rPr>
              <w:t>considered.</w:t>
            </w:r>
          </w:p>
        </w:tc>
      </w:tr>
      <w:tr w:rsidR="002D4CBB">
        <w:trPr>
          <w:trHeight w:val="273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2D4CBB" w:rsidRDefault="005A2A72">
            <w:pPr>
              <w:pStyle w:val="TableParagraph"/>
              <w:numPr>
                <w:ilvl w:val="0"/>
                <w:numId w:val="67"/>
              </w:numPr>
              <w:tabs>
                <w:tab w:val="left" w:pos="847"/>
                <w:tab w:val="left" w:pos="897"/>
              </w:tabs>
              <w:spacing w:before="78" w:line="276" w:lineRule="auto"/>
              <w:ind w:right="89" w:hanging="356"/>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2"/>
              </w:rPr>
              <w:t xml:space="preserve"> </w:t>
            </w:r>
            <w:r>
              <w:t>any</w:t>
            </w:r>
            <w:r>
              <w:rPr>
                <w:spacing w:val="-12"/>
              </w:rPr>
              <w:t xml:space="preserve"> </w:t>
            </w:r>
            <w:r>
              <w:t>extension</w:t>
            </w:r>
            <w:r>
              <w:rPr>
                <w:spacing w:val="-13"/>
              </w:rPr>
              <w:t xml:space="preserve"> </w:t>
            </w:r>
            <w:r>
              <w:t>thereof.</w:t>
            </w:r>
          </w:p>
          <w:p w:rsidR="002D4CBB" w:rsidRDefault="005A2A72">
            <w:pPr>
              <w:pStyle w:val="TableParagraph"/>
              <w:numPr>
                <w:ilvl w:val="0"/>
                <w:numId w:val="67"/>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4"/>
              </w:rPr>
              <w:t xml:space="preserve"> </w:t>
            </w:r>
            <w:r>
              <w:t>no</w:t>
            </w:r>
            <w:r>
              <w:rPr>
                <w:spacing w:val="-14"/>
              </w:rPr>
              <w:t xml:space="preserve"> </w:t>
            </w:r>
            <w:r>
              <w:t>bids</w:t>
            </w:r>
            <w:r>
              <w:rPr>
                <w:spacing w:val="-3"/>
              </w:rPr>
              <w:t xml:space="preserve"> </w:t>
            </w:r>
            <w:r>
              <w:t>shall</w:t>
            </w:r>
            <w:r>
              <w:rPr>
                <w:spacing w:val="-7"/>
              </w:rPr>
              <w:t xml:space="preserve"> </w:t>
            </w:r>
            <w:r>
              <w:t>be</w:t>
            </w:r>
            <w:r>
              <w:rPr>
                <w:spacing w:val="-9"/>
              </w:rPr>
              <w:t xml:space="preserve"> </w:t>
            </w:r>
            <w:r>
              <w:t>withdrawn</w:t>
            </w:r>
            <w:r>
              <w:rPr>
                <w:spacing w:val="-7"/>
              </w:rPr>
              <w:t xml:space="preserve"> </w:t>
            </w:r>
            <w:r>
              <w:t>or</w:t>
            </w:r>
            <w:r>
              <w:rPr>
                <w:spacing w:val="-5"/>
              </w:rPr>
              <w:t xml:space="preserve"> </w:t>
            </w:r>
            <w:r>
              <w:t>modified</w:t>
            </w:r>
            <w:r>
              <w:rPr>
                <w:spacing w:val="-7"/>
              </w:rPr>
              <w:t xml:space="preserve"> </w:t>
            </w:r>
            <w:r>
              <w:t>in</w:t>
            </w:r>
            <w:r>
              <w:rPr>
                <w:spacing w:val="-7"/>
              </w:rPr>
              <w:t xml:space="preserve"> </w:t>
            </w:r>
            <w:r>
              <w:t xml:space="preserve">the </w:t>
            </w:r>
            <w:r>
              <w:rPr>
                <w:spacing w:val="-2"/>
              </w:rPr>
              <w:t>interval</w:t>
            </w:r>
            <w:r>
              <w:rPr>
                <w:spacing w:val="-3"/>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1"/>
              </w:rPr>
              <w:t xml:space="preserve"> </w:t>
            </w:r>
            <w:r>
              <w:rPr>
                <w:spacing w:val="-2"/>
              </w:rPr>
              <w:t>of</w:t>
            </w:r>
            <w:r>
              <w:rPr>
                <w:spacing w:val="-9"/>
              </w:rPr>
              <w:t xml:space="preserve"> </w:t>
            </w:r>
            <w:r>
              <w:rPr>
                <w:spacing w:val="-2"/>
              </w:rPr>
              <w:t>bids</w:t>
            </w:r>
            <w:r>
              <w:rPr>
                <w:spacing w:val="-7"/>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2D4CBB" w:rsidRDefault="005A2A72">
            <w:pPr>
              <w:pStyle w:val="TableParagraph"/>
              <w:spacing w:line="251" w:lineRule="exact"/>
              <w:ind w:left="897"/>
              <w:jc w:val="both"/>
            </w:pPr>
            <w:r>
              <w:rPr>
                <w:spacing w:val="-5"/>
              </w:rPr>
              <w:t>extension</w:t>
            </w:r>
            <w:r>
              <w:rPr>
                <w:spacing w:val="4"/>
              </w:rPr>
              <w:t xml:space="preserve"> </w:t>
            </w:r>
            <w:r>
              <w:rPr>
                <w:spacing w:val="-2"/>
              </w:rPr>
              <w:t>thereof.</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right="87"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2D4CBB">
        <w:trPr>
          <w:trHeight w:val="912"/>
        </w:trPr>
        <w:tc>
          <w:tcPr>
            <w:tcW w:w="2180" w:type="dxa"/>
            <w:vMerge w:val="restart"/>
          </w:tcPr>
          <w:p w:rsidR="002D4CBB" w:rsidRDefault="005A2A72">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2D4CBB" w:rsidRDefault="005A2A72">
            <w:pPr>
              <w:pStyle w:val="TableParagraph"/>
              <w:spacing w:before="34" w:line="278" w:lineRule="auto"/>
              <w:ind w:left="470" w:hanging="360"/>
            </w:pPr>
            <w:r>
              <w:t>22.1</w:t>
            </w:r>
            <w:r>
              <w:rPr>
                <w:spacing w:val="16"/>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 of</w:t>
            </w:r>
            <w:r>
              <w:rPr>
                <w:spacing w:val="-1"/>
              </w:rPr>
              <w:t xml:space="preserve"> </w:t>
            </w:r>
            <w:r>
              <w:rPr>
                <w:spacing w:val="-6"/>
              </w:rPr>
              <w:t>Bidders`</w:t>
            </w:r>
            <w:r>
              <w:t xml:space="preserve"> </w:t>
            </w:r>
            <w:r>
              <w:rPr>
                <w:spacing w:val="-6"/>
              </w:rPr>
              <w:t>designated</w:t>
            </w:r>
            <w:r>
              <w:rPr>
                <w:spacing w:val="-4"/>
              </w:rPr>
              <w:t xml:space="preserve"> </w:t>
            </w:r>
            <w:r>
              <w:rPr>
                <w:spacing w:val="-6"/>
              </w:rPr>
              <w:t>representatives</w:t>
            </w:r>
            <w:r>
              <w:rPr>
                <w:spacing w:val="8"/>
              </w:rPr>
              <w:t xml:space="preserve"> </w:t>
            </w:r>
            <w:r>
              <w:rPr>
                <w:spacing w:val="-6"/>
              </w:rPr>
              <w:t>who</w:t>
            </w:r>
          </w:p>
          <w:p w:rsidR="002D4CBB" w:rsidRDefault="005A2A72">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5"/>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1"/>
              </w:rP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2D4CBB" w:rsidRDefault="005A2A72">
            <w:pPr>
              <w:pStyle w:val="TableParagraph"/>
              <w:spacing w:line="246" w:lineRule="exact"/>
              <w:ind w:left="470"/>
              <w:jc w:val="both"/>
            </w:pPr>
            <w:r>
              <w:rPr>
                <w:spacing w:val="-6"/>
              </w:rPr>
              <w:t xml:space="preserve">opening </w:t>
            </w:r>
            <w:r>
              <w:rPr>
                <w:spacing w:val="-2"/>
              </w:rPr>
              <w:t>committee.</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line="278" w:lineRule="auto"/>
              <w:ind w:left="470" w:right="93" w:hanging="360"/>
              <w:jc w:val="both"/>
            </w:pPr>
            <w:r>
              <w:rPr>
                <w:spacing w:val="-2"/>
              </w:rPr>
              <w:t>22.3</w:t>
            </w:r>
            <w:r>
              <w:rPr>
                <w:spacing w:val="-4"/>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8"/>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10"/>
              </w:rPr>
              <w:t xml:space="preserve"> </w:t>
            </w:r>
            <w:r>
              <w:rPr>
                <w:spacing w:val="-2"/>
              </w:rPr>
              <w:t>same</w:t>
            </w:r>
            <w:r>
              <w:rPr>
                <w:spacing w:val="-10"/>
              </w:rPr>
              <w:t xml:space="preserve"> </w:t>
            </w:r>
            <w:r>
              <w:rPr>
                <w:spacing w:val="-2"/>
              </w:rPr>
              <w:t>time</w:t>
            </w:r>
            <w:r>
              <w:rPr>
                <w:spacing w:val="-10"/>
              </w:rPr>
              <w:t xml:space="preserve"> </w:t>
            </w:r>
            <w:r>
              <w:rPr>
                <w:spacing w:val="-2"/>
              </w:rPr>
              <w:t>and</w:t>
            </w:r>
            <w:r>
              <w:rPr>
                <w:spacing w:val="-4"/>
              </w:rPr>
              <w:t xml:space="preserve"> </w:t>
            </w:r>
            <w:r>
              <w:rPr>
                <w:spacing w:val="-2"/>
              </w:rPr>
              <w:t xml:space="preserve">date </w:t>
            </w:r>
            <w:r>
              <w:t>as</w:t>
            </w:r>
            <w:r>
              <w:rPr>
                <w:spacing w:val="-5"/>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5"/>
              </w:rPr>
              <w:t xml:space="preserve"> </w:t>
            </w:r>
            <w:r>
              <w:t>be</w:t>
            </w:r>
            <w:r>
              <w:rPr>
                <w:spacing w:val="-7"/>
              </w:rPr>
              <w:t xml:space="preserve"> </w:t>
            </w:r>
            <w:r>
              <w:t>opened</w:t>
            </w:r>
            <w:r>
              <w:rPr>
                <w:spacing w:val="-5"/>
              </w:rPr>
              <w:t xml:space="preserve"> </w:t>
            </w:r>
            <w:r>
              <w:t>one</w:t>
            </w:r>
            <w:r>
              <w:rPr>
                <w:spacing w:val="-3"/>
              </w:rPr>
              <w:t xml:space="preserve"> </w:t>
            </w:r>
            <w:r>
              <w:t>by</w:t>
            </w:r>
            <w:r>
              <w:rPr>
                <w:spacing w:val="-5"/>
              </w:rPr>
              <w:t xml:space="preserve"> </w:t>
            </w:r>
            <w:r>
              <w:t>one</w:t>
            </w:r>
            <w:r>
              <w:rPr>
                <w:spacing w:val="-7"/>
              </w:rPr>
              <w:t xml:space="preserve"> </w:t>
            </w:r>
            <w:r>
              <w:t>and</w:t>
            </w:r>
            <w:r>
              <w:rPr>
                <w:spacing w:val="-5"/>
              </w:rPr>
              <w:t xml:space="preserve"> </w:t>
            </w:r>
            <w:r>
              <w:t>read</w:t>
            </w:r>
            <w:r>
              <w:rPr>
                <w:spacing w:val="-2"/>
              </w:rPr>
              <w:t xml:space="preserve"> </w:t>
            </w:r>
            <w:r>
              <w:t>out. The</w:t>
            </w:r>
            <w:r>
              <w:rPr>
                <w:spacing w:val="26"/>
              </w:rPr>
              <w:t xml:space="preserve"> </w:t>
            </w:r>
            <w:r>
              <w:t>e-submitted</w:t>
            </w:r>
            <w:r>
              <w:rPr>
                <w:spacing w:val="26"/>
              </w:rPr>
              <w:t xml:space="preserve"> </w:t>
            </w:r>
            <w:r>
              <w:t>bids</w:t>
            </w:r>
            <w:r>
              <w:rPr>
                <w:spacing w:val="34"/>
              </w:rPr>
              <w:t xml:space="preserve"> </w:t>
            </w:r>
            <w:r>
              <w:t>must</w:t>
            </w:r>
            <w:r>
              <w:rPr>
                <w:spacing w:val="31"/>
              </w:rPr>
              <w:t xml:space="preserve"> </w:t>
            </w:r>
            <w:r>
              <w:t>be</w:t>
            </w:r>
            <w:r>
              <w:rPr>
                <w:spacing w:val="24"/>
              </w:rPr>
              <w:t xml:space="preserve"> </w:t>
            </w:r>
            <w:r>
              <w:t>readable</w:t>
            </w:r>
            <w:r>
              <w:rPr>
                <w:spacing w:val="25"/>
              </w:rPr>
              <w:t xml:space="preserve"> </w:t>
            </w:r>
            <w:r>
              <w:t>through</w:t>
            </w:r>
            <w:r>
              <w:rPr>
                <w:spacing w:val="26"/>
              </w:rPr>
              <w:t xml:space="preserve"> </w:t>
            </w:r>
            <w:r>
              <w:t>open</w:t>
            </w:r>
            <w:r>
              <w:rPr>
                <w:spacing w:val="30"/>
              </w:rPr>
              <w:t xml:space="preserve"> </w:t>
            </w:r>
            <w:r>
              <w:t>standards</w:t>
            </w:r>
            <w:r>
              <w:rPr>
                <w:spacing w:val="31"/>
              </w:rPr>
              <w:t xml:space="preserve"> </w:t>
            </w:r>
            <w:r>
              <w:rPr>
                <w:spacing w:val="-2"/>
              </w:rPr>
              <w:t>interfaces.</w:t>
            </w:r>
          </w:p>
          <w:p w:rsidR="002D4CBB" w:rsidRDefault="005A2A72">
            <w:pPr>
              <w:pStyle w:val="TableParagraph"/>
              <w:spacing w:line="246" w:lineRule="exact"/>
              <w:ind w:left="470"/>
              <w:jc w:val="both"/>
            </w:pPr>
            <w:r>
              <w:rPr>
                <w:spacing w:val="-6"/>
              </w:rPr>
              <w:t>Unreadable</w:t>
            </w:r>
            <w:r>
              <w:rPr>
                <w:spacing w:val="-10"/>
              </w:rPr>
              <w:t xml:space="preserve"> </w:t>
            </w:r>
            <w:r>
              <w:rPr>
                <w:spacing w:val="-6"/>
              </w:rPr>
              <w:t>and</w:t>
            </w:r>
            <w:r>
              <w:rPr>
                <w:spacing w:val="1"/>
              </w:rPr>
              <w:t xml:space="preserve"> </w:t>
            </w:r>
            <w:r>
              <w:rPr>
                <w:spacing w:val="-6"/>
              </w:rPr>
              <w:t>or</w:t>
            </w:r>
            <w:r>
              <w:rPr>
                <w:spacing w:val="4"/>
              </w:rPr>
              <w:t xml:space="preserve"> </w:t>
            </w:r>
            <w:r>
              <w:rPr>
                <w:spacing w:val="-6"/>
              </w:rPr>
              <w:t>partially</w:t>
            </w:r>
            <w:r>
              <w:rPr>
                <w:spacing w:val="-4"/>
              </w:rPr>
              <w:t xml:space="preserve"> </w:t>
            </w:r>
            <w:r>
              <w:rPr>
                <w:spacing w:val="-6"/>
              </w:rPr>
              <w:t>submitted</w:t>
            </w:r>
            <w:r>
              <w:rPr>
                <w:spacing w:val="-5"/>
              </w:rPr>
              <w:t xml:space="preserve"> </w:t>
            </w:r>
            <w:r>
              <w:rPr>
                <w:spacing w:val="-6"/>
              </w:rPr>
              <w:t>bid</w:t>
            </w:r>
            <w:r>
              <w:rPr>
                <w:spacing w:val="-5"/>
              </w:rPr>
              <w:t xml:space="preserve"> </w:t>
            </w:r>
            <w:r>
              <w:rPr>
                <w:spacing w:val="-6"/>
              </w:rPr>
              <w:t>files</w:t>
            </w:r>
            <w:r>
              <w:rPr>
                <w:spacing w:val="1"/>
              </w:rPr>
              <w:t xml:space="preserve"> </w:t>
            </w:r>
            <w:r>
              <w:rPr>
                <w:spacing w:val="-6"/>
              </w:rPr>
              <w:t>shall</w:t>
            </w:r>
            <w:r>
              <w:rPr>
                <w:spacing w:val="-4"/>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2D4CBB">
        <w:trPr>
          <w:trHeight w:val="294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7"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 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9"/>
              </w:rPr>
              <w:t xml:space="preserve"> </w:t>
            </w:r>
            <w:r>
              <w:rPr>
                <w:spacing w:val="-2"/>
              </w:rPr>
              <w:t>out</w:t>
            </w:r>
            <w:r>
              <w:rPr>
                <w:spacing w:val="-5"/>
              </w:rPr>
              <w:t xml:space="preserve"> </w:t>
            </w:r>
            <w:r>
              <w:rPr>
                <w:spacing w:val="-2"/>
              </w:rPr>
              <w:t>at</w:t>
            </w:r>
            <w:r>
              <w:rPr>
                <w:spacing w:val="-5"/>
              </w:rPr>
              <w:t xml:space="preserve"> </w:t>
            </w:r>
            <w:r>
              <w:rPr>
                <w:spacing w:val="-2"/>
              </w:rPr>
              <w:t>bid</w:t>
            </w:r>
            <w:r>
              <w:rPr>
                <w:spacing w:val="-9"/>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9"/>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3"/>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8"/>
              </w:rPr>
              <w:t xml:space="preserve"> </w:t>
            </w:r>
            <w:r>
              <w:t>No</w:t>
            </w:r>
            <w:r>
              <w:rPr>
                <w:spacing w:val="-13"/>
              </w:rPr>
              <w:t xml:space="preserve"> </w:t>
            </w:r>
            <w:r>
              <w:t>bid</w:t>
            </w:r>
            <w:r>
              <w:rPr>
                <w:spacing w:val="-10"/>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8"/>
              </w:rPr>
              <w:t xml:space="preserve"> </w:t>
            </w:r>
            <w:r>
              <w:t>is</w:t>
            </w:r>
            <w:r>
              <w:rPr>
                <w:spacing w:val="-8"/>
              </w:rPr>
              <w:t xml:space="preserve"> </w:t>
            </w:r>
            <w:r>
              <w:t>read</w:t>
            </w:r>
            <w:r>
              <w:rPr>
                <w:spacing w:val="-8"/>
              </w:rPr>
              <w:t xml:space="preserve"> </w:t>
            </w:r>
            <w:r>
              <w:t>out</w:t>
            </w:r>
            <w:r>
              <w:rPr>
                <w:spacing w:val="-8"/>
              </w:rPr>
              <w:t xml:space="preserve"> </w:t>
            </w:r>
            <w:r>
              <w:t>at</w:t>
            </w:r>
            <w:r>
              <w:rPr>
                <w:spacing w:val="-8"/>
              </w:rPr>
              <w:t xml:space="preserve"> </w:t>
            </w:r>
            <w:r>
              <w:t>bid</w:t>
            </w:r>
            <w:r>
              <w:rPr>
                <w:spacing w:val="-11"/>
              </w:rPr>
              <w:t xml:space="preserve"> </w:t>
            </w:r>
            <w:r>
              <w:t>opening.</w:t>
            </w:r>
            <w:r>
              <w:rPr>
                <w:spacing w:val="-6"/>
              </w:rPr>
              <w:t xml:space="preserve"> </w:t>
            </w:r>
            <w:r>
              <w:t>Only envelopes</w:t>
            </w:r>
            <w:r>
              <w:rPr>
                <w:spacing w:val="20"/>
              </w:rPr>
              <w:t xml:space="preserve"> </w:t>
            </w:r>
            <w:r>
              <w:t>that</w:t>
            </w:r>
            <w:r>
              <w:rPr>
                <w:spacing w:val="23"/>
              </w:rPr>
              <w:t xml:space="preserve"> </w:t>
            </w:r>
            <w:r>
              <w:t>are</w:t>
            </w:r>
            <w:r>
              <w:rPr>
                <w:spacing w:val="17"/>
              </w:rPr>
              <w:t xml:space="preserve"> </w:t>
            </w:r>
            <w:r>
              <w:t>opened</w:t>
            </w:r>
            <w:r>
              <w:rPr>
                <w:spacing w:val="19"/>
              </w:rPr>
              <w:t xml:space="preserve"> </w:t>
            </w:r>
            <w:r>
              <w:t>and</w:t>
            </w:r>
            <w:r>
              <w:rPr>
                <w:spacing w:val="18"/>
              </w:rPr>
              <w:t xml:space="preserve"> </w:t>
            </w:r>
            <w:r>
              <w:t>read</w:t>
            </w:r>
            <w:r>
              <w:rPr>
                <w:spacing w:val="23"/>
              </w:rPr>
              <w:t xml:space="preserve"> </w:t>
            </w:r>
            <w:r>
              <w:t>out</w:t>
            </w:r>
            <w:r>
              <w:rPr>
                <w:spacing w:val="23"/>
              </w:rPr>
              <w:t xml:space="preserve"> </w:t>
            </w:r>
            <w:r>
              <w:t>at</w:t>
            </w:r>
            <w:r>
              <w:rPr>
                <w:spacing w:val="22"/>
              </w:rPr>
              <w:t xml:space="preserve"> </w:t>
            </w:r>
            <w:r>
              <w:t>bid</w:t>
            </w:r>
            <w:r>
              <w:rPr>
                <w:spacing w:val="23"/>
              </w:rPr>
              <w:t xml:space="preserve"> </w:t>
            </w:r>
            <w:r>
              <w:t>opening</w:t>
            </w:r>
            <w:r>
              <w:rPr>
                <w:spacing w:val="18"/>
              </w:rPr>
              <w:t xml:space="preserve"> </w:t>
            </w:r>
            <w:r>
              <w:t>shall</w:t>
            </w:r>
            <w:r>
              <w:rPr>
                <w:spacing w:val="20"/>
              </w:rPr>
              <w:t xml:space="preserve"> </w:t>
            </w:r>
            <w:r>
              <w:t>be</w:t>
            </w:r>
            <w:r>
              <w:rPr>
                <w:spacing w:val="17"/>
              </w:rPr>
              <w:t xml:space="preserve"> </w:t>
            </w:r>
            <w:r>
              <w:rPr>
                <w:spacing w:val="-2"/>
              </w:rPr>
              <w:t>considered</w:t>
            </w:r>
          </w:p>
          <w:p w:rsidR="002D4CBB" w:rsidRDefault="005A2A72">
            <w:pPr>
              <w:pStyle w:val="TableParagraph"/>
              <w:spacing w:before="4"/>
              <w:ind w:left="470"/>
            </w:pPr>
            <w:r>
              <w:rPr>
                <w:spacing w:val="-2"/>
              </w:rPr>
              <w:t>further.</w:t>
            </w:r>
          </w:p>
        </w:tc>
      </w:tr>
      <w:tr w:rsidR="002D4CBB">
        <w:trPr>
          <w:trHeight w:val="207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542" w:right="106" w:hanging="432"/>
              <w:jc w:val="both"/>
            </w:pPr>
            <w:r>
              <w:t>22.5</w:t>
            </w:r>
            <w:r>
              <w:rPr>
                <w:spacing w:val="21"/>
              </w:rPr>
              <w:t xml:space="preserve"> </w:t>
            </w:r>
            <w:r>
              <w:t>All</w:t>
            </w:r>
            <w:r>
              <w:rPr>
                <w:spacing w:val="22"/>
              </w:rPr>
              <w:t xml:space="preserve"> </w:t>
            </w:r>
            <w:r>
              <w:t>other</w:t>
            </w:r>
            <w:r>
              <w:rPr>
                <w:spacing w:val="20"/>
              </w:rPr>
              <w:t xml:space="preserve"> </w:t>
            </w:r>
            <w:r>
              <w:t>envelopes shall be opened one at a</w:t>
            </w:r>
            <w:r>
              <w:rPr>
                <w:spacing w:val="19"/>
              </w:rPr>
              <w:t xml:space="preserve"> </w:t>
            </w:r>
            <w:r>
              <w:t>time, reading</w:t>
            </w:r>
            <w:r>
              <w:rPr>
                <w:spacing w:val="29"/>
              </w:rPr>
              <w:t xml:space="preserve"> </w:t>
            </w:r>
            <w:r>
              <w:t>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w:t>
            </w:r>
            <w:r>
              <w:rPr>
                <w:spacing w:val="-1"/>
              </w:rPr>
              <w:t xml:space="preserve"> </w:t>
            </w:r>
            <w:r>
              <w:t>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1"/>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1"/>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1"/>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2D4CBB" w:rsidRDefault="005A2A72">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2078"/>
        </w:trPr>
        <w:tc>
          <w:tcPr>
            <w:tcW w:w="2180" w:type="dxa"/>
          </w:tcPr>
          <w:p w:rsidR="002D4CBB" w:rsidRDefault="002D4CBB">
            <w:pPr>
              <w:pStyle w:val="TableParagraph"/>
            </w:pPr>
          </w:p>
        </w:tc>
        <w:tc>
          <w:tcPr>
            <w:tcW w:w="7293" w:type="dxa"/>
          </w:tcPr>
          <w:p w:rsidR="002D4CBB" w:rsidRDefault="005A2A72">
            <w:pPr>
              <w:pStyle w:val="TableParagraph"/>
              <w:spacing w:before="34" w:line="276" w:lineRule="auto"/>
              <w:ind w:left="470" w:right="88"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shall</w:t>
            </w:r>
            <w:r>
              <w:rPr>
                <w:spacing w:val="-9"/>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0"/>
              </w:rPr>
              <w:t xml:space="preserve"> </w:t>
            </w:r>
            <w:r>
              <w:rPr>
                <w:spacing w:val="-2"/>
              </w:rPr>
              <w:t>including</w:t>
            </w:r>
            <w:r>
              <w:rPr>
                <w:spacing w:val="-11"/>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2D4CBB" w:rsidRDefault="005A2A72">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2D4CBB">
        <w:trPr>
          <w:trHeight w:val="407"/>
        </w:trPr>
        <w:tc>
          <w:tcPr>
            <w:tcW w:w="9473" w:type="dxa"/>
            <w:gridSpan w:val="2"/>
          </w:tcPr>
          <w:p w:rsidR="002D4CBB" w:rsidRDefault="005A2A72">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6"/>
                <w:sz w:val="28"/>
              </w:rPr>
              <w:t xml:space="preserve"> </w:t>
            </w:r>
            <w:r>
              <w:rPr>
                <w:spacing w:val="-2"/>
                <w:sz w:val="28"/>
              </w:rPr>
              <w:t>and</w:t>
            </w:r>
            <w:r>
              <w:rPr>
                <w:spacing w:val="-15"/>
                <w:sz w:val="28"/>
              </w:rPr>
              <w:t xml:space="preserve"> </w:t>
            </w:r>
            <w:r>
              <w:rPr>
                <w:spacing w:val="-2"/>
                <w:sz w:val="28"/>
              </w:rPr>
              <w:t>Comparison</w:t>
            </w:r>
            <w:r>
              <w:rPr>
                <w:spacing w:val="-16"/>
                <w:sz w:val="28"/>
              </w:rPr>
              <w:t xml:space="preserve"> </w:t>
            </w:r>
            <w:r>
              <w:rPr>
                <w:spacing w:val="-2"/>
                <w:sz w:val="28"/>
              </w:rPr>
              <w:t>of</w:t>
            </w:r>
            <w:r>
              <w:rPr>
                <w:spacing w:val="-13"/>
                <w:sz w:val="28"/>
              </w:rPr>
              <w:t xml:space="preserve"> </w:t>
            </w:r>
            <w:r>
              <w:rPr>
                <w:spacing w:val="-4"/>
                <w:sz w:val="28"/>
              </w:rPr>
              <w:t>Bids</w:t>
            </w:r>
          </w:p>
        </w:tc>
      </w:tr>
      <w:tr w:rsidR="002D4CBB">
        <w:trPr>
          <w:trHeight w:val="1204"/>
        </w:trPr>
        <w:tc>
          <w:tcPr>
            <w:tcW w:w="2180" w:type="dxa"/>
            <w:vMerge w:val="restart"/>
          </w:tcPr>
          <w:p w:rsidR="002D4CBB" w:rsidRDefault="005A2A72">
            <w:pPr>
              <w:pStyle w:val="TableParagraph"/>
              <w:spacing w:before="1"/>
              <w:ind w:left="110"/>
              <w:rPr>
                <w:b/>
              </w:rPr>
            </w:pPr>
            <w:r>
              <w:rPr>
                <w:b/>
              </w:rPr>
              <w:t>23.</w:t>
            </w:r>
            <w:r>
              <w:rPr>
                <w:b/>
                <w:spacing w:val="5"/>
              </w:rPr>
              <w:t xml:space="preserve"> </w:t>
            </w:r>
            <w:r>
              <w:rPr>
                <w:b/>
                <w:spacing w:val="-2"/>
              </w:rPr>
              <w:t>Confidentiality</w:t>
            </w:r>
          </w:p>
        </w:tc>
        <w:tc>
          <w:tcPr>
            <w:tcW w:w="7293" w:type="dxa"/>
          </w:tcPr>
          <w:p w:rsidR="002D4CBB" w:rsidRDefault="005A2A72">
            <w:pPr>
              <w:pStyle w:val="TableParagraph"/>
              <w:spacing w:before="35" w:line="278" w:lineRule="auto"/>
              <w:ind w:left="470" w:right="93"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4"/>
              </w:rPr>
              <w:t xml:space="preserve"> </w:t>
            </w:r>
            <w:r>
              <w:t>award, shall</w:t>
            </w:r>
            <w:r>
              <w:rPr>
                <w:spacing w:val="-4"/>
              </w:rPr>
              <w:t xml:space="preserve"> </w:t>
            </w:r>
            <w:r>
              <w:t>not be</w:t>
            </w:r>
            <w:r>
              <w:rPr>
                <w:spacing w:val="-6"/>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3"/>
              </w:rPr>
              <w:t xml:space="preserve"> </w:t>
            </w:r>
            <w:r>
              <w:rPr>
                <w:spacing w:val="-2"/>
              </w:rPr>
              <w:t>not</w:t>
            </w:r>
            <w:r>
              <w:rPr>
                <w:spacing w:val="5"/>
              </w:rPr>
              <w:t xml:space="preserve"> </w:t>
            </w:r>
            <w:r>
              <w:rPr>
                <w:spacing w:val="-2"/>
              </w:rPr>
              <w:t>officially</w:t>
            </w:r>
            <w:r>
              <w:rPr>
                <w:spacing w:val="-1"/>
              </w:rPr>
              <w:t xml:space="preserve"> </w:t>
            </w:r>
            <w:r>
              <w:rPr>
                <w:spacing w:val="-2"/>
              </w:rPr>
              <w:t>concerned</w:t>
            </w:r>
            <w:r>
              <w:rPr>
                <w:spacing w:val="4"/>
              </w:rPr>
              <w:t xml:space="preserve"> </w:t>
            </w:r>
            <w:r>
              <w:rPr>
                <w:spacing w:val="-2"/>
              </w:rPr>
              <w:t>with</w:t>
            </w:r>
            <w:r>
              <w:rPr>
                <w:spacing w:val="-1"/>
              </w:rP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t xml:space="preserve"> </w:t>
            </w:r>
            <w:r>
              <w:rPr>
                <w:spacing w:val="-5"/>
              </w:rPr>
              <w:t>on</w:t>
            </w:r>
          </w:p>
          <w:p w:rsidR="002D4CBB" w:rsidRDefault="005A2A72">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6"/>
              </w:rPr>
              <w:t xml:space="preserve"> </w:t>
            </w:r>
            <w:r>
              <w:rPr>
                <w:spacing w:val="-4"/>
              </w:rPr>
              <w:t>Bidder 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2D4CBB">
        <w:trPr>
          <w:trHeight w:val="91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ind w:left="470" w:hanging="360"/>
            </w:pPr>
            <w:r>
              <w:rPr>
                <w:spacing w:val="-4"/>
              </w:rPr>
              <w:t>23.3</w:t>
            </w:r>
            <w:r>
              <w:rPr>
                <w:spacing w:val="-10"/>
              </w:rPr>
              <w:t xml:space="preserve"> </w:t>
            </w:r>
            <w:r>
              <w:rPr>
                <w:spacing w:val="-4"/>
              </w:rPr>
              <w:t>Notwithstanding</w:t>
            </w:r>
            <w:r>
              <w:rPr>
                <w:spacing w:val="-10"/>
              </w:rPr>
              <w:t xml:space="preserve"> </w:t>
            </w:r>
            <w:r>
              <w:rPr>
                <w:spacing w:val="-4"/>
              </w:rPr>
              <w:t>ITB</w:t>
            </w:r>
            <w:r>
              <w:rPr>
                <w:spacing w:val="-10"/>
              </w:rPr>
              <w:t xml:space="preserve"> </w:t>
            </w:r>
            <w:r>
              <w:rPr>
                <w:spacing w:val="-4"/>
              </w:rPr>
              <w:t>23.2,</w:t>
            </w:r>
            <w:r>
              <w:rPr>
                <w:spacing w:val="-9"/>
              </w:rPr>
              <w:t xml:space="preserve"> </w:t>
            </w:r>
            <w:r>
              <w:rPr>
                <w:spacing w:val="-4"/>
              </w:rPr>
              <w:t>from</w:t>
            </w:r>
            <w:r>
              <w:rPr>
                <w:spacing w:val="-12"/>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10"/>
              </w:rPr>
              <w:t xml:space="preserve"> </w:t>
            </w:r>
            <w:r>
              <w:rPr>
                <w:spacing w:val="-4"/>
              </w:rPr>
              <w:t>bid</w:t>
            </w:r>
            <w:r>
              <w:rPr>
                <w:spacing w:val="-10"/>
              </w:rPr>
              <w:t xml:space="preserve"> </w:t>
            </w:r>
            <w:r>
              <w:rPr>
                <w:spacing w:val="-4"/>
              </w:rPr>
              <w:t>opening</w:t>
            </w:r>
            <w:r>
              <w:rPr>
                <w:spacing w:val="-10"/>
              </w:rPr>
              <w:t xml:space="preserve"> </w:t>
            </w:r>
            <w:r>
              <w:rPr>
                <w:spacing w:val="-4"/>
              </w:rPr>
              <w:t>to</w:t>
            </w:r>
            <w:r>
              <w:rPr>
                <w:spacing w:val="-9"/>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7"/>
              </w:rPr>
              <w:t xml:space="preserve"> </w:t>
            </w:r>
            <w:r>
              <w:rPr>
                <w:spacing w:val="-4"/>
              </w:rPr>
              <w:t>Contract</w:t>
            </w:r>
          </w:p>
          <w:p w:rsidR="002D4CBB" w:rsidRDefault="005A2A72">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10"/>
              </w:rPr>
              <w:t xml:space="preserve"> </w:t>
            </w:r>
            <w:r>
              <w:rPr>
                <w:spacing w:val="-4"/>
              </w:rPr>
              <w:t>the</w:t>
            </w:r>
            <w:r>
              <w:rPr>
                <w:spacing w:val="-14"/>
              </w:rPr>
              <w:t xml:space="preserve"> </w:t>
            </w:r>
            <w:r>
              <w:rPr>
                <w:spacing w:val="-4"/>
              </w:rPr>
              <w:t>Employer</w:t>
            </w:r>
            <w:r>
              <w:rPr>
                <w:spacing w:val="-7"/>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2"/>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2D4CBB">
        <w:trPr>
          <w:trHeight w:val="3240"/>
        </w:trPr>
        <w:tc>
          <w:tcPr>
            <w:tcW w:w="2180" w:type="dxa"/>
            <w:vMerge w:val="restart"/>
          </w:tcPr>
          <w:p w:rsidR="002D4CBB" w:rsidRDefault="005A2A72">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2D4CBB" w:rsidRDefault="005A2A72">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8"/>
              </w:rPr>
              <w:t xml:space="preserve"> </w:t>
            </w:r>
            <w:r>
              <w:rPr>
                <w:spacing w:val="-4"/>
              </w:rPr>
              <w:t>bid.</w:t>
            </w:r>
            <w:r>
              <w:rPr>
                <w:spacing w:val="-6"/>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2D4CBB" w:rsidRDefault="005A2A72">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2"/>
              </w:rPr>
              <w:t>24.2</w:t>
            </w:r>
            <w:r>
              <w:rPr>
                <w:spacing w:val="-11"/>
              </w:rPr>
              <w:t xml:space="preserve"> </w:t>
            </w:r>
            <w:r>
              <w:rPr>
                <w:spacing w:val="-2"/>
              </w:rPr>
              <w:t>If</w:t>
            </w:r>
            <w:r>
              <w:rPr>
                <w:spacing w:val="-12"/>
              </w:rPr>
              <w:t xml:space="preserve"> </w:t>
            </w:r>
            <w:r>
              <w:rPr>
                <w:spacing w:val="-2"/>
              </w:rPr>
              <w:t>a</w:t>
            </w:r>
            <w:r>
              <w:rPr>
                <w:spacing w:val="-5"/>
              </w:rPr>
              <w:t xml:space="preserve"> </w:t>
            </w:r>
            <w:r>
              <w:rPr>
                <w:spacing w:val="-2"/>
              </w:rPr>
              <w:t>Bidder</w:t>
            </w:r>
            <w:r>
              <w:rPr>
                <w:spacing w:val="-6"/>
              </w:rPr>
              <w:t xml:space="preserve"> </w:t>
            </w:r>
            <w:r>
              <w:rPr>
                <w:spacing w:val="-2"/>
              </w:rPr>
              <w:t>does not</w:t>
            </w:r>
            <w:r>
              <w:rPr>
                <w:spacing w:val="-7"/>
              </w:rPr>
              <w:t xml:space="preserve"> </w:t>
            </w:r>
            <w:r>
              <w:rPr>
                <w:spacing w:val="-2"/>
              </w:rPr>
              <w:t>provide</w:t>
            </w:r>
            <w:r>
              <w:rPr>
                <w:spacing w:val="-10"/>
              </w:rPr>
              <w:t xml:space="preserve"> </w:t>
            </w:r>
            <w:r>
              <w:rPr>
                <w:spacing w:val="-2"/>
              </w:rPr>
              <w:t>clarifications</w:t>
            </w:r>
            <w:r>
              <w:rPr>
                <w:spacing w:val="-4"/>
              </w:rPr>
              <w:t xml:space="preserve"> </w:t>
            </w:r>
            <w:r>
              <w:rPr>
                <w:spacing w:val="-2"/>
              </w:rPr>
              <w:t>of</w:t>
            </w:r>
            <w:r>
              <w:rPr>
                <w:spacing w:val="-10"/>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10"/>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9"/>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1"/>
              </w:rPr>
              <w:t xml:space="preserve"> </w:t>
            </w:r>
            <w:r>
              <w:rPr>
                <w:color w:val="000000"/>
                <w:spacing w:val="-2"/>
                <w:highlight w:val="yellow"/>
              </w:rPr>
              <w:t>shall</w:t>
            </w:r>
            <w:r>
              <w:rPr>
                <w:color w:val="000000"/>
                <w:spacing w:val="-12"/>
              </w:rPr>
              <w:t xml:space="preserve"> </w:t>
            </w:r>
            <w:r>
              <w:rPr>
                <w:color w:val="000000"/>
                <w:spacing w:val="-2"/>
              </w:rPr>
              <w:t>be</w:t>
            </w:r>
            <w:r>
              <w:rPr>
                <w:color w:val="000000"/>
                <w:spacing w:val="-14"/>
              </w:rPr>
              <w:t xml:space="preserve"> </w:t>
            </w:r>
            <w:r>
              <w:rPr>
                <w:color w:val="000000"/>
                <w:spacing w:val="-2"/>
              </w:rPr>
              <w:t>rejected.</w:t>
            </w:r>
          </w:p>
        </w:tc>
      </w:tr>
      <w:tr w:rsidR="002D4CBB">
        <w:trPr>
          <w:trHeight w:val="2486"/>
        </w:trPr>
        <w:tc>
          <w:tcPr>
            <w:tcW w:w="2180" w:type="dxa"/>
          </w:tcPr>
          <w:p w:rsidR="002D4CBB" w:rsidRDefault="005A2A72">
            <w:pPr>
              <w:pStyle w:val="TableParagraph"/>
              <w:spacing w:before="1"/>
              <w:ind w:left="470" w:right="211"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2D4CBB" w:rsidRDefault="005A2A72">
            <w:pPr>
              <w:pStyle w:val="TableParagraph"/>
              <w:numPr>
                <w:ilvl w:val="1"/>
                <w:numId w:val="66"/>
              </w:numPr>
              <w:tabs>
                <w:tab w:val="left" w:pos="526"/>
              </w:tabs>
              <w:spacing w:before="35"/>
              <w:ind w:left="526" w:hanging="416"/>
              <w:jc w:val="both"/>
            </w:pPr>
            <w:r>
              <w:rPr>
                <w:spacing w:val="-6"/>
              </w:rPr>
              <w:t>During the</w:t>
            </w:r>
            <w:r>
              <w:rPr>
                <w:spacing w:val="-4"/>
              </w:rPr>
              <w:t xml:space="preserve"> </w:t>
            </w:r>
            <w:r>
              <w:rPr>
                <w:spacing w:val="-6"/>
              </w:rPr>
              <w:t>evaluation of</w:t>
            </w:r>
            <w:r>
              <w:rPr>
                <w:spacing w:val="-3"/>
              </w:rPr>
              <w:t xml:space="preserve"> </w:t>
            </w:r>
            <w:r>
              <w:rPr>
                <w:spacing w:val="-6"/>
              </w:rPr>
              <w:t>bids,</w:t>
            </w:r>
            <w:r>
              <w:rPr>
                <w:spacing w:val="2"/>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2D4CBB" w:rsidRDefault="005A2A72">
            <w:pPr>
              <w:pStyle w:val="TableParagraph"/>
              <w:numPr>
                <w:ilvl w:val="2"/>
                <w:numId w:val="66"/>
              </w:numPr>
              <w:tabs>
                <w:tab w:val="left" w:pos="843"/>
                <w:tab w:val="left" w:pos="902"/>
              </w:tabs>
              <w:spacing w:before="78" w:line="278" w:lineRule="auto"/>
              <w:ind w:right="92" w:hanging="360"/>
              <w:jc w:val="both"/>
            </w:pPr>
            <w:r>
              <w:rPr>
                <w:spacing w:val="-2"/>
              </w:rPr>
              <w:t>“Deviation”</w:t>
            </w:r>
            <w:r>
              <w:rPr>
                <w:spacing w:val="-3"/>
              </w:rPr>
              <w:t xml:space="preserve"> </w:t>
            </w:r>
            <w:r>
              <w:rPr>
                <w:spacing w:val="-2"/>
              </w:rPr>
              <w:t>is a</w:t>
            </w:r>
            <w:r>
              <w:rPr>
                <w:spacing w:val="-3"/>
              </w:rPr>
              <w:t xml:space="preserve"> </w:t>
            </w:r>
            <w:r>
              <w:rPr>
                <w:spacing w:val="-2"/>
              </w:rPr>
              <w:t>departure</w:t>
            </w:r>
            <w:r>
              <w:rPr>
                <w:spacing w:val="-7"/>
              </w:rPr>
              <w:t xml:space="preserve"> </w:t>
            </w:r>
            <w:r>
              <w:rPr>
                <w:spacing w:val="-2"/>
              </w:rPr>
              <w:t>from</w:t>
            </w:r>
            <w:r>
              <w:rPr>
                <w:spacing w:val="-8"/>
              </w:rPr>
              <w:t xml:space="preserve"> </w:t>
            </w:r>
            <w:r>
              <w:rPr>
                <w:spacing w:val="-2"/>
              </w:rPr>
              <w:t>the</w:t>
            </w:r>
            <w:r>
              <w:rPr>
                <w:spacing w:val="-7"/>
              </w:rPr>
              <w:t xml:space="preserve"> </w:t>
            </w:r>
            <w:r>
              <w:rPr>
                <w:spacing w:val="-2"/>
              </w:rPr>
              <w:t>requirements specified</w:t>
            </w:r>
            <w:r>
              <w:rPr>
                <w:spacing w:val="-5"/>
              </w:rPr>
              <w:t xml:space="preserve"> </w:t>
            </w:r>
            <w:r>
              <w:rPr>
                <w:spacing w:val="-2"/>
              </w:rPr>
              <w:t>in</w:t>
            </w:r>
            <w:r>
              <w:rPr>
                <w:spacing w:val="-5"/>
              </w:rPr>
              <w:t xml:space="preserve"> </w:t>
            </w:r>
            <w:r>
              <w:rPr>
                <w:spacing w:val="-2"/>
              </w:rPr>
              <w:t>the</w:t>
            </w:r>
            <w:r>
              <w:rPr>
                <w:spacing w:val="-7"/>
              </w:rPr>
              <w:t xml:space="preserve"> </w:t>
            </w:r>
            <w:r>
              <w:rPr>
                <w:spacing w:val="-2"/>
              </w:rPr>
              <w:t>Bidding Document;</w:t>
            </w:r>
          </w:p>
          <w:p w:rsidR="002D4CBB" w:rsidRDefault="005A2A72">
            <w:pPr>
              <w:pStyle w:val="TableParagraph"/>
              <w:numPr>
                <w:ilvl w:val="2"/>
                <w:numId w:val="66"/>
              </w:numPr>
              <w:tabs>
                <w:tab w:val="left" w:pos="881"/>
                <w:tab w:val="left" w:pos="902"/>
              </w:tabs>
              <w:spacing w:before="32" w:line="278" w:lineRule="auto"/>
              <w:ind w:right="85" w:hanging="360"/>
              <w:jc w:val="both"/>
            </w:pPr>
            <w:r>
              <w:t>“Reservation” is the setting of limiting conditions or withholding from complete acceptance of the requirements specified in the Bidding Document; and</w:t>
            </w:r>
          </w:p>
          <w:p w:rsidR="002D4CBB" w:rsidRDefault="005A2A72">
            <w:pPr>
              <w:pStyle w:val="TableParagraph"/>
              <w:numPr>
                <w:ilvl w:val="2"/>
                <w:numId w:val="66"/>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2D4CBB">
        <w:trPr>
          <w:trHeight w:val="623"/>
        </w:trPr>
        <w:tc>
          <w:tcPr>
            <w:tcW w:w="2180" w:type="dxa"/>
            <w:vMerge w:val="restart"/>
          </w:tcPr>
          <w:p w:rsidR="002D4CBB" w:rsidRDefault="005A2A72">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2D4CBB" w:rsidRDefault="005A2A72">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5"/>
              </w:rPr>
              <w:t xml:space="preserve"> </w:t>
            </w:r>
            <w:r>
              <w:t>11.</w:t>
            </w:r>
          </w:p>
        </w:tc>
      </w:tr>
      <w:tr w:rsidR="002D4CBB">
        <w:trPr>
          <w:trHeight w:val="619"/>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2D4CBB" w:rsidRDefault="002D4CBB">
      <w:pPr>
        <w:pStyle w:val="TableParagraph"/>
        <w:spacing w:line="294"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2779"/>
        </w:trPr>
        <w:tc>
          <w:tcPr>
            <w:tcW w:w="2180" w:type="dxa"/>
            <w:vMerge w:val="restart"/>
          </w:tcPr>
          <w:p w:rsidR="002D4CBB" w:rsidRDefault="002D4CBB">
            <w:pPr>
              <w:pStyle w:val="TableParagraph"/>
            </w:pPr>
          </w:p>
        </w:tc>
        <w:tc>
          <w:tcPr>
            <w:tcW w:w="7293" w:type="dxa"/>
          </w:tcPr>
          <w:p w:rsidR="002D4CBB" w:rsidRDefault="005A2A72">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2D4CBB" w:rsidRDefault="005A2A72">
            <w:pPr>
              <w:pStyle w:val="TableParagraph"/>
              <w:numPr>
                <w:ilvl w:val="0"/>
                <w:numId w:val="65"/>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2D4CBB" w:rsidRDefault="005A2A72">
            <w:pPr>
              <w:pStyle w:val="TableParagraph"/>
              <w:numPr>
                <w:ilvl w:val="1"/>
                <w:numId w:val="65"/>
              </w:numPr>
              <w:tabs>
                <w:tab w:val="left" w:pos="1097"/>
                <w:tab w:val="left" w:pos="1190"/>
              </w:tabs>
              <w:spacing w:before="78" w:line="278" w:lineRule="auto"/>
              <w:ind w:right="89" w:hanging="361"/>
              <w:jc w:val="both"/>
            </w:pPr>
            <w:r>
              <w:t>affect</w:t>
            </w:r>
            <w:r>
              <w:rPr>
                <w:spacing w:val="-6"/>
              </w:rPr>
              <w:t xml:space="preserve"> </w:t>
            </w:r>
            <w:r>
              <w:t>in</w:t>
            </w:r>
            <w:r>
              <w:rPr>
                <w:spacing w:val="-10"/>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5"/>
              </w:rPr>
              <w:t xml:space="preserve"> </w:t>
            </w:r>
            <w:r>
              <w:t>in</w:t>
            </w:r>
            <w:r>
              <w:rPr>
                <w:spacing w:val="-9"/>
              </w:rPr>
              <w:t xml:space="preserve"> </w:t>
            </w:r>
            <w:r>
              <w:t>the</w:t>
            </w:r>
            <w:r>
              <w:rPr>
                <w:spacing w:val="-11"/>
              </w:rPr>
              <w:t xml:space="preserve"> </w:t>
            </w:r>
            <w:r>
              <w:t>Contract;</w:t>
            </w:r>
            <w:r>
              <w:rPr>
                <w:spacing w:val="-1"/>
              </w:rPr>
              <w:t xml:space="preserve"> </w:t>
            </w:r>
            <w:r>
              <w:t>or</w:t>
            </w:r>
          </w:p>
          <w:p w:rsidR="002D4CBB" w:rsidRDefault="005A2A72">
            <w:pPr>
              <w:pStyle w:val="TableParagraph"/>
              <w:numPr>
                <w:ilvl w:val="1"/>
                <w:numId w:val="65"/>
              </w:numPr>
              <w:tabs>
                <w:tab w:val="left" w:pos="1148"/>
                <w:tab w:val="left" w:pos="1190"/>
              </w:tabs>
              <w:spacing w:before="33" w:line="278" w:lineRule="auto"/>
              <w:ind w:right="90"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10"/>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10"/>
              </w:rPr>
              <w:t xml:space="preserve"> </w:t>
            </w:r>
            <w:r>
              <w:t>under</w:t>
            </w:r>
            <w:r>
              <w:rPr>
                <w:spacing w:val="-8"/>
              </w:rPr>
              <w:t xml:space="preserve"> </w:t>
            </w:r>
            <w:r>
              <w:t>the</w:t>
            </w:r>
            <w:r>
              <w:rPr>
                <w:spacing w:val="-14"/>
              </w:rPr>
              <w:t xml:space="preserve"> </w:t>
            </w:r>
            <w:r>
              <w:t>proposed Contract; or</w:t>
            </w:r>
          </w:p>
          <w:p w:rsidR="002D4CBB" w:rsidRDefault="005A2A72">
            <w:pPr>
              <w:pStyle w:val="TableParagraph"/>
              <w:numPr>
                <w:ilvl w:val="0"/>
                <w:numId w:val="65"/>
              </w:numPr>
              <w:tabs>
                <w:tab w:val="left" w:pos="785"/>
                <w:tab w:val="left" w:pos="830"/>
              </w:tabs>
              <w:spacing w:before="2" w:line="294" w:lineRule="exact"/>
              <w:ind w:left="830" w:right="99"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5"/>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8" w:lineRule="auto"/>
              <w:ind w:left="470" w:right="87" w:hanging="360"/>
              <w:jc w:val="both"/>
            </w:pPr>
            <w:r>
              <w:t>26.3 If a bid is not substantially responsive to the requirements of the Bidding Document,</w:t>
            </w:r>
            <w:r>
              <w:rPr>
                <w:spacing w:val="-3"/>
              </w:rPr>
              <w:t xml:space="preserve"> </w:t>
            </w:r>
            <w:r>
              <w:t>it</w:t>
            </w:r>
            <w:r>
              <w:rPr>
                <w:spacing w:val="-7"/>
              </w:rPr>
              <w:t xml:space="preserve"> </w:t>
            </w:r>
            <w:r>
              <w:t>shall</w:t>
            </w:r>
            <w:r>
              <w:rPr>
                <w:spacing w:val="-7"/>
              </w:rPr>
              <w:t xml:space="preserve"> </w:t>
            </w:r>
            <w:r>
              <w:t>be</w:t>
            </w:r>
            <w:r>
              <w:rPr>
                <w:spacing w:val="-9"/>
              </w:rPr>
              <w:t xml:space="preserve"> </w:t>
            </w:r>
            <w:r>
              <w:t>rejected</w:t>
            </w:r>
            <w:r>
              <w:rPr>
                <w:spacing w:val="-8"/>
              </w:rPr>
              <w:t xml:space="preserve"> </w:t>
            </w:r>
            <w:r>
              <w:t>by</w:t>
            </w:r>
            <w:r>
              <w:rPr>
                <w:spacing w:val="-8"/>
              </w:rPr>
              <w:t xml:space="preserve"> </w:t>
            </w:r>
            <w:r>
              <w:t>the</w:t>
            </w:r>
            <w:r>
              <w:rPr>
                <w:spacing w:val="-9"/>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0"/>
              </w:rPr>
              <w:t xml:space="preserve"> </w:t>
            </w:r>
            <w:r>
              <w:t>responsive</w:t>
            </w:r>
            <w:r>
              <w:rPr>
                <w:spacing w:val="41"/>
              </w:rPr>
              <w:t xml:space="preserve"> </w:t>
            </w:r>
            <w:r>
              <w:t>by</w:t>
            </w:r>
            <w:r>
              <w:rPr>
                <w:spacing w:val="42"/>
              </w:rPr>
              <w:t xml:space="preserve"> </w:t>
            </w:r>
            <w:r>
              <w:t>correction</w:t>
            </w:r>
            <w:r>
              <w:rPr>
                <w:spacing w:val="42"/>
              </w:rPr>
              <w:t xml:space="preserve"> </w:t>
            </w:r>
            <w:r>
              <w:t>of</w:t>
            </w:r>
            <w:r>
              <w:rPr>
                <w:spacing w:val="45"/>
              </w:rPr>
              <w:t xml:space="preserve"> </w:t>
            </w:r>
            <w:r>
              <w:t>the</w:t>
            </w:r>
            <w:r>
              <w:rPr>
                <w:spacing w:val="44"/>
              </w:rPr>
              <w:t xml:space="preserve"> </w:t>
            </w:r>
            <w:r>
              <w:t>material</w:t>
            </w:r>
            <w:r>
              <w:rPr>
                <w:spacing w:val="47"/>
              </w:rPr>
              <w:t xml:space="preserve"> </w:t>
            </w:r>
            <w:r>
              <w:t>deviation,</w:t>
            </w:r>
            <w:r>
              <w:rPr>
                <w:spacing w:val="47"/>
              </w:rPr>
              <w:t xml:space="preserve"> </w:t>
            </w:r>
            <w:r>
              <w:t>reservation,</w:t>
            </w:r>
            <w:r>
              <w:rPr>
                <w:spacing w:val="48"/>
              </w:rPr>
              <w:t xml:space="preserve"> </w:t>
            </w:r>
            <w:r>
              <w:rPr>
                <w:spacing w:val="-5"/>
              </w:rPr>
              <w:t>or</w:t>
            </w:r>
          </w:p>
          <w:p w:rsidR="002D4CBB" w:rsidRDefault="005A2A72">
            <w:pPr>
              <w:pStyle w:val="TableParagraph"/>
              <w:spacing w:line="246" w:lineRule="exact"/>
              <w:ind w:left="470"/>
            </w:pPr>
            <w:r>
              <w:rPr>
                <w:spacing w:val="-2"/>
              </w:rPr>
              <w:t>omission.</w:t>
            </w:r>
          </w:p>
        </w:tc>
      </w:tr>
      <w:tr w:rsidR="002D4CBB">
        <w:trPr>
          <w:trHeight w:val="149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2D4CBB" w:rsidRDefault="005A2A72">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2D4CBB">
        <w:trPr>
          <w:trHeight w:val="912"/>
        </w:trPr>
        <w:tc>
          <w:tcPr>
            <w:tcW w:w="2180" w:type="dxa"/>
            <w:vMerge w:val="restart"/>
          </w:tcPr>
          <w:p w:rsidR="002D4CBB" w:rsidRDefault="005A2A72">
            <w:pPr>
              <w:pStyle w:val="TableParagraph"/>
              <w:spacing w:before="1"/>
              <w:ind w:left="110"/>
              <w:rPr>
                <w:b/>
              </w:rPr>
            </w:pPr>
            <w:r>
              <w:rPr>
                <w:b/>
                <w:spacing w:val="-5"/>
              </w:rPr>
              <w:t>27.</w:t>
            </w:r>
          </w:p>
          <w:p w:rsidR="002D4CBB" w:rsidRDefault="005A2A72">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2D4CBB" w:rsidRDefault="005A2A72">
            <w:pPr>
              <w:pStyle w:val="TableParagraph"/>
              <w:spacing w:before="4" w:line="294" w:lineRule="exact"/>
              <w:ind w:left="470" w:right="93" w:hanging="360"/>
              <w:jc w:val="both"/>
            </w:pPr>
            <w:r>
              <w:t>27.1</w:t>
            </w:r>
            <w:r>
              <w:rPr>
                <w:spacing w:val="-14"/>
              </w:rPr>
              <w:t xml:space="preserve"> </w:t>
            </w:r>
            <w:r>
              <w:t>Provided</w:t>
            </w:r>
            <w:r>
              <w:rPr>
                <w:spacing w:val="-13"/>
              </w:rPr>
              <w:t xml:space="preserve"> </w:t>
            </w:r>
            <w:r>
              <w:t>that</w:t>
            </w:r>
            <w:r>
              <w:rPr>
                <w:spacing w:val="-10"/>
              </w:rPr>
              <w:t xml:space="preserve"> </w:t>
            </w:r>
            <w:r>
              <w:t>a</w:t>
            </w:r>
            <w:r>
              <w:rPr>
                <w:spacing w:val="-8"/>
              </w:rPr>
              <w:t xml:space="preserve"> </w:t>
            </w:r>
            <w:r>
              <w:t>bid</w:t>
            </w:r>
            <w:r>
              <w:rPr>
                <w:spacing w:val="-13"/>
              </w:rPr>
              <w:t xml:space="preserve"> </w:t>
            </w:r>
            <w:r>
              <w:t>is</w:t>
            </w:r>
            <w:r>
              <w:rPr>
                <w:spacing w:val="-10"/>
              </w:rPr>
              <w:t xml:space="preserve"> </w:t>
            </w:r>
            <w:r>
              <w:t>substantially</w:t>
            </w:r>
            <w:r>
              <w:rPr>
                <w:spacing w:val="-13"/>
              </w:rPr>
              <w:t xml:space="preserve"> </w:t>
            </w:r>
            <w:r>
              <w:t>responsive,</w:t>
            </w:r>
            <w:r>
              <w:rPr>
                <w:spacing w:val="-8"/>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2D4CBB">
        <w:trPr>
          <w:trHeight w:val="207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9" w:line="276" w:lineRule="auto"/>
              <w:ind w:left="470" w:right="86"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5"/>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5"/>
              </w:rPr>
              <w:t xml:space="preserve"> </w:t>
            </w:r>
            <w:r>
              <w:rPr>
                <w:spacing w:val="-4"/>
              </w:rPr>
              <w:t>on</w:t>
            </w:r>
            <w:r>
              <w:rPr>
                <w:spacing w:val="-9"/>
              </w:rPr>
              <w:t xml:space="preserve"> </w:t>
            </w:r>
            <w:r>
              <w:rPr>
                <w:spacing w:val="-4"/>
              </w:rPr>
              <w:t>such</w:t>
            </w:r>
            <w:r>
              <w:rPr>
                <w:spacing w:val="-5"/>
              </w:rPr>
              <w:t xml:space="preserve"> </w:t>
            </w:r>
            <w:r>
              <w:rPr>
                <w:spacing w:val="-4"/>
              </w:rPr>
              <w:t>nonconformities shall not be</w:t>
            </w:r>
            <w:r>
              <w:rPr>
                <w:spacing w:val="-10"/>
              </w:rPr>
              <w:t xml:space="preserve"> </w:t>
            </w:r>
            <w:r>
              <w:rPr>
                <w:spacing w:val="-4"/>
              </w:rPr>
              <w:t>related</w:t>
            </w:r>
            <w:r>
              <w:rPr>
                <w:spacing w:val="-9"/>
              </w:rPr>
              <w:t xml:space="preserve"> </w:t>
            </w:r>
            <w:r>
              <w:rPr>
                <w:spacing w:val="-4"/>
              </w:rPr>
              <w:t>to</w:t>
            </w:r>
            <w:r>
              <w:rPr>
                <w:spacing w:val="-9"/>
              </w:rPr>
              <w:t xml:space="preserve"> </w:t>
            </w:r>
            <w:r>
              <w:rPr>
                <w:spacing w:val="-4"/>
              </w:rPr>
              <w:t>any</w:t>
            </w:r>
            <w:r>
              <w:rPr>
                <w:spacing w:val="-9"/>
              </w:rPr>
              <w:t xml:space="preserve"> </w:t>
            </w:r>
            <w:r>
              <w:rPr>
                <w:spacing w:val="-4"/>
              </w:rPr>
              <w:t>aspect of</w:t>
            </w:r>
            <w:r>
              <w:rPr>
                <w:spacing w:val="-6"/>
              </w:rPr>
              <w:t xml:space="preserve"> </w:t>
            </w:r>
            <w:r>
              <w:rPr>
                <w:spacing w:val="-4"/>
              </w:rPr>
              <w:t xml:space="preserve">the </w:t>
            </w:r>
            <w:r>
              <w:rPr>
                <w:spacing w:val="-2"/>
              </w:rPr>
              <w:t>price</w:t>
            </w:r>
            <w:r>
              <w:rPr>
                <w:spacing w:val="-9"/>
              </w:rPr>
              <w:t xml:space="preserve"> </w:t>
            </w:r>
            <w:r>
              <w:rPr>
                <w:spacing w:val="-2"/>
              </w:rPr>
              <w:t>of</w:t>
            </w:r>
            <w:r>
              <w:rPr>
                <w:spacing w:val="-6"/>
              </w:rPr>
              <w:t xml:space="preserve"> </w:t>
            </w:r>
            <w:r>
              <w:rPr>
                <w:spacing w:val="-2"/>
              </w:rPr>
              <w:t>the</w:t>
            </w:r>
            <w:r>
              <w:rPr>
                <w:spacing w:val="-10"/>
              </w:rPr>
              <w:t xml:space="preserve"> </w:t>
            </w:r>
            <w:r>
              <w:rPr>
                <w:spacing w:val="-2"/>
              </w:rPr>
              <w:t>bid.</w:t>
            </w:r>
            <w:r>
              <w:rPr>
                <w:spacing w:val="-4"/>
              </w:rPr>
              <w:t xml:space="preserve"> </w:t>
            </w:r>
            <w:r>
              <w:rPr>
                <w:spacing w:val="-2"/>
              </w:rPr>
              <w:t>Failure</w:t>
            </w:r>
            <w:r>
              <w:rPr>
                <w:spacing w:val="-10"/>
              </w:rPr>
              <w:t xml:space="preserve"> </w:t>
            </w:r>
            <w:r>
              <w:rPr>
                <w:spacing w:val="-2"/>
              </w:rPr>
              <w:t>of</w:t>
            </w:r>
            <w:r>
              <w:rPr>
                <w:spacing w:val="-6"/>
              </w:rPr>
              <w:t xml:space="preserve"> </w:t>
            </w:r>
            <w:r>
              <w:rPr>
                <w:spacing w:val="-2"/>
              </w:rPr>
              <w:t>the</w:t>
            </w:r>
            <w:r>
              <w:rPr>
                <w:spacing w:val="-7"/>
              </w:rPr>
              <w:t xml:space="preserve"> </w:t>
            </w:r>
            <w:r>
              <w:rPr>
                <w:spacing w:val="-2"/>
              </w:rPr>
              <w:t>Bidder to</w:t>
            </w:r>
            <w:r>
              <w:rPr>
                <w:spacing w:val="-9"/>
              </w:rPr>
              <w:t xml:space="preserve"> </w:t>
            </w:r>
            <w:r>
              <w:rPr>
                <w:spacing w:val="-2"/>
              </w:rPr>
              <w:t>comply</w:t>
            </w:r>
            <w:r>
              <w:rPr>
                <w:spacing w:val="-4"/>
              </w:rPr>
              <w:t xml:space="preserve"> </w:t>
            </w:r>
            <w:r>
              <w:rPr>
                <w:spacing w:val="-2"/>
              </w:rPr>
              <w:t>with</w:t>
            </w:r>
            <w:r>
              <w:rPr>
                <w:spacing w:val="-9"/>
              </w:rPr>
              <w:t xml:space="preserve"> </w:t>
            </w:r>
            <w:r>
              <w:rPr>
                <w:spacing w:val="-2"/>
              </w:rPr>
              <w:t>the</w:t>
            </w:r>
            <w:r>
              <w:rPr>
                <w:spacing w:val="-3"/>
              </w:rPr>
              <w:t xml:space="preserve"> </w:t>
            </w:r>
            <w:r>
              <w:rPr>
                <w:spacing w:val="-2"/>
              </w:rPr>
              <w:t>request</w:t>
            </w:r>
            <w:r>
              <w:t xml:space="preserve"> </w:t>
            </w:r>
            <w:r>
              <w:rPr>
                <w:spacing w:val="-2"/>
              </w:rPr>
              <w:t>may</w:t>
            </w:r>
            <w:r>
              <w:rPr>
                <w:spacing w:val="-9"/>
              </w:rPr>
              <w:t xml:space="preserve"> </w:t>
            </w:r>
            <w:r>
              <w:rPr>
                <w:spacing w:val="-2"/>
              </w:rPr>
              <w:t>result</w:t>
            </w:r>
            <w:r>
              <w:rPr>
                <w:spacing w:val="-3"/>
              </w:rPr>
              <w:t xml:space="preserve"> </w:t>
            </w:r>
            <w:r>
              <w:rPr>
                <w:spacing w:val="-5"/>
              </w:rPr>
              <w:t>in</w:t>
            </w:r>
          </w:p>
          <w:p w:rsidR="002D4CBB" w:rsidRDefault="005A2A72">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2D4CBB">
        <w:trPr>
          <w:trHeight w:val="178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9"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9"/>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4"/>
              </w:rPr>
              <w:t xml:space="preserve"> </w:t>
            </w:r>
            <w:r>
              <w:t>methods</w:t>
            </w:r>
            <w:r>
              <w:rPr>
                <w:spacing w:val="15"/>
              </w:rPr>
              <w:t xml:space="preserve"> </w:t>
            </w:r>
            <w:r>
              <w:t>indicated</w:t>
            </w:r>
            <w:r>
              <w:rPr>
                <w:spacing w:val="12"/>
              </w:rPr>
              <w:t xml:space="preserve"> </w:t>
            </w:r>
            <w:r>
              <w:t>in</w:t>
            </w:r>
            <w:r>
              <w:rPr>
                <w:spacing w:val="11"/>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2D4CBB" w:rsidRDefault="005A2A72">
            <w:pPr>
              <w:pStyle w:val="TableParagraph"/>
              <w:spacing w:before="5"/>
              <w:ind w:left="470"/>
            </w:pPr>
            <w:r>
              <w:rPr>
                <w:spacing w:val="-2"/>
              </w:rPr>
              <w:t>Criteria).</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1"/>
              </w:rPr>
              <w:t xml:space="preserve"> </w:t>
            </w:r>
            <w:r>
              <w:rPr>
                <w:spacing w:val="-4"/>
              </w:rPr>
              <w:t>such</w:t>
            </w:r>
            <w:r>
              <w:rPr>
                <w:spacing w:val="-5"/>
              </w:rPr>
              <w:t xml:space="preserve"> </w:t>
            </w:r>
            <w:r>
              <w:rPr>
                <w:spacing w:val="-4"/>
              </w:rPr>
              <w:t>bid</w:t>
            </w:r>
            <w:r>
              <w:rPr>
                <w:spacing w:val="-6"/>
              </w:rPr>
              <w:t xml:space="preserve"> </w:t>
            </w:r>
            <w:r>
              <w:rPr>
                <w:spacing w:val="-4"/>
              </w:rPr>
              <w:t>shall 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6"/>
              </w:rPr>
              <w:t xml:space="preserve"> </w:t>
            </w:r>
            <w:r>
              <w:rPr>
                <w:spacing w:val="-4"/>
              </w:rPr>
              <w:t>shall</w:t>
            </w:r>
            <w:r>
              <w:rPr>
                <w:spacing w:val="1"/>
              </w:rPr>
              <w:t xml:space="preserve"> </w:t>
            </w:r>
            <w:r>
              <w:rPr>
                <w:spacing w:val="-5"/>
              </w:rPr>
              <w:t>not</w:t>
            </w:r>
          </w:p>
          <w:p w:rsidR="002D4CBB" w:rsidRDefault="005A2A72">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2D4CBB">
        <w:trPr>
          <w:trHeight w:val="1243"/>
        </w:trPr>
        <w:tc>
          <w:tcPr>
            <w:tcW w:w="2180" w:type="dxa"/>
          </w:tcPr>
          <w:p w:rsidR="002D4CBB" w:rsidRDefault="005A2A72">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2D4CBB" w:rsidRDefault="005A2A72">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10"/>
              </w:rPr>
              <w:t xml:space="preserve"> </w:t>
            </w:r>
            <w:r>
              <w:t>on</w:t>
            </w:r>
            <w:r>
              <w:rPr>
                <w:spacing w:val="-14"/>
              </w:rPr>
              <w:t xml:space="preserve"> </w:t>
            </w:r>
            <w:r>
              <w:t>the</w:t>
            </w:r>
            <w:r>
              <w:rPr>
                <w:spacing w:val="-14"/>
              </w:rPr>
              <w:t xml:space="preserve"> </w:t>
            </w:r>
            <w:r>
              <w:t>following</w:t>
            </w:r>
            <w:r>
              <w:rPr>
                <w:spacing w:val="-14"/>
              </w:rPr>
              <w:t xml:space="preserve"> </w:t>
            </w:r>
            <w:r>
              <w:t>basis:</w:t>
            </w:r>
          </w:p>
          <w:p w:rsidR="002D4CBB" w:rsidRDefault="005A2A72">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2"/>
              </w:rPr>
              <w:t xml:space="preserve"> </w:t>
            </w:r>
            <w:r>
              <w:rPr>
                <w:spacing w:val="-2"/>
              </w:rPr>
              <w:t>if</w:t>
            </w:r>
            <w:r>
              <w:rPr>
                <w:spacing w:val="-12"/>
              </w:rPr>
              <w:t xml:space="preserve"> </w:t>
            </w:r>
            <w:r>
              <w:rPr>
                <w:spacing w:val="-2"/>
              </w:rPr>
              <w:t>there</w:t>
            </w:r>
            <w:r>
              <w:rPr>
                <w:spacing w:val="-11"/>
              </w:rPr>
              <w:t xml:space="preserve"> </w:t>
            </w:r>
            <w:r>
              <w:rPr>
                <w:spacing w:val="-2"/>
              </w:rPr>
              <w:t>is</w:t>
            </w:r>
            <w:r>
              <w:rPr>
                <w:spacing w:val="-10"/>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t xml:space="preserve"> </w:t>
            </w:r>
            <w:r>
              <w:rPr>
                <w:spacing w:val="-4"/>
              </w:rPr>
              <w:t>is obtained</w:t>
            </w:r>
            <w:r>
              <w:rPr>
                <w:spacing w:val="-5"/>
              </w:rPr>
              <w:t xml:space="preserve"> </w:t>
            </w:r>
            <w:r>
              <w:rPr>
                <w:spacing w:val="-4"/>
              </w:rPr>
              <w:t>by</w:t>
            </w:r>
            <w:r>
              <w:rPr>
                <w:spacing w:val="-5"/>
              </w:rPr>
              <w:t xml:space="preserve"> </w:t>
            </w:r>
            <w:r>
              <w:rPr>
                <w:spacing w:val="-4"/>
              </w:rPr>
              <w:t>multiplying the</w:t>
            </w:r>
            <w:r>
              <w:rPr>
                <w:spacing w:val="-7"/>
              </w:rPr>
              <w:t xml:space="preserve"> </w:t>
            </w:r>
            <w:r>
              <w:rPr>
                <w:spacing w:val="-4"/>
              </w:rPr>
              <w:t>unit</w:t>
            </w:r>
            <w:r>
              <w:t xml:space="preserve"> </w:t>
            </w:r>
            <w:r>
              <w:rPr>
                <w:spacing w:val="-4"/>
              </w:rPr>
              <w:t>price</w:t>
            </w:r>
            <w:r>
              <w:rPr>
                <w:spacing w:val="-7"/>
              </w:rPr>
              <w:t xml:space="preserve"> </w:t>
            </w:r>
            <w:r>
              <w:rPr>
                <w:spacing w:val="-4"/>
              </w:rPr>
              <w:t>and quantity,</w:t>
            </w:r>
          </w:p>
        </w:tc>
      </w:tr>
    </w:tbl>
    <w:p w:rsidR="002D4CBB" w:rsidRDefault="002D4CBB">
      <w:pPr>
        <w:pStyle w:val="TableParagraph"/>
        <w:spacing w:line="292"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4195"/>
        </w:trPr>
        <w:tc>
          <w:tcPr>
            <w:tcW w:w="2180" w:type="dxa"/>
            <w:vMerge w:val="restart"/>
          </w:tcPr>
          <w:p w:rsidR="002D4CBB" w:rsidRDefault="002D4CBB">
            <w:pPr>
              <w:pStyle w:val="TableParagraph"/>
            </w:pPr>
          </w:p>
        </w:tc>
        <w:tc>
          <w:tcPr>
            <w:tcW w:w="7293" w:type="dxa"/>
          </w:tcPr>
          <w:p w:rsidR="002D4CBB" w:rsidRDefault="005A2A72">
            <w:pPr>
              <w:pStyle w:val="TableParagraph"/>
              <w:spacing w:line="276" w:lineRule="auto"/>
              <w:ind w:left="724" w:right="91"/>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5"/>
              </w:rPr>
              <w:t xml:space="preserve"> </w:t>
            </w:r>
            <w:r>
              <w:t>of</w:t>
            </w:r>
            <w:r>
              <w:rPr>
                <w:spacing w:val="-3"/>
              </w:rPr>
              <w:t xml:space="preserve"> </w:t>
            </w:r>
            <w:r>
              <w:t>the</w:t>
            </w:r>
            <w:r>
              <w:rPr>
                <w:spacing w:val="-5"/>
              </w:rPr>
              <w:t xml:space="preserve"> </w:t>
            </w:r>
            <w:r>
              <w:t>Employer there</w:t>
            </w:r>
            <w:r>
              <w:rPr>
                <w:spacing w:val="-6"/>
              </w:rPr>
              <w:t xml:space="preserve"> </w:t>
            </w:r>
            <w:r>
              <w:t>is</w:t>
            </w:r>
            <w:r>
              <w:rPr>
                <w:spacing w:val="-1"/>
              </w:rPr>
              <w:t xml:space="preserve"> </w:t>
            </w:r>
            <w:r>
              <w:t>an</w:t>
            </w:r>
            <w:r>
              <w:rPr>
                <w:spacing w:val="-5"/>
              </w:rPr>
              <w:t xml:space="preserve"> </w:t>
            </w:r>
            <w:r>
              <w:t>obvious</w:t>
            </w:r>
            <w:r>
              <w:rPr>
                <w:spacing w:val="-1"/>
              </w:rPr>
              <w:t xml:space="preserve"> </w:t>
            </w:r>
            <w:r>
              <w:t>misplacement</w:t>
            </w:r>
            <w:r>
              <w:rPr>
                <w:spacing w:val="-1"/>
              </w:rPr>
              <w:t xml:space="preserve"> </w:t>
            </w:r>
            <w:r>
              <w:t>of</w:t>
            </w:r>
            <w:r>
              <w:rPr>
                <w:spacing w:val="-3"/>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2D4CBB" w:rsidRDefault="005A2A72">
            <w:pPr>
              <w:pStyle w:val="TableParagraph"/>
              <w:numPr>
                <w:ilvl w:val="0"/>
                <w:numId w:val="64"/>
              </w:numPr>
              <w:tabs>
                <w:tab w:val="left" w:pos="724"/>
                <w:tab w:val="left" w:pos="741"/>
              </w:tabs>
              <w:spacing w:before="37" w:line="273" w:lineRule="auto"/>
              <w:ind w:right="384"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5"/>
              </w:rPr>
              <w:t xml:space="preserve"> </w:t>
            </w:r>
            <w:r>
              <w:rPr>
                <w:spacing w:val="-2"/>
              </w:rPr>
              <w:t>and</w:t>
            </w:r>
          </w:p>
          <w:p w:rsidR="002D4CBB" w:rsidRDefault="005A2A72">
            <w:pPr>
              <w:pStyle w:val="TableParagraph"/>
              <w:numPr>
                <w:ilvl w:val="0"/>
                <w:numId w:val="64"/>
              </w:numPr>
              <w:tabs>
                <w:tab w:val="left" w:pos="724"/>
                <w:tab w:val="left" w:pos="756"/>
              </w:tabs>
              <w:spacing w:before="43" w:line="276" w:lineRule="auto"/>
              <w:ind w:right="94" w:hanging="274"/>
              <w:jc w:val="both"/>
            </w:pPr>
            <w:r>
              <w:t>If</w:t>
            </w:r>
            <w:r>
              <w:rPr>
                <w:spacing w:val="29"/>
              </w:rPr>
              <w:t xml:space="preserve"> </w:t>
            </w:r>
            <w:r>
              <w:t>there</w:t>
            </w:r>
            <w:r>
              <w:rPr>
                <w:spacing w:val="-1"/>
              </w:rPr>
              <w:t xml:space="preserve"> </w:t>
            </w:r>
            <w:r>
              <w:t>is a discrepancy between the</w:t>
            </w:r>
            <w:r>
              <w:rPr>
                <w:spacing w:val="-1"/>
              </w:rPr>
              <w:t xml:space="preserve"> </w:t>
            </w:r>
            <w:r>
              <w:t>bid price</w:t>
            </w:r>
            <w:r>
              <w:rPr>
                <w:spacing w:val="-1"/>
              </w:rPr>
              <w:t xml:space="preserve"> </w:t>
            </w:r>
            <w:r>
              <w:t>in the</w:t>
            </w:r>
            <w:r>
              <w:rPr>
                <w:spacing w:val="-1"/>
              </w:rPr>
              <w:t xml:space="preserve"> </w:t>
            </w:r>
            <w:r>
              <w:t xml:space="preserve">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9"/>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9"/>
              </w:rPr>
              <w:t xml:space="preserve"> </w:t>
            </w:r>
            <w:r>
              <w:rPr>
                <w:spacing w:val="-4"/>
              </w:rPr>
              <w:t>Bill</w:t>
            </w:r>
            <w:r>
              <w:rPr>
                <w:spacing w:val="-8"/>
              </w:rPr>
              <w:t xml:space="preserve"> </w:t>
            </w:r>
            <w:r>
              <w:rPr>
                <w:spacing w:val="-4"/>
              </w:rPr>
              <w:t>of</w:t>
            </w:r>
            <w:r>
              <w:rPr>
                <w:spacing w:val="-5"/>
              </w:rPr>
              <w:t xml:space="preserve"> </w:t>
            </w:r>
            <w:r>
              <w:rPr>
                <w:spacing w:val="-4"/>
              </w:rPr>
              <w:t>Quantities</w:t>
            </w:r>
            <w:r>
              <w:t xml:space="preserve"> </w:t>
            </w:r>
            <w:r>
              <w:rPr>
                <w:spacing w:val="-4"/>
              </w:rPr>
              <w:t>will</w:t>
            </w:r>
            <w:r>
              <w:rPr>
                <w:spacing w:val="-8"/>
              </w:rPr>
              <w:t xml:space="preserve"> </w:t>
            </w:r>
            <w:r>
              <w:rPr>
                <w:spacing w:val="-4"/>
              </w:rPr>
              <w:t>prevail</w:t>
            </w:r>
            <w:r>
              <w:rPr>
                <w:spacing w:val="-8"/>
              </w:rPr>
              <w:t xml:space="preserve"> </w:t>
            </w:r>
            <w:r>
              <w:rPr>
                <w:spacing w:val="-4"/>
              </w:rPr>
              <w:t>and</w:t>
            </w:r>
            <w:r>
              <w:rPr>
                <w:spacing w:val="-9"/>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9"/>
              </w:rPr>
              <w:t xml:space="preserve"> </w:t>
            </w:r>
            <w:r>
              <w:rPr>
                <w:spacing w:val="-4"/>
              </w:rPr>
              <w:t>item</w:t>
            </w:r>
            <w:r>
              <w:rPr>
                <w:spacing w:val="-10"/>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9"/>
              </w:rPr>
              <w:t xml:space="preserve"> </w:t>
            </w:r>
            <w:r>
              <w:t>will</w:t>
            </w:r>
            <w:r>
              <w:rPr>
                <w:spacing w:val="-7"/>
              </w:rPr>
              <w:t xml:space="preserve"> </w:t>
            </w:r>
            <w:r>
              <w:t>be</w:t>
            </w:r>
            <w:r>
              <w:rPr>
                <w:spacing w:val="-11"/>
              </w:rPr>
              <w:t xml:space="preserve"> </w:t>
            </w:r>
            <w:r>
              <w:t>corrected.</w:t>
            </w:r>
          </w:p>
          <w:p w:rsidR="002D4CBB" w:rsidRDefault="005A2A72">
            <w:pPr>
              <w:pStyle w:val="TableParagraph"/>
              <w:numPr>
                <w:ilvl w:val="0"/>
                <w:numId w:val="64"/>
              </w:numPr>
              <w:tabs>
                <w:tab w:val="left" w:pos="724"/>
                <w:tab w:val="left" w:pos="736"/>
              </w:tabs>
              <w:spacing w:before="41" w:line="276" w:lineRule="auto"/>
              <w:ind w:right="139"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 xml:space="preserve">amount expressed in words is related to an arithmetic </w:t>
            </w:r>
            <w:r>
              <w:rPr>
                <w:spacing w:val="-4"/>
              </w:rPr>
              <w:t>error, in</w:t>
            </w:r>
            <w:r>
              <w:rPr>
                <w:spacing w:val="-9"/>
              </w:rPr>
              <w:t xml:space="preserve"> </w:t>
            </w:r>
            <w:r>
              <w:rPr>
                <w:spacing w:val="-4"/>
              </w:rPr>
              <w:t>which</w:t>
            </w:r>
            <w:r>
              <w:rPr>
                <w:spacing w:val="-9"/>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9"/>
              </w:rPr>
              <w:t xml:space="preserve"> </w:t>
            </w:r>
            <w:r>
              <w:rPr>
                <w:spacing w:val="-4"/>
              </w:rPr>
              <w:t>figures shall</w:t>
            </w:r>
            <w:r>
              <w:rPr>
                <w:spacing w:val="-8"/>
              </w:rPr>
              <w:t xml:space="preserve"> </w:t>
            </w:r>
            <w:r>
              <w:rPr>
                <w:spacing w:val="-4"/>
              </w:rPr>
              <w:t>prevail</w:t>
            </w:r>
            <w:r>
              <w:rPr>
                <w:spacing w:val="-8"/>
              </w:rPr>
              <w:t xml:space="preserve"> </w:t>
            </w:r>
            <w:r>
              <w:rPr>
                <w:spacing w:val="-4"/>
              </w:rPr>
              <w:t>subject to</w:t>
            </w:r>
            <w:r>
              <w:rPr>
                <w:spacing w:val="-9"/>
              </w:rPr>
              <w:t xml:space="preserve"> </w:t>
            </w:r>
            <w:r>
              <w:rPr>
                <w:spacing w:val="-4"/>
              </w:rPr>
              <w:t>(a)</w:t>
            </w:r>
            <w:r>
              <w:rPr>
                <w:spacing w:val="-6"/>
              </w:rPr>
              <w:t xml:space="preserve"> </w:t>
            </w:r>
            <w:r>
              <w:rPr>
                <w:spacing w:val="-4"/>
              </w:rPr>
              <w:t>,(b)</w:t>
            </w:r>
            <w:r>
              <w:rPr>
                <w:spacing w:val="-12"/>
              </w:rPr>
              <w:t xml:space="preserve"> </w:t>
            </w:r>
            <w:r>
              <w:rPr>
                <w:spacing w:val="-4"/>
              </w:rPr>
              <w:t>and</w:t>
            </w:r>
          </w:p>
          <w:p w:rsidR="002D4CBB" w:rsidRDefault="005A2A72">
            <w:pPr>
              <w:pStyle w:val="TableParagraph"/>
              <w:spacing w:before="1"/>
              <w:ind w:left="724"/>
            </w:pPr>
            <w:r>
              <w:rPr>
                <w:spacing w:val="-5"/>
              </w:rPr>
              <w:t>(c)</w:t>
            </w:r>
            <w:r>
              <w:rPr>
                <w:spacing w:val="-8"/>
              </w:rPr>
              <w:t xml:space="preserve"> </w:t>
            </w:r>
            <w:r>
              <w:rPr>
                <w:spacing w:val="-2"/>
              </w:rPr>
              <w:t>above.</w:t>
            </w:r>
          </w:p>
        </w:tc>
      </w:tr>
      <w:tr w:rsidR="002D4CBB">
        <w:trPr>
          <w:trHeight w:val="619"/>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2D4CBB">
        <w:trPr>
          <w:trHeight w:val="623"/>
        </w:trPr>
        <w:tc>
          <w:tcPr>
            <w:tcW w:w="2180" w:type="dxa"/>
            <w:vMerge w:val="restart"/>
          </w:tcPr>
          <w:p w:rsidR="002D4CBB" w:rsidRDefault="005A2A72">
            <w:pPr>
              <w:pStyle w:val="TableParagraph"/>
              <w:spacing w:before="39" w:line="278" w:lineRule="auto"/>
              <w:ind w:left="470" w:right="211" w:hanging="360"/>
              <w:rPr>
                <w:b/>
              </w:rPr>
            </w:pPr>
            <w:r>
              <w:rPr>
                <w:b/>
              </w:rPr>
              <w:t>29.</w:t>
            </w:r>
            <w:r>
              <w:rPr>
                <w:b/>
                <w:spacing w:val="-10"/>
              </w:rPr>
              <w:t xml:space="preserve"> </w:t>
            </w:r>
            <w:r>
              <w:rPr>
                <w:b/>
              </w:rPr>
              <w:t>Evaluation</w:t>
            </w:r>
            <w:r>
              <w:rPr>
                <w:b/>
                <w:spacing w:val="-14"/>
              </w:rPr>
              <w:t xml:space="preserve"> </w:t>
            </w:r>
            <w:r>
              <w:rPr>
                <w:b/>
              </w:rPr>
              <w:t xml:space="preserve">of </w:t>
            </w:r>
            <w:r>
              <w:rPr>
                <w:b/>
                <w:spacing w:val="-4"/>
              </w:rPr>
              <w:t>Bids</w:t>
            </w:r>
          </w:p>
        </w:tc>
        <w:tc>
          <w:tcPr>
            <w:tcW w:w="7293" w:type="dxa"/>
          </w:tcPr>
          <w:p w:rsidR="002D4CBB" w:rsidRDefault="005A2A72">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7"/>
              </w:rPr>
              <w:t xml:space="preserve"> </w:t>
            </w:r>
            <w:r>
              <w:rPr>
                <w:spacing w:val="-4"/>
              </w:rPr>
              <w:t>shall</w:t>
            </w:r>
            <w:r>
              <w:rPr>
                <w:spacing w:val="-9"/>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6"/>
              </w:rPr>
              <w:t xml:space="preserve"> </w:t>
            </w:r>
            <w:r>
              <w:rPr>
                <w:spacing w:val="-4"/>
              </w:rPr>
              <w:t>methodologies</w:t>
            </w:r>
            <w:r>
              <w:t xml:space="preserve"> </w:t>
            </w:r>
            <w:r>
              <w:rPr>
                <w:spacing w:val="-4"/>
              </w:rPr>
              <w:t>listed</w:t>
            </w:r>
            <w:r>
              <w:rPr>
                <w:spacing w:val="-10"/>
              </w:rPr>
              <w:t xml:space="preserve"> </w:t>
            </w:r>
            <w:r>
              <w:rPr>
                <w:spacing w:val="-4"/>
              </w:rPr>
              <w:t>in</w:t>
            </w:r>
            <w:r>
              <w:rPr>
                <w:spacing w:val="-10"/>
              </w:rPr>
              <w:t xml:space="preserve"> </w:t>
            </w:r>
            <w:r>
              <w:rPr>
                <w:spacing w:val="-4"/>
              </w:rPr>
              <w:t xml:space="preserve">this 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2D4CBB">
        <w:trPr>
          <w:trHeight w:val="378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2D4CBB" w:rsidRDefault="005A2A72">
            <w:pPr>
              <w:pStyle w:val="TableParagraph"/>
              <w:numPr>
                <w:ilvl w:val="0"/>
                <w:numId w:val="10"/>
              </w:numPr>
              <w:tabs>
                <w:tab w:val="left" w:pos="795"/>
                <w:tab w:val="left" w:pos="811"/>
              </w:tabs>
              <w:spacing w:before="40" w:line="276" w:lineRule="auto"/>
              <w:ind w:right="88"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0"/>
              </w:rPr>
              <w:t xml:space="preserve"> </w:t>
            </w:r>
            <w:r>
              <w:rPr>
                <w:spacing w:val="-2"/>
              </w:rPr>
              <w:t>Unit</w:t>
            </w:r>
            <w:r>
              <w:rPr>
                <w:spacing w:val="-9"/>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1"/>
              </w:rPr>
              <w:t xml:space="preserve"> </w:t>
            </w:r>
            <w:r>
              <w:rPr>
                <w:spacing w:val="-2"/>
              </w:rPr>
              <w:t>Schedule</w:t>
            </w:r>
            <w:r>
              <w:rPr>
                <w:spacing w:val="-12"/>
              </w:rPr>
              <w:t xml:space="preserve"> </w:t>
            </w:r>
            <w:r>
              <w:rPr>
                <w:spacing w:val="-2"/>
              </w:rPr>
              <w:t>of</w:t>
            </w:r>
            <w:r>
              <w:rPr>
                <w:spacing w:val="-11"/>
              </w:rPr>
              <w:t xml:space="preserve"> </w:t>
            </w:r>
            <w:r>
              <w:rPr>
                <w:spacing w:val="-2"/>
              </w:rPr>
              <w:t xml:space="preserve">Prices </w:t>
            </w:r>
            <w:r>
              <w:t xml:space="preserve">for lump sum Contracts, but including Day work items, where priced </w:t>
            </w:r>
            <w:r>
              <w:rPr>
                <w:spacing w:val="-2"/>
              </w:rPr>
              <w:t>competitively;</w:t>
            </w:r>
          </w:p>
          <w:p w:rsidR="002D4CBB" w:rsidRDefault="005A2A72">
            <w:pPr>
              <w:pStyle w:val="TableParagraph"/>
              <w:numPr>
                <w:ilvl w:val="0"/>
                <w:numId w:val="10"/>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 of</w:t>
            </w:r>
            <w:r>
              <w:rPr>
                <w:spacing w:val="-3"/>
              </w:rPr>
              <w:t xml:space="preserve"> </w:t>
            </w:r>
            <w:r>
              <w:rPr>
                <w:spacing w:val="-6"/>
              </w:rPr>
              <w:t>arithmetic</w:t>
            </w:r>
            <w:r>
              <w:rPr>
                <w:spacing w:val="1"/>
              </w:rPr>
              <w:t xml:space="preserve"> </w:t>
            </w:r>
            <w:r>
              <w:rPr>
                <w:spacing w:val="-6"/>
              </w:rPr>
              <w:t>errors</w:t>
            </w:r>
            <w:r>
              <w:rPr>
                <w:spacing w:val="-1"/>
              </w:rPr>
              <w:t xml:space="preserve"> </w:t>
            </w:r>
            <w:r>
              <w:rPr>
                <w:spacing w:val="-6"/>
              </w:rPr>
              <w:t>in accordance</w:t>
            </w:r>
            <w:r>
              <w:rPr>
                <w:spacing w:val="-9"/>
              </w:rPr>
              <w:t xml:space="preserve"> </w:t>
            </w:r>
            <w:r>
              <w:rPr>
                <w:spacing w:val="-6"/>
              </w:rPr>
              <w:t>with ITB</w:t>
            </w:r>
            <w:r>
              <w:rPr>
                <w:spacing w:val="-5"/>
              </w:rPr>
              <w:t xml:space="preserve"> </w:t>
            </w:r>
            <w:r>
              <w:rPr>
                <w:spacing w:val="-6"/>
              </w:rPr>
              <w:t>28.1;</w:t>
            </w:r>
          </w:p>
          <w:p w:rsidR="002D4CBB" w:rsidRDefault="005A2A72">
            <w:pPr>
              <w:pStyle w:val="TableParagraph"/>
              <w:numPr>
                <w:ilvl w:val="0"/>
                <w:numId w:val="10"/>
              </w:numPr>
              <w:tabs>
                <w:tab w:val="left" w:pos="747"/>
              </w:tabs>
              <w:spacing w:before="39"/>
              <w:ind w:left="747" w:hanging="277"/>
              <w:jc w:val="both"/>
            </w:pPr>
            <w:r>
              <w:rPr>
                <w:spacing w:val="-6"/>
              </w:rPr>
              <w:t>adjustment</w:t>
            </w:r>
            <w:r>
              <w:rPr>
                <w:spacing w:val="2"/>
              </w:rPr>
              <w:t xml:space="preserve"> </w:t>
            </w:r>
            <w:r>
              <w:rPr>
                <w:spacing w:val="-6"/>
              </w:rPr>
              <w:t>due to</w:t>
            </w:r>
            <w:r>
              <w:t xml:space="preserve"> </w:t>
            </w:r>
            <w:r>
              <w:rPr>
                <w:spacing w:val="-6"/>
              </w:rPr>
              <w:t>discounts</w:t>
            </w:r>
            <w:r>
              <w:rPr>
                <w:spacing w:val="2"/>
              </w:rPr>
              <w:t xml:space="preserve"> </w:t>
            </w:r>
            <w:r>
              <w:rPr>
                <w:spacing w:val="-6"/>
              </w:rPr>
              <w:t>offered</w:t>
            </w:r>
            <w:r>
              <w:rPr>
                <w:spacing w:val="-5"/>
              </w:rPr>
              <w:t xml:space="preserve"> </w:t>
            </w:r>
            <w:r>
              <w:rPr>
                <w:spacing w:val="-6"/>
              </w:rPr>
              <w:t>in</w:t>
            </w:r>
            <w:r>
              <w:rPr>
                <w:spacing w:val="-4"/>
              </w:rPr>
              <w:t xml:space="preserve"> </w:t>
            </w:r>
            <w:r>
              <w:rPr>
                <w:spacing w:val="-6"/>
              </w:rPr>
              <w:t>accordance</w:t>
            </w:r>
            <w:r>
              <w:rPr>
                <w:spacing w:val="-7"/>
              </w:rPr>
              <w:t xml:space="preserve"> </w:t>
            </w:r>
            <w:r>
              <w:rPr>
                <w:spacing w:val="-6"/>
              </w:rPr>
              <w:t>with</w:t>
            </w:r>
            <w:r>
              <w:rPr>
                <w:spacing w:val="1"/>
              </w:rPr>
              <w:t xml:space="preserve"> </w:t>
            </w:r>
            <w:r>
              <w:rPr>
                <w:spacing w:val="-6"/>
              </w:rPr>
              <w:t>ITB</w:t>
            </w:r>
            <w:r>
              <w:rPr>
                <w:spacing w:val="-9"/>
              </w:rPr>
              <w:t xml:space="preserve"> </w:t>
            </w:r>
            <w:r>
              <w:rPr>
                <w:spacing w:val="-6"/>
              </w:rPr>
              <w:t>13.4;</w:t>
            </w:r>
          </w:p>
          <w:p w:rsidR="002D4CBB" w:rsidRDefault="005A2A72">
            <w:pPr>
              <w:pStyle w:val="TableParagraph"/>
              <w:numPr>
                <w:ilvl w:val="0"/>
                <w:numId w:val="10"/>
              </w:numPr>
              <w:tabs>
                <w:tab w:val="left" w:pos="756"/>
              </w:tabs>
              <w:spacing w:before="36"/>
              <w:ind w:left="756" w:hanging="286"/>
              <w:jc w:val="both"/>
            </w:pPr>
            <w:r>
              <w:rPr>
                <w:spacing w:val="-6"/>
              </w:rPr>
              <w:t>adjustment</w:t>
            </w:r>
            <w:r>
              <w:t xml:space="preserve"> </w:t>
            </w:r>
            <w:r>
              <w:rPr>
                <w:spacing w:val="-6"/>
              </w:rPr>
              <w:t>for</w:t>
            </w:r>
            <w:r>
              <w:rPr>
                <w:spacing w:val="4"/>
              </w:rPr>
              <w:t xml:space="preserve"> </w:t>
            </w:r>
            <w:r>
              <w:rPr>
                <w:spacing w:val="-6"/>
              </w:rPr>
              <w:t>nonconformities</w:t>
            </w:r>
            <w:r>
              <w:t xml:space="preserve"> </w:t>
            </w:r>
            <w:r>
              <w:rPr>
                <w:spacing w:val="-6"/>
              </w:rPr>
              <w:t>in accordance</w:t>
            </w:r>
            <w:r>
              <w:rPr>
                <w:spacing w:val="-4"/>
              </w:rPr>
              <w:t xml:space="preserve"> </w:t>
            </w:r>
            <w:r>
              <w:rPr>
                <w:spacing w:val="-6"/>
              </w:rPr>
              <w:t>with ITB</w:t>
            </w:r>
            <w:r>
              <w:rPr>
                <w:spacing w:val="-4"/>
              </w:rPr>
              <w:t xml:space="preserve"> </w:t>
            </w:r>
            <w:r>
              <w:rPr>
                <w:spacing w:val="-6"/>
              </w:rPr>
              <w:t>27.3;</w:t>
            </w:r>
          </w:p>
          <w:p w:rsidR="002D4CBB" w:rsidRDefault="005A2A72">
            <w:pPr>
              <w:pStyle w:val="TableParagraph"/>
              <w:numPr>
                <w:ilvl w:val="0"/>
                <w:numId w:val="10"/>
              </w:numPr>
              <w:tabs>
                <w:tab w:val="left" w:pos="766"/>
                <w:tab w:val="left" w:pos="811"/>
              </w:tabs>
              <w:spacing w:before="40" w:line="273" w:lineRule="auto"/>
              <w:ind w:right="94" w:hanging="341"/>
            </w:pPr>
            <w:r>
              <w:rPr>
                <w:spacing w:val="-2"/>
              </w:rPr>
              <w:t>application</w:t>
            </w:r>
            <w:r>
              <w:rPr>
                <w:spacing w:val="-9"/>
              </w:rPr>
              <w:t xml:space="preserve"> </w:t>
            </w:r>
            <w:r>
              <w:rPr>
                <w:spacing w:val="-2"/>
              </w:rPr>
              <w:t>of</w:t>
            </w:r>
            <w:r>
              <w:rPr>
                <w:spacing w:val="-7"/>
              </w:rPr>
              <w:t xml:space="preserve"> </w:t>
            </w:r>
            <w:r>
              <w:rPr>
                <w:spacing w:val="-2"/>
              </w:rPr>
              <w:t>all</w:t>
            </w:r>
            <w:r>
              <w:rPr>
                <w:spacing w:val="-9"/>
              </w:rPr>
              <w:t xml:space="preserve"> </w:t>
            </w:r>
            <w:r>
              <w:rPr>
                <w:spacing w:val="-2"/>
              </w:rPr>
              <w:t>the</w:t>
            </w:r>
            <w:r>
              <w:rPr>
                <w:spacing w:val="-8"/>
              </w:rPr>
              <w:t xml:space="preserve"> </w:t>
            </w:r>
            <w:r>
              <w:rPr>
                <w:spacing w:val="-2"/>
              </w:rPr>
              <w:t>evaluation</w:t>
            </w:r>
            <w:r>
              <w:rPr>
                <w:spacing w:val="-9"/>
              </w:rPr>
              <w:t xml:space="preserve"> </w:t>
            </w:r>
            <w:r>
              <w:rPr>
                <w:spacing w:val="-2"/>
              </w:rPr>
              <w:t>factors</w:t>
            </w:r>
            <w:r>
              <w:rPr>
                <w:spacing w:val="-6"/>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2D4CBB" w:rsidRDefault="005A2A72">
            <w:pPr>
              <w:pStyle w:val="TableParagraph"/>
              <w:spacing w:before="4"/>
              <w:ind w:left="547"/>
            </w:pPr>
            <w:r>
              <w:rPr>
                <w:color w:val="000000"/>
                <w:spacing w:val="-2"/>
                <w:highlight w:val="yellow"/>
              </w:rPr>
              <w:t>If</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of</w:t>
            </w:r>
            <w:r>
              <w:rPr>
                <w:color w:val="000000"/>
                <w:spacing w:val="-7"/>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4"/>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6"/>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5"/>
                <w:highlight w:val="yellow"/>
              </w:rPr>
              <w:t xml:space="preserve"> </w:t>
            </w:r>
            <w:r>
              <w:rPr>
                <w:color w:val="000000"/>
                <w:spacing w:val="-2"/>
                <w:highlight w:val="yellow"/>
              </w:rPr>
              <w:t>below</w:t>
            </w:r>
          </w:p>
          <w:p w:rsidR="002D4CBB" w:rsidRDefault="005A2A72">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2D4CBB">
        <w:trPr>
          <w:trHeight w:val="91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right="92" w:hanging="360"/>
              <w:jc w:val="both"/>
            </w:pPr>
            <w:r>
              <w:t>29.3</w:t>
            </w:r>
            <w:r>
              <w:rPr>
                <w:spacing w:val="-9"/>
              </w:rPr>
              <w:t xml:space="preserve"> </w:t>
            </w:r>
            <w:r>
              <w:t>The</w:t>
            </w:r>
            <w:r>
              <w:rPr>
                <w:spacing w:val="-7"/>
              </w:rPr>
              <w:t xml:space="preserve"> </w:t>
            </w:r>
            <w:r>
              <w:t>estimated</w:t>
            </w:r>
            <w:r>
              <w:rPr>
                <w:spacing w:val="-5"/>
              </w:rPr>
              <w:t xml:space="preserve"> </w:t>
            </w:r>
            <w:r>
              <w:t>effect</w:t>
            </w:r>
            <w:r>
              <w:rPr>
                <w:spacing w:val="-1"/>
              </w:rPr>
              <w:t xml:space="preserve"> </w:t>
            </w:r>
            <w:r>
              <w:t>of</w:t>
            </w:r>
            <w:r>
              <w:rPr>
                <w:spacing w:val="-6"/>
              </w:rPr>
              <w:t xml:space="preserve"> </w:t>
            </w:r>
            <w:r>
              <w:t>the</w:t>
            </w:r>
            <w:r>
              <w:rPr>
                <w:spacing w:val="-10"/>
              </w:rPr>
              <w:t xml:space="preserve"> </w:t>
            </w:r>
            <w:r>
              <w:t>price</w:t>
            </w:r>
            <w:r>
              <w:rPr>
                <w:spacing w:val="-10"/>
              </w:rPr>
              <w:t xml:space="preserve"> </w:t>
            </w:r>
            <w:r>
              <w:t>adjustment</w:t>
            </w:r>
            <w:r>
              <w:rPr>
                <w:spacing w:val="-5"/>
              </w:rPr>
              <w:t xml:space="preserve"> </w:t>
            </w:r>
            <w:r>
              <w:t>provisions</w:t>
            </w:r>
            <w:r>
              <w:rPr>
                <w:spacing w:val="-2"/>
              </w:rPr>
              <w:t xml:space="preserve"> </w:t>
            </w:r>
            <w:r>
              <w:t>of</w:t>
            </w:r>
            <w:r>
              <w:rPr>
                <w:spacing w:val="-3"/>
              </w:rPr>
              <w:t xml:space="preserve"> </w:t>
            </w:r>
            <w:r>
              <w:t>the</w:t>
            </w:r>
            <w:r>
              <w:rPr>
                <w:spacing w:val="-10"/>
              </w:rPr>
              <w:t xml:space="preserve"> </w:t>
            </w:r>
            <w:r>
              <w:t>Conditions</w:t>
            </w:r>
            <w:r>
              <w:rPr>
                <w:spacing w:val="-5"/>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10"/>
              </w:rPr>
              <w:t xml:space="preserve"> </w:t>
            </w:r>
            <w:r>
              <w:rPr>
                <w:spacing w:val="-4"/>
              </w:rPr>
              <w:t>shall</w:t>
            </w:r>
            <w:r>
              <w:rPr>
                <w:spacing w:val="-10"/>
              </w:rPr>
              <w:t xml:space="preserve"> </w:t>
            </w:r>
            <w:r>
              <w:rPr>
                <w:spacing w:val="-4"/>
              </w:rPr>
              <w:t>not</w:t>
            </w:r>
            <w:r>
              <w:rPr>
                <w:spacing w:val="-6"/>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2D4CBB">
        <w:trPr>
          <w:trHeight w:val="149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9"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2"/>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2D4CBB" w:rsidRDefault="005A2A72">
            <w:pPr>
              <w:pStyle w:val="TableParagraph"/>
              <w:spacing w:before="3"/>
              <w:ind w:left="470"/>
              <w:jc w:val="both"/>
            </w:pPr>
            <w:r>
              <w:rPr>
                <w:spacing w:val="-4"/>
              </w:rPr>
              <w:t>specified</w:t>
            </w:r>
            <w:r>
              <w:rPr>
                <w:spacing w:val="-9"/>
              </w:rPr>
              <w:t xml:space="preserve"> </w:t>
            </w:r>
            <w:r>
              <w:rPr>
                <w:spacing w:val="-4"/>
              </w:rPr>
              <w:t>in</w:t>
            </w:r>
            <w:r>
              <w:rPr>
                <w:spacing w:val="-8"/>
              </w:rPr>
              <w:t xml:space="preserve"> </w:t>
            </w:r>
            <w:r>
              <w:rPr>
                <w:spacing w:val="-4"/>
              </w:rPr>
              <w:t>Section</w:t>
            </w:r>
            <w:r>
              <w:rPr>
                <w:spacing w:val="-3"/>
              </w:rPr>
              <w:t xml:space="preserve"> </w:t>
            </w:r>
            <w:r>
              <w:rPr>
                <w:spacing w:val="-4"/>
              </w:rPr>
              <w:t>III</w:t>
            </w:r>
            <w:r>
              <w:t xml:space="preserve"> </w:t>
            </w:r>
            <w:r>
              <w:rPr>
                <w:spacing w:val="-4"/>
              </w:rPr>
              <w:t>(Evaluation</w:t>
            </w:r>
            <w:r>
              <w:rPr>
                <w:spacing w:val="-3"/>
              </w:rPr>
              <w:t xml:space="preserve"> </w:t>
            </w:r>
            <w:r>
              <w:rPr>
                <w:spacing w:val="-4"/>
              </w:rPr>
              <w:t>and</w:t>
            </w:r>
            <w:r>
              <w:rPr>
                <w:spacing w:val="-8"/>
              </w:rPr>
              <w:t xml:space="preserve"> </w:t>
            </w:r>
            <w:r>
              <w:rPr>
                <w:spacing w:val="-4"/>
              </w:rPr>
              <w:t>Eligibility</w:t>
            </w:r>
            <w:r>
              <w:rPr>
                <w:spacing w:val="-8"/>
              </w:rPr>
              <w:t xml:space="preserve"> </w:t>
            </w:r>
            <w:r>
              <w:rPr>
                <w:spacing w:val="-4"/>
              </w:rPr>
              <w:t>Criteria).</w:t>
            </w:r>
          </w:p>
        </w:tc>
      </w:tr>
      <w:tr w:rsidR="002D4CBB">
        <w:trPr>
          <w:trHeight w:val="120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2"/>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8"/>
                <w:highlight w:val="cyan"/>
              </w:rPr>
              <w:t xml:space="preserve"> </w:t>
            </w:r>
            <w:r>
              <w:rPr>
                <w:color w:val="000000"/>
                <w:highlight w:val="cyan"/>
              </w:rPr>
              <w:t>evaluated</w:t>
            </w:r>
            <w:r>
              <w:rPr>
                <w:color w:val="000000"/>
                <w:spacing w:val="-14"/>
                <w:highlight w:val="cyan"/>
              </w:rPr>
              <w:t xml:space="preserve"> </w:t>
            </w:r>
            <w:r>
              <w:rPr>
                <w:color w:val="000000"/>
                <w:highlight w:val="cyan"/>
              </w:rPr>
              <w:t>as</w:t>
            </w:r>
            <w:r>
              <w:rPr>
                <w:color w:val="000000"/>
                <w:spacing w:val="-9"/>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8"/>
                <w:highlight w:val="cyan"/>
              </w:rPr>
              <w:t xml:space="preserve"> </w:t>
            </w:r>
            <w:r>
              <w:rPr>
                <w:color w:val="000000"/>
                <w:highlight w:val="cyan"/>
              </w:rPr>
              <w:t>is</w:t>
            </w:r>
            <w:r>
              <w:rPr>
                <w:color w:val="000000"/>
                <w:spacing w:val="-8"/>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Employer</w:t>
            </w:r>
            <w:r>
              <w:rPr>
                <w:color w:val="000000"/>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9"/>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12"/>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2D4CBB" w:rsidRDefault="005A2A72">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4"/>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5"/>
                <w:highlight w:val="cyan"/>
              </w:rPr>
              <w:t xml:space="preserve"> </w:t>
            </w:r>
            <w:r>
              <w:rPr>
                <w:color w:val="000000"/>
                <w:highlight w:val="cyan"/>
              </w:rPr>
              <w:t>any</w:t>
            </w:r>
            <w:r>
              <w:rPr>
                <w:color w:val="000000"/>
                <w:spacing w:val="-4"/>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7"/>
                <w:highlight w:val="cyan"/>
              </w:rPr>
              <w:t xml:space="preserve"> </w:t>
            </w:r>
            <w:r>
              <w:rPr>
                <w:color w:val="000000"/>
                <w:highlight w:val="cyan"/>
              </w:rPr>
              <w:t>items of</w:t>
            </w:r>
            <w:r>
              <w:rPr>
                <w:color w:val="000000"/>
                <w:spacing w:val="-10"/>
                <w:highlight w:val="cyan"/>
              </w:rPr>
              <w:t xml:space="preserve"> </w:t>
            </w:r>
            <w:r>
              <w:rPr>
                <w:color w:val="000000"/>
                <w:highlight w:val="cyan"/>
              </w:rPr>
              <w:t>the</w:t>
            </w:r>
            <w:r>
              <w:rPr>
                <w:color w:val="000000"/>
                <w:spacing w:val="-5"/>
                <w:highlight w:val="cyan"/>
              </w:rPr>
              <w:t xml:space="preserve"> </w:t>
            </w:r>
            <w:r>
              <w:rPr>
                <w:color w:val="000000"/>
                <w:highlight w:val="cyan"/>
              </w:rPr>
              <w:t>Bill</w:t>
            </w:r>
            <w:r>
              <w:rPr>
                <w:color w:val="000000"/>
                <w:spacing w:val="-3"/>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1747"/>
        </w:trPr>
        <w:tc>
          <w:tcPr>
            <w:tcW w:w="2180" w:type="dxa"/>
            <w:vMerge w:val="restart"/>
          </w:tcPr>
          <w:p w:rsidR="002D4CBB" w:rsidRDefault="002D4CBB">
            <w:pPr>
              <w:pStyle w:val="TableParagraph"/>
            </w:pPr>
          </w:p>
        </w:tc>
        <w:tc>
          <w:tcPr>
            <w:tcW w:w="7293" w:type="dxa"/>
          </w:tcPr>
          <w:p w:rsidR="002D4CBB" w:rsidRDefault="005A2A72">
            <w:pPr>
              <w:pStyle w:val="TableParagraph"/>
              <w:spacing w:line="276" w:lineRule="auto"/>
              <w:ind w:left="470" w:right="93"/>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8"/>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2"/>
                <w:highlight w:val="cyan"/>
              </w:rPr>
              <w:t xml:space="preserve"> </w:t>
            </w:r>
            <w:r>
              <w:rPr>
                <w:color w:val="000000"/>
                <w:highlight w:val="cyan"/>
              </w:rPr>
              <w:t>technology,</w:t>
            </w:r>
            <w:r>
              <w:rPr>
                <w:color w:val="000000"/>
                <w:spacing w:val="-12"/>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2"/>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2D4CBB" w:rsidRDefault="005A2A72">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2D4CBB">
        <w:trPr>
          <w:trHeight w:val="1492"/>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9"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10"/>
              </w:rPr>
              <w:t xml:space="preserve"> </w:t>
            </w:r>
            <w:r>
              <w:rPr>
                <w:spacing w:val="-4"/>
              </w:rPr>
              <w:t>bid</w:t>
            </w:r>
            <w:r>
              <w:rPr>
                <w:spacing w:val="-8"/>
              </w:rPr>
              <w:t xml:space="preserve"> </w:t>
            </w:r>
            <w:r>
              <w:rPr>
                <w:spacing w:val="-4"/>
              </w:rPr>
              <w:t>through</w:t>
            </w:r>
            <w:r>
              <w:rPr>
                <w:spacing w:val="-9"/>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7"/>
              </w:rPr>
              <w:t xml:space="preserve"> </w:t>
            </w:r>
            <w:r>
              <w:rPr>
                <w:spacing w:val="-4"/>
              </w:rPr>
              <w:t>per</w:t>
            </w:r>
            <w:r>
              <w:rPr>
                <w:spacing w:val="1"/>
              </w:rPr>
              <w:t xml:space="preserve"> </w:t>
            </w:r>
            <w:r>
              <w:rPr>
                <w:spacing w:val="-4"/>
              </w:rPr>
              <w:t>ITB</w:t>
            </w:r>
            <w:r>
              <w:rPr>
                <w:spacing w:val="-6"/>
              </w:rPr>
              <w:t xml:space="preserve"> </w:t>
            </w:r>
            <w:r>
              <w:rPr>
                <w:spacing w:val="-4"/>
              </w:rPr>
              <w:t>Clause</w:t>
            </w:r>
            <w:r>
              <w:rPr>
                <w:spacing w:val="-10"/>
              </w:rPr>
              <w:t xml:space="preserve"> </w:t>
            </w:r>
            <w:r>
              <w:rPr>
                <w:spacing w:val="-4"/>
              </w:rPr>
              <w:t>24.1,</w:t>
            </w:r>
            <w:r>
              <w:rPr>
                <w:spacing w:val="-7"/>
              </w:rPr>
              <w:t xml:space="preserve"> </w:t>
            </w:r>
            <w:r>
              <w:rPr>
                <w:spacing w:val="-4"/>
              </w:rPr>
              <w:t>the</w:t>
            </w:r>
            <w:r>
              <w:rPr>
                <w:spacing w:val="-9"/>
              </w:rPr>
              <w:t xml:space="preserve"> </w:t>
            </w:r>
            <w:r>
              <w:rPr>
                <w:spacing w:val="-5"/>
              </w:rPr>
              <w:t>bid</w:t>
            </w:r>
          </w:p>
          <w:p w:rsidR="002D4CBB" w:rsidRDefault="005A2A72">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2D4CBB">
        <w:trPr>
          <w:trHeight w:val="149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 order to bring the bid price within the approved cost estimate. However,</w:t>
            </w:r>
          </w:p>
          <w:p w:rsidR="002D4CBB" w:rsidRDefault="005A2A72">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2D4CBB">
        <w:trPr>
          <w:trHeight w:val="618"/>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2D4CBB">
        <w:trPr>
          <w:trHeight w:val="2410"/>
        </w:trPr>
        <w:tc>
          <w:tcPr>
            <w:tcW w:w="2180" w:type="dxa"/>
            <w:vMerge w:val="restart"/>
          </w:tcPr>
          <w:p w:rsidR="002D4CBB" w:rsidRDefault="005A2A72">
            <w:pPr>
              <w:pStyle w:val="TableParagraph"/>
              <w:spacing w:before="39" w:line="278" w:lineRule="auto"/>
              <w:ind w:left="379" w:right="211" w:hanging="360"/>
              <w:rPr>
                <w:b/>
              </w:rPr>
            </w:pPr>
            <w:r>
              <w:rPr>
                <w:b/>
              </w:rPr>
              <w:t>30.</w:t>
            </w:r>
            <w:r>
              <w:rPr>
                <w:b/>
                <w:spacing w:val="-11"/>
              </w:rPr>
              <w:t xml:space="preserve"> </w:t>
            </w:r>
            <w:r>
              <w:rPr>
                <w:b/>
              </w:rPr>
              <w:t>Comparison</w:t>
            </w:r>
            <w:r>
              <w:rPr>
                <w:b/>
                <w:spacing w:val="-14"/>
              </w:rPr>
              <w:t xml:space="preserve"> </w:t>
            </w:r>
            <w:r>
              <w:rPr>
                <w:b/>
              </w:rPr>
              <w:t xml:space="preserve">of </w:t>
            </w:r>
            <w:r>
              <w:rPr>
                <w:b/>
                <w:spacing w:val="-4"/>
              </w:rPr>
              <w:t>Bids</w:t>
            </w:r>
          </w:p>
        </w:tc>
        <w:tc>
          <w:tcPr>
            <w:tcW w:w="7293" w:type="dxa"/>
          </w:tcPr>
          <w:p w:rsidR="002D4CBB" w:rsidRDefault="005A2A72">
            <w:pPr>
              <w:pStyle w:val="TableParagraph"/>
              <w:spacing w:before="34" w:line="276" w:lineRule="auto"/>
              <w:ind w:left="470" w:right="91" w:hanging="360"/>
              <w:jc w:val="both"/>
            </w:pPr>
            <w:r>
              <w:t>30.1</w:t>
            </w:r>
            <w:r>
              <w:rPr>
                <w:spacing w:val="-9"/>
              </w:rPr>
              <w:t xml:space="preserve"> </w:t>
            </w:r>
            <w:r>
              <w:t>The</w:t>
            </w:r>
            <w:r>
              <w:rPr>
                <w:spacing w:val="-10"/>
              </w:rPr>
              <w:t xml:space="preserve"> </w:t>
            </w:r>
            <w:r>
              <w:t>Employer</w:t>
            </w:r>
            <w:r>
              <w:rPr>
                <w:spacing w:val="-4"/>
              </w:rPr>
              <w:t xml:space="preserve"> </w:t>
            </w:r>
            <w:r>
              <w:t>shall</w:t>
            </w:r>
            <w:r>
              <w:rPr>
                <w:spacing w:val="-8"/>
              </w:rPr>
              <w:t xml:space="preserve"> </w:t>
            </w:r>
            <w:r>
              <w:t>compare</w:t>
            </w:r>
            <w:r>
              <w:rPr>
                <w:spacing w:val="-10"/>
              </w:rPr>
              <w:t xml:space="preserve"> </w:t>
            </w:r>
            <w:r>
              <w:t>all</w:t>
            </w:r>
            <w:r>
              <w:rPr>
                <w:spacing w:val="-8"/>
              </w:rPr>
              <w:t xml:space="preserve"> </w:t>
            </w:r>
            <w:r>
              <w:t>substantially</w:t>
            </w:r>
            <w:r>
              <w:rPr>
                <w:spacing w:val="-9"/>
              </w:rPr>
              <w:t xml:space="preserve"> </w:t>
            </w:r>
            <w:r>
              <w:t>responsive</w:t>
            </w:r>
            <w:r>
              <w:rPr>
                <w:spacing w:val="-10"/>
              </w:rPr>
              <w:t xml:space="preserve"> </w:t>
            </w:r>
            <w:r>
              <w:t>bids</w:t>
            </w:r>
            <w:r>
              <w:rPr>
                <w:spacing w:val="-6"/>
              </w:rPr>
              <w:t xml:space="preserve"> </w:t>
            </w:r>
            <w:r>
              <w:t>in</w:t>
            </w:r>
            <w:r>
              <w:rPr>
                <w:spacing w:val="-9"/>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9"/>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9"/>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10"/>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9"/>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2D4CBB" w:rsidRDefault="005A2A72">
            <w:pPr>
              <w:pStyle w:val="TableParagraph"/>
              <w:spacing w:before="43"/>
              <w:ind w:left="470" w:hanging="15"/>
              <w:jc w:val="both"/>
            </w:pPr>
            <w:r>
              <w:rPr>
                <w:color w:val="000000"/>
                <w:highlight w:val="yellow"/>
              </w:rPr>
              <w:t>In</w:t>
            </w:r>
            <w:r>
              <w:rPr>
                <w:color w:val="000000"/>
                <w:spacing w:val="14"/>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5"/>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3"/>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4"/>
                <w:highlight w:val="yellow"/>
              </w:rPr>
              <w:t xml:space="preserve"> </w:t>
            </w:r>
            <w:r>
              <w:rPr>
                <w:color w:val="000000"/>
                <w:highlight w:val="yellow"/>
              </w:rPr>
              <w:t>be</w:t>
            </w:r>
            <w:r>
              <w:rPr>
                <w:color w:val="000000"/>
                <w:spacing w:val="17"/>
                <w:highlight w:val="yellow"/>
              </w:rPr>
              <w:t xml:space="preserve"> </w:t>
            </w:r>
            <w:r>
              <w:rPr>
                <w:color w:val="000000"/>
                <w:highlight w:val="yellow"/>
              </w:rPr>
              <w:t>equally</w:t>
            </w:r>
            <w:r>
              <w:rPr>
                <w:color w:val="000000"/>
                <w:spacing w:val="14"/>
                <w:highlight w:val="yellow"/>
              </w:rPr>
              <w:t xml:space="preserve"> </w:t>
            </w:r>
            <w:r>
              <w:rPr>
                <w:color w:val="000000"/>
                <w:highlight w:val="yellow"/>
              </w:rPr>
              <w:t>closest</w:t>
            </w:r>
            <w:r>
              <w:rPr>
                <w:color w:val="000000"/>
                <w:spacing w:val="20"/>
                <w:highlight w:val="yellow"/>
              </w:rPr>
              <w:t xml:space="preserve"> </w:t>
            </w:r>
            <w:r>
              <w:rPr>
                <w:color w:val="000000"/>
                <w:highlight w:val="yellow"/>
              </w:rPr>
              <w:t>to</w:t>
            </w:r>
            <w:r>
              <w:rPr>
                <w:color w:val="000000"/>
                <w:spacing w:val="15"/>
                <w:highlight w:val="yellow"/>
              </w:rPr>
              <w:t xml:space="preserve"> </w:t>
            </w:r>
            <w:r>
              <w:rPr>
                <w:color w:val="000000"/>
                <w:spacing w:val="-5"/>
                <w:highlight w:val="yellow"/>
              </w:rPr>
              <w:t>the</w:t>
            </w:r>
          </w:p>
          <w:p w:rsidR="002D4CBB" w:rsidRDefault="005A2A72">
            <w:pPr>
              <w:pStyle w:val="TableParagraph"/>
              <w:spacing w:before="3" w:line="290" w:lineRule="atLeast"/>
              <w:ind w:left="470" w:right="91"/>
              <w:jc w:val="both"/>
            </w:pPr>
            <w:r>
              <w:rPr>
                <w:color w:val="000000"/>
                <w:spacing w:val="-4"/>
                <w:highlight w:val="yellow"/>
              </w:rPr>
              <w:t>Average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which is below</w:t>
            </w:r>
            <w:r>
              <w:rPr>
                <w:color w:val="000000"/>
                <w:spacing w:val="-8"/>
                <w:highlight w:val="yellow"/>
              </w:rPr>
              <w:t xml:space="preserve"> </w:t>
            </w:r>
            <w:r>
              <w:rPr>
                <w:color w:val="000000"/>
                <w:spacing w:val="-4"/>
                <w:highlight w:val="yellow"/>
              </w:rPr>
              <w:t>the Average 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shall</w:t>
            </w:r>
            <w:r>
              <w:rPr>
                <w:color w:val="000000"/>
                <w:spacing w:val="-6"/>
                <w:highlight w:val="yellow"/>
              </w:rPr>
              <w:t xml:space="preserve"> </w:t>
            </w:r>
            <w:r>
              <w:rPr>
                <w:color w:val="000000"/>
                <w:spacing w:val="-4"/>
                <w:highlight w:val="yellow"/>
              </w:rPr>
              <w:t>be</w:t>
            </w:r>
            <w:r>
              <w:rPr>
                <w:color w:val="000000"/>
                <w:spacing w:val="-4"/>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9"/>
                <w:highlight w:val="yellow"/>
              </w:rPr>
              <w:t xml:space="preserve"> </w:t>
            </w:r>
            <w:r>
              <w:rPr>
                <w:color w:val="000000"/>
                <w:highlight w:val="yellow"/>
              </w:rPr>
              <w:t>contract.</w:t>
            </w:r>
          </w:p>
        </w:tc>
      </w:tr>
      <w:tr w:rsidR="002D4CBB">
        <w:trPr>
          <w:trHeight w:val="294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5"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2"/>
              </w:rPr>
              <w:t xml:space="preserve"> </w:t>
            </w:r>
            <w:r>
              <w:rPr>
                <w:color w:val="000000"/>
              </w:rPr>
              <w:t>the</w:t>
            </w:r>
            <w:r>
              <w:rPr>
                <w:color w:val="000000"/>
                <w:spacing w:val="-4"/>
              </w:rPr>
              <w:t xml:space="preserve"> </w:t>
            </w:r>
            <w:r>
              <w:rPr>
                <w:color w:val="000000"/>
              </w:rPr>
              <w:t>contract by</w:t>
            </w:r>
            <w:r>
              <w:rPr>
                <w:color w:val="000000"/>
                <w:spacing w:val="-2"/>
              </w:rPr>
              <w:t xml:space="preserve"> </w:t>
            </w:r>
            <w:r>
              <w:rPr>
                <w:color w:val="000000"/>
              </w:rPr>
              <w:t>drawing</w:t>
            </w:r>
            <w:r>
              <w:rPr>
                <w:color w:val="000000"/>
                <w:spacing w:val="-2"/>
              </w:rPr>
              <w:t xml:space="preserve"> </w:t>
            </w:r>
            <w:r>
              <w:rPr>
                <w:color w:val="000000"/>
              </w:rPr>
              <w:t>of lots in</w:t>
            </w:r>
            <w:r>
              <w:rPr>
                <w:color w:val="000000"/>
                <w:spacing w:val="-2"/>
              </w:rPr>
              <w:t xml:space="preserve"> </w:t>
            </w:r>
            <w:r>
              <w:rPr>
                <w:color w:val="000000"/>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2D4CBB" w:rsidRDefault="005A2A72">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2"/>
                <w:highlight w:val="yellow"/>
              </w:rPr>
              <w:t xml:space="preserve"> </w:t>
            </w:r>
            <w:r>
              <w:rPr>
                <w:color w:val="000000"/>
                <w:highlight w:val="yellow"/>
              </w:rPr>
              <w:t>be</w:t>
            </w:r>
            <w:r>
              <w:rPr>
                <w:color w:val="000000"/>
                <w:spacing w:val="-7"/>
                <w:highlight w:val="yellow"/>
              </w:rPr>
              <w:t xml:space="preserve"> </w:t>
            </w:r>
            <w:r>
              <w:rPr>
                <w:color w:val="000000"/>
                <w:highlight w:val="yellow"/>
              </w:rPr>
              <w:t>determined</w:t>
            </w:r>
            <w:r>
              <w:rPr>
                <w:color w:val="000000"/>
                <w:spacing w:val="-4"/>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2D4CBB">
        <w:trPr>
          <w:trHeight w:val="1497"/>
        </w:trPr>
        <w:tc>
          <w:tcPr>
            <w:tcW w:w="2180" w:type="dxa"/>
            <w:vMerge w:val="restart"/>
          </w:tcPr>
          <w:p w:rsidR="002D4CBB" w:rsidRDefault="005A2A72">
            <w:pPr>
              <w:pStyle w:val="TableParagraph"/>
              <w:spacing w:before="44" w:line="276" w:lineRule="auto"/>
              <w:ind w:left="470" w:right="211" w:hanging="360"/>
              <w:rPr>
                <w:b/>
              </w:rPr>
            </w:pPr>
            <w:r>
              <w:rPr>
                <w:b/>
              </w:rPr>
              <w:t>31. Employer’s Right</w:t>
            </w:r>
            <w:r>
              <w:rPr>
                <w:b/>
                <w:spacing w:val="-10"/>
              </w:rPr>
              <w:t xml:space="preserve"> </w:t>
            </w:r>
            <w:r>
              <w:rPr>
                <w:b/>
              </w:rPr>
              <w:t>to</w:t>
            </w:r>
            <w:r>
              <w:rPr>
                <w:b/>
                <w:spacing w:val="-8"/>
              </w:rPr>
              <w:t xml:space="preserve"> </w:t>
            </w:r>
            <w:r>
              <w:rPr>
                <w:b/>
              </w:rPr>
              <w:t>Accept Any</w:t>
            </w:r>
            <w:r>
              <w:rPr>
                <w:b/>
                <w:spacing w:val="-12"/>
              </w:rPr>
              <w:t xml:space="preserve"> </w:t>
            </w:r>
            <w:r>
              <w:rPr>
                <w:b/>
              </w:rPr>
              <w:t>Bid,</w:t>
            </w:r>
            <w:r>
              <w:rPr>
                <w:b/>
                <w:spacing w:val="-10"/>
              </w:rPr>
              <w:t xml:space="preserve"> </w:t>
            </w:r>
            <w:r>
              <w:rPr>
                <w:b/>
              </w:rPr>
              <w:t>and</w:t>
            </w:r>
            <w:r>
              <w:rPr>
                <w:b/>
                <w:spacing w:val="-10"/>
              </w:rPr>
              <w:t xml:space="preserve"> </w:t>
            </w:r>
            <w:r>
              <w:rPr>
                <w:b/>
              </w:rPr>
              <w:t>to Reject Any or All Bids</w:t>
            </w:r>
          </w:p>
        </w:tc>
        <w:tc>
          <w:tcPr>
            <w:tcW w:w="7293" w:type="dxa"/>
          </w:tcPr>
          <w:p w:rsidR="002D4CBB" w:rsidRDefault="005A2A72">
            <w:pPr>
              <w:pStyle w:val="TableParagraph"/>
              <w:spacing w:before="39" w:line="276" w:lineRule="auto"/>
              <w:ind w:left="470" w:right="93"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6"/>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2"/>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7"/>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5"/>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9"/>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2D4CBB" w:rsidRDefault="005A2A72">
            <w:pPr>
              <w:pStyle w:val="TableParagraph"/>
              <w:spacing w:line="251" w:lineRule="exact"/>
              <w:ind w:left="470"/>
            </w:pPr>
            <w:r>
              <w:rPr>
                <w:spacing w:val="-2"/>
              </w:rPr>
              <w:t>Bidders.</w:t>
            </w:r>
          </w:p>
        </w:tc>
      </w:tr>
      <w:tr w:rsidR="002D4CBB">
        <w:trPr>
          <w:trHeight w:val="624"/>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4" w:line="294" w:lineRule="exact"/>
              <w:ind w:left="470" w:hanging="360"/>
            </w:pPr>
            <w:r>
              <w:t>31.2</w:t>
            </w:r>
            <w:r>
              <w:rPr>
                <w:spacing w:val="-12"/>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0"/>
              </w:rPr>
              <w:t xml:space="preserve"> </w:t>
            </w:r>
            <w:r>
              <w:t>notice</w:t>
            </w:r>
            <w:r>
              <w:rPr>
                <w:spacing w:val="-10"/>
              </w:rPr>
              <w:t xml:space="preserve"> </w:t>
            </w:r>
            <w:r>
              <w:t>of</w:t>
            </w:r>
            <w:r>
              <w:rPr>
                <w:spacing w:val="-6"/>
              </w:rPr>
              <w:t xml:space="preserve"> </w:t>
            </w:r>
            <w:r>
              <w:t>the</w:t>
            </w:r>
            <w:r>
              <w:rPr>
                <w:spacing w:val="-14"/>
              </w:rPr>
              <w:t xml:space="preserve"> </w:t>
            </w:r>
            <w:r>
              <w:t>rejection</w:t>
            </w:r>
            <w:r>
              <w:rPr>
                <w:spacing w:val="-8"/>
              </w:rPr>
              <w:t xml:space="preserve"> </w:t>
            </w:r>
            <w:r>
              <w:t>of</w:t>
            </w:r>
            <w:r>
              <w:rPr>
                <w:spacing w:val="-6"/>
              </w:rPr>
              <w:t xml:space="preserve"> </w:t>
            </w:r>
            <w:r>
              <w:t>bids</w:t>
            </w:r>
            <w:r>
              <w:rPr>
                <w:spacing w:val="-8"/>
              </w:rPr>
              <w:t xml:space="preserve"> </w:t>
            </w:r>
            <w:r>
              <w:t>or</w:t>
            </w:r>
            <w:r>
              <w:rPr>
                <w:spacing w:val="-10"/>
              </w:rPr>
              <w:t xml:space="preserve"> </w:t>
            </w:r>
            <w:r>
              <w:t>the</w:t>
            </w:r>
            <w:r>
              <w:rPr>
                <w:spacing w:val="-10"/>
              </w:rPr>
              <w:t xml:space="preserve"> </w:t>
            </w:r>
            <w:r>
              <w:t>cancellation of</w:t>
            </w:r>
            <w:r>
              <w:rPr>
                <w:spacing w:val="-6"/>
              </w:rPr>
              <w:t xml:space="preserve"> </w:t>
            </w:r>
            <w:r>
              <w:t>the</w:t>
            </w:r>
            <w:r>
              <w:rPr>
                <w:spacing w:val="-12"/>
              </w:rPr>
              <w:t xml:space="preserve"> </w:t>
            </w:r>
            <w:r>
              <w:t>procurement</w:t>
            </w:r>
            <w:r>
              <w:rPr>
                <w:spacing w:val="-6"/>
              </w:rPr>
              <w:t xml:space="preserve"> </w:t>
            </w:r>
            <w:r>
              <w:t>proceedings</w:t>
            </w:r>
            <w:r>
              <w:rPr>
                <w:spacing w:val="-2"/>
              </w:rPr>
              <w:t xml:space="preserve"> </w:t>
            </w:r>
            <w:r>
              <w:t>pursuant</w:t>
            </w:r>
            <w:r>
              <w:rPr>
                <w:spacing w:val="-10"/>
              </w:rPr>
              <w:t xml:space="preserve"> </w:t>
            </w:r>
            <w:r>
              <w:t>to</w:t>
            </w:r>
            <w:r>
              <w:rPr>
                <w:spacing w:val="-6"/>
              </w:rPr>
              <w:t xml:space="preserve"> </w:t>
            </w:r>
            <w:r>
              <w:t>ITB</w:t>
            </w:r>
            <w:r>
              <w:rPr>
                <w:spacing w:val="-9"/>
              </w:rPr>
              <w:t xml:space="preserve"> </w:t>
            </w:r>
            <w:r>
              <w:t>31.1,</w:t>
            </w:r>
            <w:r>
              <w:rPr>
                <w:spacing w:val="-9"/>
              </w:rPr>
              <w:t xml:space="preserve"> </w:t>
            </w:r>
            <w:r>
              <w:t>along</w:t>
            </w:r>
            <w:r>
              <w:rPr>
                <w:spacing w:val="-6"/>
              </w:rPr>
              <w:t xml:space="preserve"> </w:t>
            </w:r>
            <w:r>
              <w:t>with</w:t>
            </w:r>
            <w:r>
              <w:rPr>
                <w:spacing w:val="-7"/>
              </w:rPr>
              <w:t xml:space="preserve"> </w:t>
            </w:r>
            <w:r>
              <w:t>the</w:t>
            </w:r>
            <w:r>
              <w:rPr>
                <w:spacing w:val="-7"/>
              </w:rPr>
              <w:t xml:space="preserve"> </w:t>
            </w:r>
            <w:r>
              <w:rPr>
                <w:spacing w:val="-2"/>
              </w:rPr>
              <w:t>reasons</w:t>
            </w:r>
          </w:p>
        </w:tc>
      </w:tr>
    </w:tbl>
    <w:p w:rsidR="002D4CBB" w:rsidRDefault="002D4CBB">
      <w:pPr>
        <w:pStyle w:val="TableParagraph"/>
        <w:spacing w:line="294" w:lineRule="exact"/>
        <w:sectPr w:rsidR="002D4CBB">
          <w:type w:val="continuous"/>
          <w:pgSz w:w="12240" w:h="15840"/>
          <w:pgMar w:top="1420" w:right="360" w:bottom="135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292"/>
        </w:trPr>
        <w:tc>
          <w:tcPr>
            <w:tcW w:w="2180" w:type="dxa"/>
            <w:vMerge w:val="restart"/>
          </w:tcPr>
          <w:p w:rsidR="002D4CBB" w:rsidRDefault="002D4CBB">
            <w:pPr>
              <w:pStyle w:val="TableParagraph"/>
            </w:pPr>
          </w:p>
        </w:tc>
        <w:tc>
          <w:tcPr>
            <w:tcW w:w="7293" w:type="dxa"/>
          </w:tcPr>
          <w:p w:rsidR="002D4CBB" w:rsidRDefault="005A2A72">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 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2D4CBB">
        <w:trPr>
          <w:trHeight w:val="1205"/>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8" w:hanging="360"/>
              <w:jc w:val="both"/>
            </w:pPr>
            <w:r>
              <w:t>31.3</w:t>
            </w:r>
            <w:r>
              <w:rPr>
                <w:spacing w:val="-6"/>
              </w:rPr>
              <w:t xml:space="preserve"> </w:t>
            </w:r>
            <w:r>
              <w:t>Where</w:t>
            </w:r>
            <w:r>
              <w:rPr>
                <w:spacing w:val="-12"/>
              </w:rPr>
              <w:t xml:space="preserve"> </w:t>
            </w:r>
            <w:r>
              <w:t>any</w:t>
            </w:r>
            <w:r>
              <w:rPr>
                <w:spacing w:val="-6"/>
              </w:rPr>
              <w:t xml:space="preserve"> </w:t>
            </w:r>
            <w:r>
              <w:t>bidder</w:t>
            </w:r>
            <w:r>
              <w:rPr>
                <w:spacing w:val="-4"/>
              </w:rPr>
              <w:t xml:space="preserve"> </w:t>
            </w:r>
            <w:r>
              <w:t>requests, within</w:t>
            </w:r>
            <w:r>
              <w:rPr>
                <w:spacing w:val="-6"/>
              </w:rPr>
              <w:t xml:space="preserve"> </w:t>
            </w:r>
            <w:r>
              <w:t>thirty</w:t>
            </w:r>
            <w:r>
              <w:rPr>
                <w:spacing w:val="-6"/>
              </w:rPr>
              <w:t xml:space="preserve"> </w:t>
            </w:r>
            <w:r>
              <w:t>(30)</w:t>
            </w:r>
            <w:r>
              <w:rPr>
                <w:spacing w:val="-4"/>
              </w:rPr>
              <w:t xml:space="preserve"> </w:t>
            </w:r>
            <w:r>
              <w:t>days</w:t>
            </w:r>
            <w:r>
              <w:rPr>
                <w:spacing w:val="-6"/>
              </w:rPr>
              <w:t xml:space="preserve"> </w:t>
            </w:r>
            <w:r>
              <w:t>of</w:t>
            </w:r>
            <w:r>
              <w:rPr>
                <w:spacing w:val="-8"/>
              </w:rPr>
              <w:t xml:space="preserve"> </w:t>
            </w:r>
            <w:r>
              <w:t>the</w:t>
            </w:r>
            <w:r>
              <w:rPr>
                <w:spacing w:val="-8"/>
              </w:rPr>
              <w:t xml:space="preserve"> </w:t>
            </w:r>
            <w:r>
              <w:t>communication</w:t>
            </w:r>
            <w:r>
              <w:rPr>
                <w:spacing w:val="-6"/>
              </w:rPr>
              <w:t xml:space="preserve"> </w:t>
            </w:r>
            <w:r>
              <w:t>of the</w:t>
            </w:r>
            <w:r>
              <w:rPr>
                <w:spacing w:val="-14"/>
              </w:rPr>
              <w:t xml:space="preserve"> </w:t>
            </w:r>
            <w:r>
              <w:t>notice</w:t>
            </w:r>
            <w:r>
              <w:rPr>
                <w:spacing w:val="-13"/>
              </w:rPr>
              <w:t xml:space="preserve"> </w:t>
            </w:r>
            <w:r>
              <w:t>pursuant</w:t>
            </w:r>
            <w:r>
              <w:rPr>
                <w:spacing w:val="-14"/>
              </w:rPr>
              <w:t xml:space="preserve"> </w:t>
            </w:r>
            <w:r>
              <w:t>to</w:t>
            </w:r>
            <w:r>
              <w:rPr>
                <w:spacing w:val="-12"/>
              </w:rPr>
              <w:t xml:space="preserve"> </w:t>
            </w:r>
            <w:r>
              <w:t>ITB</w:t>
            </w:r>
            <w:r>
              <w:rPr>
                <w:spacing w:val="-14"/>
              </w:rPr>
              <w:t xml:space="preserve"> </w:t>
            </w:r>
            <w:r>
              <w:t>31.2,</w:t>
            </w:r>
            <w:r>
              <w:rPr>
                <w:spacing w:val="-13"/>
              </w:rPr>
              <w:t xml:space="preserve"> </w:t>
            </w:r>
            <w:r>
              <w:t>the</w:t>
            </w:r>
            <w:r>
              <w:rPr>
                <w:spacing w:val="-14"/>
              </w:rPr>
              <w:t xml:space="preserve"> </w:t>
            </w:r>
            <w:r>
              <w:t>grounds</w:t>
            </w:r>
            <w:r>
              <w:rPr>
                <w:spacing w:val="-7"/>
              </w:rPr>
              <w:t xml:space="preserve"> </w:t>
            </w:r>
            <w:r>
              <w:t>for</w:t>
            </w:r>
            <w:r>
              <w:rPr>
                <w:spacing w:val="-13"/>
              </w:rPr>
              <w:t xml:space="preserve"> </w:t>
            </w:r>
            <w:r>
              <w:t>the</w:t>
            </w:r>
            <w:r>
              <w:rPr>
                <w:spacing w:val="-14"/>
              </w:rPr>
              <w:t xml:space="preserve"> </w:t>
            </w:r>
            <w:r>
              <w:t>rejection</w:t>
            </w:r>
            <w:r>
              <w:rPr>
                <w:spacing w:val="-12"/>
              </w:rPr>
              <w:t xml:space="preserve"> </w:t>
            </w:r>
            <w:r>
              <w:t>of</w:t>
            </w:r>
            <w:r>
              <w:rPr>
                <w:spacing w:val="-9"/>
              </w:rPr>
              <w:t xml:space="preserve"> </w:t>
            </w:r>
            <w:r>
              <w:t>all</w:t>
            </w:r>
            <w:r>
              <w:rPr>
                <w:spacing w:val="-14"/>
              </w:rPr>
              <w:t xml:space="preserve"> </w:t>
            </w:r>
            <w:r>
              <w:t>bids</w:t>
            </w:r>
            <w:r>
              <w:rPr>
                <w:spacing w:val="-7"/>
              </w:rPr>
              <w:t xml:space="preserve"> </w:t>
            </w:r>
            <w:r>
              <w:t>or</w:t>
            </w:r>
            <w:r>
              <w:rPr>
                <w:spacing w:val="-9"/>
              </w:rPr>
              <w:t xml:space="preserve"> </w:t>
            </w:r>
            <w:r>
              <w:t>the cancellation</w:t>
            </w:r>
            <w:r>
              <w:rPr>
                <w:spacing w:val="2"/>
              </w:rPr>
              <w:t xml:space="preserve"> </w:t>
            </w:r>
            <w:r>
              <w:t>of</w:t>
            </w:r>
            <w:r>
              <w:rPr>
                <w:spacing w:val="4"/>
              </w:rPr>
              <w:t xml:space="preserve"> </w:t>
            </w:r>
            <w:r>
              <w:t>the</w:t>
            </w:r>
            <w:r>
              <w:rPr>
                <w:spacing w:val="3"/>
              </w:rPr>
              <w:t xml:space="preserve"> </w:t>
            </w:r>
            <w:r>
              <w:t>procurement</w:t>
            </w:r>
            <w:r>
              <w:rPr>
                <w:spacing w:val="9"/>
              </w:rPr>
              <w:t xml:space="preserve"> </w:t>
            </w:r>
            <w:r>
              <w:t>proceedings,</w:t>
            </w:r>
            <w:r>
              <w:rPr>
                <w:spacing w:val="7"/>
              </w:rPr>
              <w:t xml:space="preserve"> </w:t>
            </w:r>
            <w:r>
              <w:t>the</w:t>
            </w:r>
            <w:r>
              <w:rPr>
                <w:spacing w:val="3"/>
              </w:rPr>
              <w:t xml:space="preserve"> </w:t>
            </w:r>
            <w:r>
              <w:t>public</w:t>
            </w:r>
            <w:r>
              <w:rPr>
                <w:spacing w:val="7"/>
              </w:rPr>
              <w:t xml:space="preserve"> </w:t>
            </w:r>
            <w:r>
              <w:t>entity</w:t>
            </w:r>
            <w:r>
              <w:rPr>
                <w:spacing w:val="1"/>
              </w:rPr>
              <w:t xml:space="preserve"> </w:t>
            </w:r>
            <w:r>
              <w:t>shall</w:t>
            </w:r>
            <w:r>
              <w:rPr>
                <w:spacing w:val="2"/>
              </w:rPr>
              <w:t xml:space="preserve"> </w:t>
            </w:r>
            <w:r>
              <w:rPr>
                <w:spacing w:val="-2"/>
              </w:rPr>
              <w:t>provide</w:t>
            </w:r>
          </w:p>
          <w:p w:rsidR="002D4CBB" w:rsidRDefault="005A2A72">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2D4CBB">
        <w:trPr>
          <w:trHeight w:val="330"/>
        </w:trPr>
        <w:tc>
          <w:tcPr>
            <w:tcW w:w="9473" w:type="dxa"/>
            <w:gridSpan w:val="2"/>
          </w:tcPr>
          <w:p w:rsidR="002D4CBB" w:rsidRDefault="005A2A72">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2D4CBB">
        <w:trPr>
          <w:trHeight w:val="1200"/>
        </w:trPr>
        <w:tc>
          <w:tcPr>
            <w:tcW w:w="2180" w:type="dxa"/>
          </w:tcPr>
          <w:p w:rsidR="002D4CBB" w:rsidRDefault="005A2A72">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2D4CBB" w:rsidRDefault="005A2A72">
            <w:pPr>
              <w:pStyle w:val="TableParagraph"/>
              <w:spacing w:before="34" w:line="276" w:lineRule="auto"/>
              <w:ind w:left="470" w:right="89"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9"/>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2D4CBB" w:rsidRDefault="005A2A72">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w:t>
            </w:r>
            <w:r>
              <w:rPr>
                <w:spacing w:val="-7"/>
              </w:rPr>
              <w:t xml:space="preserve"> </w:t>
            </w:r>
            <w:r>
              <w:rPr>
                <w:spacing w:val="-6"/>
              </w:rPr>
              <w:t>the</w:t>
            </w:r>
            <w:r>
              <w:rPr>
                <w:spacing w:val="-4"/>
              </w:rPr>
              <w:t xml:space="preserve"> </w:t>
            </w:r>
            <w:r>
              <w:rPr>
                <w:spacing w:val="-6"/>
              </w:rPr>
              <w:t>Contract</w:t>
            </w:r>
            <w:r>
              <w:rPr>
                <w:spacing w:val="6"/>
              </w:rPr>
              <w:t xml:space="preserve"> </w:t>
            </w:r>
            <w:r>
              <w:rPr>
                <w:spacing w:val="-6"/>
              </w:rPr>
              <w:t>satisfactorily.</w:t>
            </w:r>
          </w:p>
        </w:tc>
      </w:tr>
      <w:tr w:rsidR="002D4CBB">
        <w:trPr>
          <w:trHeight w:val="1497"/>
        </w:trPr>
        <w:tc>
          <w:tcPr>
            <w:tcW w:w="2180" w:type="dxa"/>
            <w:vMerge w:val="restart"/>
          </w:tcPr>
          <w:p w:rsidR="002D4CBB" w:rsidRDefault="005A2A72">
            <w:pPr>
              <w:pStyle w:val="TableParagraph"/>
              <w:spacing w:before="44" w:line="276" w:lineRule="auto"/>
              <w:ind w:left="470" w:right="112" w:hanging="360"/>
              <w:rPr>
                <w:b/>
              </w:rPr>
            </w:pPr>
            <w:r>
              <w:rPr>
                <w:b/>
              </w:rPr>
              <w:t xml:space="preserve">33. Letter of Intent to Award the </w:t>
            </w:r>
            <w:r>
              <w:rPr>
                <w:b/>
                <w:spacing w:val="-2"/>
              </w:rPr>
              <w:t xml:space="preserve">Contract/Notific </w:t>
            </w:r>
            <w:r>
              <w:rPr>
                <w:b/>
              </w:rPr>
              <w:t>ation of Award</w:t>
            </w:r>
          </w:p>
        </w:tc>
        <w:tc>
          <w:tcPr>
            <w:tcW w:w="7293" w:type="dxa"/>
          </w:tcPr>
          <w:p w:rsidR="002D4CBB" w:rsidRDefault="005A2A72">
            <w:pPr>
              <w:pStyle w:val="TableParagraph"/>
              <w:spacing w:before="39" w:line="276" w:lineRule="auto"/>
              <w:ind w:left="470" w:right="91"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4"/>
              </w:rPr>
              <w:t xml:space="preserve"> </w:t>
            </w:r>
            <w:r>
              <w:t>Employer has intention</w:t>
            </w:r>
            <w:r>
              <w:rPr>
                <w:spacing w:val="-2"/>
              </w:rPr>
              <w:t xml:space="preserve"> </w:t>
            </w:r>
            <w:r>
              <w:t>to accept its bid</w:t>
            </w:r>
            <w:r>
              <w:rPr>
                <w:spacing w:val="-2"/>
              </w:rPr>
              <w:t xml:space="preserve"> </w:t>
            </w:r>
            <w:r>
              <w:t>and</w:t>
            </w:r>
            <w:r>
              <w:rPr>
                <w:spacing w:val="-2"/>
              </w:rPr>
              <w:t xml:space="preserve"> </w:t>
            </w:r>
            <w:r>
              <w:t>the</w:t>
            </w:r>
            <w:r>
              <w:rPr>
                <w:spacing w:val="-4"/>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11"/>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6"/>
              </w:rPr>
              <w:t xml:space="preserve"> </w:t>
            </w:r>
            <w:r>
              <w:rPr>
                <w:spacing w:val="-2"/>
              </w:rPr>
              <w:t>shall</w:t>
            </w:r>
            <w:r>
              <w:rPr>
                <w:spacing w:val="-12"/>
              </w:rPr>
              <w:t xml:space="preserve"> </w:t>
            </w:r>
            <w:r>
              <w:rPr>
                <w:spacing w:val="-2"/>
              </w:rPr>
              <w:t>be</w:t>
            </w:r>
            <w:r>
              <w:rPr>
                <w:spacing w:val="-12"/>
              </w:rPr>
              <w:t xml:space="preserve"> </w:t>
            </w:r>
            <w:r>
              <w:rPr>
                <w:spacing w:val="-2"/>
              </w:rPr>
              <w:t>given</w:t>
            </w:r>
            <w:r>
              <w:rPr>
                <w:spacing w:val="-12"/>
              </w:rPr>
              <w:t xml:space="preserve"> </w:t>
            </w:r>
            <w:r>
              <w:rPr>
                <w:spacing w:val="-2"/>
              </w:rPr>
              <w:t>to</w:t>
            </w:r>
            <w:r>
              <w:rPr>
                <w:spacing w:val="-11"/>
              </w:rPr>
              <w:t xml:space="preserve"> </w:t>
            </w:r>
            <w:r>
              <w:rPr>
                <w:spacing w:val="-5"/>
              </w:rPr>
              <w:t>all</w:t>
            </w:r>
          </w:p>
          <w:p w:rsidR="002D4CBB" w:rsidRDefault="005A2A72">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2D4CBB">
        <w:trPr>
          <w:trHeight w:val="18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93" w:hanging="360"/>
              <w:jc w:val="both"/>
            </w:pPr>
            <w:r>
              <w:t>33.2 After issuance of the notice under ITB 33.1 if the concerned bidder provides information pursuant to</w:t>
            </w:r>
            <w:r>
              <w:rPr>
                <w:spacing w:val="-1"/>
              </w:rPr>
              <w:t xml:space="preserve"> </w:t>
            </w:r>
            <w:r>
              <w:t>ITB 4.9 regarding</w:t>
            </w:r>
            <w:r>
              <w:rPr>
                <w:spacing w:val="-1"/>
              </w:rPr>
              <w:t xml:space="preserve"> </w:t>
            </w:r>
            <w:r>
              <w:t xml:space="preserve">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2D4CBB" w:rsidRDefault="005A2A72">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2D4CBB">
        <w:trPr>
          <w:trHeight w:val="1809"/>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3" w:line="276" w:lineRule="auto"/>
              <w:ind w:left="470" w:right="86" w:hanging="360"/>
              <w:jc w:val="both"/>
            </w:pPr>
            <w:r>
              <w:rPr>
                <w:spacing w:val="-4"/>
              </w:rPr>
              <w:t xml:space="preserve">33.3 </w:t>
            </w:r>
            <w:r>
              <w:rPr>
                <w:spacing w:val="-4"/>
                <w:position w:val="2"/>
              </w:rPr>
              <w:t>If</w:t>
            </w:r>
            <w:r>
              <w:rPr>
                <w:spacing w:val="-5"/>
                <w:position w:val="2"/>
              </w:rPr>
              <w:t xml:space="preserve"> </w:t>
            </w:r>
            <w:r>
              <w:rPr>
                <w:spacing w:val="-4"/>
                <w:position w:val="2"/>
              </w:rPr>
              <w:t>no</w:t>
            </w:r>
            <w:r>
              <w:rPr>
                <w:spacing w:val="-9"/>
                <w:position w:val="2"/>
              </w:rPr>
              <w:t xml:space="preserve"> </w:t>
            </w:r>
            <w:r>
              <w:rPr>
                <w:spacing w:val="-4"/>
                <w:position w:val="2"/>
              </w:rPr>
              <w:t>bidder submits an</w:t>
            </w:r>
            <w:r>
              <w:rPr>
                <w:spacing w:val="-10"/>
                <w:position w:val="2"/>
              </w:rPr>
              <w:t xml:space="preserve"> </w:t>
            </w:r>
            <w:r>
              <w:rPr>
                <w:spacing w:val="-4"/>
                <w:position w:val="2"/>
              </w:rPr>
              <w:t>application</w:t>
            </w:r>
            <w:r>
              <w:rPr>
                <w:spacing w:val="-9"/>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9"/>
                <w:position w:val="2"/>
              </w:rPr>
              <w:t xml:space="preserve"> </w:t>
            </w:r>
            <w:r>
              <w:rPr>
                <w:spacing w:val="-4"/>
                <w:position w:val="2"/>
              </w:rPr>
              <w:t>a</w:t>
            </w:r>
            <w:r>
              <w:rPr>
                <w:spacing w:val="-6"/>
                <w:position w:val="2"/>
              </w:rPr>
              <w:t xml:space="preserve"> </w:t>
            </w:r>
            <w:r>
              <w:rPr>
                <w:spacing w:val="-4"/>
                <w:position w:val="2"/>
              </w:rPr>
              <w:t>period</w:t>
            </w:r>
            <w:r>
              <w:rPr>
                <w:spacing w:val="-9"/>
                <w:position w:val="2"/>
              </w:rPr>
              <w:t xml:space="preserve"> </w:t>
            </w:r>
            <w:r>
              <w:rPr>
                <w:spacing w:val="-4"/>
                <w:position w:val="2"/>
              </w:rPr>
              <w:t>of</w:t>
            </w:r>
            <w:r>
              <w:rPr>
                <w:spacing w:val="-5"/>
                <w:position w:val="2"/>
              </w:rPr>
              <w:t xml:space="preserve"> </w:t>
            </w:r>
            <w:r>
              <w:rPr>
                <w:spacing w:val="-4"/>
                <w:position w:val="2"/>
              </w:rPr>
              <w:t xml:space="preserve">seven </w:t>
            </w:r>
            <w:r>
              <w:rPr>
                <w:spacing w:val="-2"/>
              </w:rPr>
              <w:t>days</w:t>
            </w:r>
            <w:r>
              <w:rPr>
                <w:spacing w:val="-5"/>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9"/>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1"/>
              </w:rPr>
              <w:t xml:space="preserve"> </w:t>
            </w:r>
            <w:r>
              <w:t>to</w:t>
            </w:r>
            <w:r>
              <w:rPr>
                <w:spacing w:val="-1"/>
              </w:rPr>
              <w:t xml:space="preserve"> </w:t>
            </w:r>
            <w:r>
              <w:t>the</w:t>
            </w:r>
            <w:r>
              <w:rPr>
                <w:spacing w:val="-3"/>
              </w:rPr>
              <w:t xml:space="preserve"> </w:t>
            </w:r>
            <w:r>
              <w:t>selected</w:t>
            </w:r>
            <w:r>
              <w:rPr>
                <w:spacing w:val="-1"/>
              </w:rPr>
              <w:t xml:space="preserve"> </w:t>
            </w:r>
            <w:r>
              <w:t>bidder prior to</w:t>
            </w:r>
            <w:r>
              <w:rPr>
                <w:spacing w:val="-1"/>
              </w:rPr>
              <w:t xml:space="preserve"> </w:t>
            </w:r>
            <w:r>
              <w:t>the expiration of period</w:t>
            </w:r>
            <w:r>
              <w:rPr>
                <w:spacing w:val="-1"/>
              </w:rPr>
              <w:t xml:space="preserve"> </w:t>
            </w:r>
            <w:r>
              <w:t xml:space="preserve">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7"/>
              </w:rPr>
              <w:t xml:space="preserve"> </w:t>
            </w:r>
            <w:r>
              <w:rPr>
                <w:spacing w:val="-4"/>
              </w:rPr>
              <w:t>performance</w:t>
            </w:r>
            <w:r>
              <w:rPr>
                <w:spacing w:val="-7"/>
              </w:rPr>
              <w:t xml:space="preserve"> </w:t>
            </w:r>
            <w:r>
              <w:rPr>
                <w:spacing w:val="-4"/>
              </w:rPr>
              <w:t>security</w:t>
            </w:r>
            <w:r>
              <w:rPr>
                <w:spacing w:val="-6"/>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2D4CBB" w:rsidRDefault="005A2A72">
            <w:pPr>
              <w:pStyle w:val="TableParagraph"/>
              <w:spacing w:before="5"/>
              <w:ind w:left="470"/>
            </w:pPr>
            <w:r>
              <w:rPr>
                <w:spacing w:val="-2"/>
              </w:rPr>
              <w:t>days.</w:t>
            </w:r>
          </w:p>
        </w:tc>
      </w:tr>
      <w:tr w:rsidR="002D4CBB">
        <w:trPr>
          <w:trHeight w:val="213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closest to the previously determined Average Bid Price</w:t>
            </w:r>
            <w:r>
              <w:rPr>
                <w:color w:val="000000"/>
              </w:rPr>
              <w:t xml:space="preserve"> in accordance</w:t>
            </w:r>
            <w:r>
              <w:rPr>
                <w:color w:val="000000"/>
                <w:spacing w:val="-4"/>
              </w:rPr>
              <w:t xml:space="preserve"> </w:t>
            </w:r>
            <w:r>
              <w:rPr>
                <w:color w:val="000000"/>
              </w:rPr>
              <w:t xml:space="preserve">with </w:t>
            </w:r>
            <w:r>
              <w:rPr>
                <w:color w:val="000000"/>
                <w:position w:val="2"/>
              </w:rPr>
              <w:t>ITB</w:t>
            </w:r>
            <w:r>
              <w:rPr>
                <w:color w:val="000000"/>
                <w:spacing w:val="15"/>
                <w:position w:val="2"/>
              </w:rPr>
              <w:t xml:space="preserve"> </w:t>
            </w:r>
            <w:r>
              <w:rPr>
                <w:color w:val="000000"/>
                <w:position w:val="2"/>
              </w:rPr>
              <w:t>32.1</w:t>
            </w:r>
            <w:r>
              <w:rPr>
                <w:color w:val="000000"/>
                <w:spacing w:val="21"/>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29"/>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34"/>
              </w:rPr>
              <w:t xml:space="preserve"> </w:t>
            </w:r>
            <w:r>
              <w:rPr>
                <w:color w:val="000000"/>
              </w:rPr>
              <w:t>ITB</w:t>
            </w:r>
            <w:r>
              <w:rPr>
                <w:color w:val="000000"/>
                <w:spacing w:val="28"/>
              </w:rPr>
              <w:t xml:space="preserve"> </w:t>
            </w:r>
            <w:r>
              <w:rPr>
                <w:color w:val="000000"/>
              </w:rPr>
              <w:t>33.1.</w:t>
            </w:r>
            <w:r>
              <w:rPr>
                <w:color w:val="000000"/>
                <w:spacing w:val="33"/>
              </w:rPr>
              <w:t xml:space="preserve"> </w:t>
            </w:r>
            <w:r>
              <w:rPr>
                <w:color w:val="000000"/>
              </w:rPr>
              <w:t>In</w:t>
            </w:r>
            <w:r>
              <w:rPr>
                <w:color w:val="000000"/>
                <w:spacing w:val="27"/>
              </w:rPr>
              <w:t xml:space="preserve"> </w:t>
            </w:r>
            <w:r>
              <w:rPr>
                <w:color w:val="000000"/>
                <w:spacing w:val="-4"/>
              </w:rPr>
              <w:t>such</w:t>
            </w:r>
          </w:p>
          <w:p w:rsidR="002D4CBB" w:rsidRDefault="005A2A72">
            <w:pPr>
              <w:pStyle w:val="TableParagraph"/>
              <w:spacing w:before="1"/>
              <w:ind w:left="470"/>
              <w:jc w:val="both"/>
            </w:pPr>
            <w:r>
              <w:t>case</w:t>
            </w:r>
            <w:r>
              <w:rPr>
                <w:spacing w:val="-4"/>
              </w:rPr>
              <w:t xml:space="preserve"> </w:t>
            </w:r>
            <w:r>
              <w:t>bid</w:t>
            </w:r>
            <w:r>
              <w:rPr>
                <w:spacing w:val="-2"/>
              </w:rPr>
              <w:t xml:space="preserve"> </w:t>
            </w:r>
            <w:r>
              <w:t>security</w:t>
            </w:r>
            <w:r>
              <w:rPr>
                <w:spacing w:val="3"/>
              </w:rPr>
              <w:t xml:space="preserve"> </w:t>
            </w:r>
            <w:r>
              <w:t>of</w:t>
            </w:r>
            <w:r>
              <w:rPr>
                <w:spacing w:val="2"/>
              </w:rPr>
              <w:t xml:space="preserve"> </w:t>
            </w:r>
            <w:r>
              <w:t>the</w:t>
            </w:r>
            <w:r>
              <w:rPr>
                <w:spacing w:val="-4"/>
              </w:rPr>
              <w:t xml:space="preserve"> </w:t>
            </w:r>
            <w:r>
              <w:t>rejected</w:t>
            </w:r>
            <w:r>
              <w:rPr>
                <w:spacing w:val="-2"/>
              </w:rPr>
              <w:t xml:space="preserve"> </w:t>
            </w:r>
            <w:r>
              <w:t>bidder</w:t>
            </w:r>
            <w:r>
              <w:rPr>
                <w:spacing w:val="7"/>
              </w:rPr>
              <w:t xml:space="preserve"> </w:t>
            </w:r>
            <w:r>
              <w:t>shall</w:t>
            </w:r>
            <w:r>
              <w:rPr>
                <w:spacing w:val="4"/>
              </w:rPr>
              <w:t xml:space="preserve"> </w:t>
            </w:r>
            <w:r>
              <w:t>not</w:t>
            </w:r>
            <w:r>
              <w:rPr>
                <w:spacing w:val="4"/>
              </w:rPr>
              <w:t xml:space="preserve"> </w:t>
            </w:r>
            <w:r>
              <w:t>be</w:t>
            </w:r>
            <w:r>
              <w:rPr>
                <w:spacing w:val="-3"/>
              </w:rPr>
              <w:t xml:space="preserve"> </w:t>
            </w:r>
            <w:r>
              <w:rPr>
                <w:spacing w:val="-2"/>
              </w:rPr>
              <w:t>forfeited.</w:t>
            </w:r>
          </w:p>
        </w:tc>
      </w:tr>
      <w:tr w:rsidR="002D4CBB">
        <w:trPr>
          <w:trHeight w:val="2405"/>
        </w:trPr>
        <w:tc>
          <w:tcPr>
            <w:tcW w:w="2180" w:type="dxa"/>
          </w:tcPr>
          <w:p w:rsidR="002D4CBB" w:rsidRDefault="005A2A72">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2D4CBB" w:rsidRDefault="005A2A72">
            <w:pPr>
              <w:pStyle w:val="TableParagraph"/>
              <w:spacing w:before="34" w:line="276" w:lineRule="auto"/>
              <w:ind w:left="470" w:right="86" w:hanging="360"/>
              <w:jc w:val="both"/>
            </w:pPr>
            <w:r>
              <w:t>34.1 Within Fifteen (15) days of the receipt of Letter of Acceptance from the Employer,</w:t>
            </w:r>
            <w:r>
              <w:rPr>
                <w:spacing w:val="-3"/>
              </w:rPr>
              <w:t xml:space="preserve"> </w:t>
            </w:r>
            <w:r>
              <w:t>the</w:t>
            </w:r>
            <w:r>
              <w:rPr>
                <w:spacing w:val="-9"/>
              </w:rPr>
              <w:t xml:space="preserve"> </w:t>
            </w:r>
            <w:r>
              <w:t>successful</w:t>
            </w:r>
            <w:r>
              <w:rPr>
                <w:spacing w:val="-4"/>
              </w:rPr>
              <w:t xml:space="preserve"> </w:t>
            </w:r>
            <w:r>
              <w:t>Bidder</w:t>
            </w:r>
            <w:r>
              <w:rPr>
                <w:spacing w:val="-2"/>
              </w:rPr>
              <w:t xml:space="preserve"> </w:t>
            </w:r>
            <w:r>
              <w:t>shall</w:t>
            </w:r>
            <w:r>
              <w:rPr>
                <w:spacing w:val="-7"/>
              </w:rPr>
              <w:t xml:space="preserve"> </w:t>
            </w:r>
            <w:r>
              <w:t>furnish</w:t>
            </w:r>
            <w:r>
              <w:rPr>
                <w:spacing w:val="-7"/>
              </w:rPr>
              <w:t xml:space="preserve"> </w:t>
            </w:r>
            <w:r>
              <w:t>the</w:t>
            </w:r>
            <w:r>
              <w:rPr>
                <w:spacing w:val="-6"/>
              </w:rPr>
              <w:t xml:space="preserve"> </w:t>
            </w:r>
            <w:r>
              <w:t>performance</w:t>
            </w:r>
            <w:r>
              <w:rPr>
                <w:spacing w:val="-9"/>
              </w:rPr>
              <w:t xml:space="preserve"> </w:t>
            </w:r>
            <w:r>
              <w:t>security</w:t>
            </w:r>
            <w:r>
              <w:rPr>
                <w:spacing w:val="-4"/>
              </w:rPr>
              <w:t xml:space="preserve"> </w:t>
            </w:r>
            <w:r>
              <w:rPr>
                <w:color w:val="000000"/>
                <w:highlight w:val="yellow"/>
              </w:rPr>
              <w:t>in</w:t>
            </w:r>
            <w:r>
              <w:rPr>
                <w:color w:val="000000"/>
                <w:spacing w:val="-7"/>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7"/>
              </w:rPr>
              <w:t xml:space="preserve"> </w:t>
            </w:r>
            <w:r>
              <w:rPr>
                <w:color w:val="000000"/>
                <w:spacing w:val="-2"/>
              </w:rPr>
              <w:t>issue</w:t>
            </w:r>
            <w:r>
              <w:rPr>
                <w:color w:val="000000"/>
                <w:spacing w:val="-9"/>
              </w:rPr>
              <w:t xml:space="preserve"> </w:t>
            </w:r>
            <w:r>
              <w:rPr>
                <w:color w:val="000000"/>
                <w:spacing w:val="-2"/>
              </w:rPr>
              <w:t>Bank</w:t>
            </w:r>
            <w:r>
              <w:rPr>
                <w:color w:val="000000"/>
                <w:spacing w:val="-7"/>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7"/>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8"/>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8"/>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2D4CBB" w:rsidRDefault="005A2A72">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2D4CBB">
        <w:trPr>
          <w:trHeight w:val="2366"/>
        </w:trPr>
        <w:tc>
          <w:tcPr>
            <w:tcW w:w="2180" w:type="dxa"/>
          </w:tcPr>
          <w:p w:rsidR="002D4CBB" w:rsidRDefault="002D4CBB">
            <w:pPr>
              <w:pStyle w:val="TableParagraph"/>
            </w:pPr>
          </w:p>
        </w:tc>
        <w:tc>
          <w:tcPr>
            <w:tcW w:w="7293" w:type="dxa"/>
          </w:tcPr>
          <w:p w:rsidR="002D4CBB" w:rsidRDefault="005A2A72">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1"/>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3"/>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6"/>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previously</w:t>
            </w:r>
            <w:r>
              <w:rPr>
                <w:color w:val="000000"/>
                <w:spacing w:val="-5"/>
                <w:highlight w:val="yellow"/>
              </w:rPr>
              <w:t xml:space="preserve"> </w:t>
            </w:r>
            <w:r>
              <w:rPr>
                <w:color w:val="000000"/>
                <w:spacing w:val="-4"/>
                <w:highlight w:val="yellow"/>
              </w:rPr>
              <w:t>determined</w:t>
            </w:r>
            <w:r>
              <w:rPr>
                <w:color w:val="000000"/>
                <w:spacing w:val="-2"/>
                <w:highlight w:val="yellow"/>
              </w:rPr>
              <w:t xml:space="preserve"> </w:t>
            </w:r>
            <w:r>
              <w:rPr>
                <w:color w:val="000000"/>
                <w:spacing w:val="-4"/>
                <w:highlight w:val="yellow"/>
              </w:rPr>
              <w:t>Average</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 with</w:t>
            </w:r>
            <w:r>
              <w:rPr>
                <w:color w:val="000000"/>
                <w:spacing w:val="-5"/>
                <w:highlight w:val="yellow"/>
              </w:rPr>
              <w:t xml:space="preserve"> ITB</w:t>
            </w:r>
          </w:p>
          <w:p w:rsidR="002D4CBB" w:rsidRDefault="005A2A72">
            <w:pPr>
              <w:pStyle w:val="TableParagraph"/>
              <w:spacing w:line="278" w:lineRule="auto"/>
              <w:ind w:left="470" w:right="86"/>
              <w:jc w:val="both"/>
            </w:pPr>
            <w:r>
              <w:rPr>
                <w:color w:val="000000"/>
                <w:spacing w:val="-4"/>
                <w:highlight w:val="yellow"/>
              </w:rPr>
              <w:t>32.1</w:t>
            </w:r>
            <w:r>
              <w:rPr>
                <w:color w:val="000000"/>
                <w:spacing w:val="-4"/>
              </w:rPr>
              <w:t xml:space="preserve"> whose offer is substantially</w:t>
            </w:r>
            <w:r>
              <w:rPr>
                <w:color w:val="000000"/>
                <w:spacing w:val="-6"/>
              </w:rPr>
              <w:t xml:space="preserve"> </w:t>
            </w:r>
            <w:r>
              <w:rPr>
                <w:color w:val="000000"/>
                <w:spacing w:val="-4"/>
              </w:rPr>
              <w:t>responsive</w:t>
            </w:r>
            <w:r>
              <w:rPr>
                <w:color w:val="000000"/>
                <w:spacing w:val="-8"/>
              </w:rPr>
              <w:t xml:space="preserve"> </w:t>
            </w:r>
            <w:r>
              <w:rPr>
                <w:color w:val="000000"/>
                <w:spacing w:val="-4"/>
              </w:rPr>
              <w:t>and is determined</w:t>
            </w:r>
            <w:r>
              <w:rPr>
                <w:color w:val="000000"/>
                <w:spacing w:val="-6"/>
              </w:rPr>
              <w:t xml:space="preserve"> </w:t>
            </w:r>
            <w:r>
              <w:rPr>
                <w:color w:val="000000"/>
                <w:spacing w:val="-4"/>
              </w:rPr>
              <w:t>by</w:t>
            </w:r>
            <w:r>
              <w:rPr>
                <w:color w:val="000000"/>
                <w:spacing w:val="-6"/>
              </w:rPr>
              <w:t xml:space="preserve"> </w:t>
            </w:r>
            <w:r>
              <w:rPr>
                <w:color w:val="000000"/>
                <w:spacing w:val="-4"/>
              </w:rPr>
              <w:t>the</w:t>
            </w:r>
            <w:r>
              <w:rPr>
                <w:color w:val="000000"/>
                <w:spacing w:val="-8"/>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5"/>
              </w:rPr>
              <w:t xml:space="preserve"> </w:t>
            </w:r>
            <w:r>
              <w:rPr>
                <w:color w:val="000000"/>
              </w:rPr>
              <w:t>qualified</w:t>
            </w:r>
            <w:r>
              <w:rPr>
                <w:color w:val="000000"/>
                <w:spacing w:val="17"/>
              </w:rPr>
              <w:t xml:space="preserve"> </w:t>
            </w:r>
            <w:r>
              <w:rPr>
                <w:color w:val="000000"/>
              </w:rPr>
              <w:t>to</w:t>
            </w:r>
            <w:r>
              <w:rPr>
                <w:color w:val="000000"/>
                <w:spacing w:val="16"/>
              </w:rPr>
              <w:t xml:space="preserve"> </w:t>
            </w:r>
            <w:r>
              <w:rPr>
                <w:color w:val="000000"/>
              </w:rPr>
              <w:t>perform</w:t>
            </w:r>
            <w:r>
              <w:rPr>
                <w:color w:val="000000"/>
                <w:spacing w:val="14"/>
              </w:rPr>
              <w:t xml:space="preserve"> </w:t>
            </w:r>
            <w:r>
              <w:rPr>
                <w:color w:val="000000"/>
              </w:rPr>
              <w:t>the</w:t>
            </w:r>
            <w:r>
              <w:rPr>
                <w:color w:val="000000"/>
                <w:spacing w:val="15"/>
              </w:rPr>
              <w:t xml:space="preserve"> </w:t>
            </w:r>
            <w:r>
              <w:rPr>
                <w:color w:val="000000"/>
              </w:rPr>
              <w:t>Contract</w:t>
            </w:r>
            <w:r>
              <w:rPr>
                <w:color w:val="000000"/>
                <w:spacing w:val="17"/>
              </w:rPr>
              <w:t xml:space="preserve"> </w:t>
            </w:r>
            <w:r>
              <w:rPr>
                <w:color w:val="000000"/>
              </w:rPr>
              <w:t>satisfactorily.</w:t>
            </w:r>
            <w:r>
              <w:rPr>
                <w:color w:val="000000"/>
                <w:spacing w:val="22"/>
              </w:rPr>
              <w:t xml:space="preserve"> </w:t>
            </w:r>
            <w:r>
              <w:rPr>
                <w:color w:val="000000"/>
              </w:rPr>
              <w:t>The</w:t>
            </w:r>
            <w:r>
              <w:rPr>
                <w:color w:val="000000"/>
                <w:spacing w:val="15"/>
              </w:rPr>
              <w:t xml:space="preserve"> </w:t>
            </w:r>
            <w:r>
              <w:rPr>
                <w:color w:val="000000"/>
              </w:rPr>
              <w:t>process</w:t>
            </w:r>
            <w:r>
              <w:rPr>
                <w:color w:val="000000"/>
                <w:spacing w:val="21"/>
              </w:rPr>
              <w:t xml:space="preserve"> </w:t>
            </w:r>
            <w:r>
              <w:rPr>
                <w:color w:val="000000"/>
              </w:rPr>
              <w:t>shall</w:t>
            </w:r>
            <w:r>
              <w:rPr>
                <w:color w:val="000000"/>
                <w:spacing w:val="18"/>
              </w:rPr>
              <w:t xml:space="preserve"> </w:t>
            </w:r>
            <w:r>
              <w:rPr>
                <w:color w:val="000000"/>
                <w:spacing w:val="-5"/>
              </w:rPr>
              <w:t>be</w:t>
            </w:r>
          </w:p>
          <w:p w:rsidR="002D4CBB" w:rsidRDefault="005A2A72">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2D4CBB">
        <w:trPr>
          <w:trHeight w:val="623"/>
        </w:trPr>
        <w:tc>
          <w:tcPr>
            <w:tcW w:w="2180" w:type="dxa"/>
            <w:vMerge w:val="restart"/>
          </w:tcPr>
          <w:p w:rsidR="002D4CBB" w:rsidRDefault="005A2A72">
            <w:pPr>
              <w:pStyle w:val="TableParagraph"/>
              <w:spacing w:before="39" w:line="278" w:lineRule="auto"/>
              <w:ind w:left="470" w:right="211"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2D4CBB" w:rsidRDefault="005A2A72">
            <w:pPr>
              <w:pStyle w:val="TableParagraph"/>
              <w:spacing w:before="4" w:line="294" w:lineRule="exact"/>
              <w:ind w:left="470" w:hanging="360"/>
            </w:pPr>
            <w:r>
              <w:t>35.1</w:t>
            </w:r>
            <w:r>
              <w:rPr>
                <w:spacing w:val="-5"/>
              </w:rPr>
              <w:t xml:space="preserve"> </w:t>
            </w:r>
            <w:r>
              <w:t>The</w:t>
            </w:r>
            <w:r>
              <w:rPr>
                <w:spacing w:val="-7"/>
              </w:rPr>
              <w:t xml:space="preserve"> </w:t>
            </w:r>
            <w:r>
              <w:t>Employer and</w:t>
            </w:r>
            <w:r>
              <w:rPr>
                <w:spacing w:val="-5"/>
              </w:rPr>
              <w:t xml:space="preserve"> </w:t>
            </w:r>
            <w:r>
              <w:t>the</w:t>
            </w:r>
            <w:r>
              <w:rPr>
                <w:spacing w:val="-7"/>
              </w:rPr>
              <w:t xml:space="preserve"> </w:t>
            </w:r>
            <w:r>
              <w:t>successful</w:t>
            </w:r>
            <w:r>
              <w:rPr>
                <w:spacing w:val="-5"/>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2D4CBB">
        <w:trPr>
          <w:trHeight w:val="3240"/>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line="276" w:lineRule="auto"/>
              <w:ind w:left="470" w:right="87" w:hanging="360"/>
              <w:jc w:val="both"/>
            </w:pPr>
            <w:r>
              <w:t>35.2</w:t>
            </w:r>
            <w:r>
              <w:rPr>
                <w:spacing w:val="-14"/>
              </w:rPr>
              <w:t xml:space="preserve"> </w:t>
            </w:r>
            <w:r>
              <w:t>At</w:t>
            </w:r>
            <w:r>
              <w:rPr>
                <w:spacing w:val="-13"/>
              </w:rPr>
              <w:t xml:space="preserve"> </w:t>
            </w:r>
            <w:r>
              <w:t>the</w:t>
            </w:r>
            <w:r>
              <w:rPr>
                <w:spacing w:val="-14"/>
              </w:rPr>
              <w:t xml:space="preserve"> </w:t>
            </w:r>
            <w:r>
              <w:t>same</w:t>
            </w:r>
            <w:r>
              <w:rPr>
                <w:spacing w:val="-14"/>
              </w:rPr>
              <w:t xml:space="preserve"> </w:t>
            </w:r>
            <w:r>
              <w:t>time,</w:t>
            </w:r>
            <w:r>
              <w:rPr>
                <w:spacing w:val="-9"/>
              </w:rPr>
              <w:t xml:space="preserve"> </w:t>
            </w:r>
            <w:r>
              <w:t>the</w:t>
            </w:r>
            <w:r>
              <w:rPr>
                <w:spacing w:val="-14"/>
              </w:rPr>
              <w:t xml:space="preserve"> </w:t>
            </w:r>
            <w:r>
              <w:t>Employer</w:t>
            </w:r>
            <w:r>
              <w:rPr>
                <w:spacing w:val="-8"/>
              </w:rPr>
              <w:t xml:space="preserve"> </w:t>
            </w:r>
            <w:r>
              <w:t>shall</w:t>
            </w:r>
            <w:r>
              <w:rPr>
                <w:spacing w:val="-14"/>
              </w:rPr>
              <w:t xml:space="preserve"> </w:t>
            </w:r>
            <w:r>
              <w:t>affix</w:t>
            </w:r>
            <w:r>
              <w:rPr>
                <w:spacing w:val="-11"/>
              </w:rPr>
              <w:t xml:space="preserve"> </w:t>
            </w:r>
            <w:r>
              <w:t>a</w:t>
            </w:r>
            <w:r>
              <w:rPr>
                <w:spacing w:val="-9"/>
              </w:rPr>
              <w:t xml:space="preserve"> </w:t>
            </w:r>
            <w:r>
              <w:t>public</w:t>
            </w:r>
            <w:r>
              <w:rPr>
                <w:spacing w:val="-9"/>
              </w:rPr>
              <w:t xml:space="preserve"> </w:t>
            </w:r>
            <w:r>
              <w:t>notice</w:t>
            </w:r>
            <w:r>
              <w:rPr>
                <w:spacing w:val="-12"/>
              </w:rPr>
              <w:t xml:space="preserve"> </w:t>
            </w:r>
            <w:r>
              <w:t>on</w:t>
            </w:r>
            <w:r>
              <w:rPr>
                <w:spacing w:val="-14"/>
              </w:rPr>
              <w:t xml:space="preserve"> </w:t>
            </w:r>
            <w:r>
              <w:t>the</w:t>
            </w:r>
            <w:r>
              <w:rPr>
                <w:spacing w:val="-14"/>
              </w:rPr>
              <w:t xml:space="preserve"> </w:t>
            </w:r>
            <w:r>
              <w:t>result</w:t>
            </w:r>
            <w:r>
              <w:rPr>
                <w:spacing w:val="-10"/>
              </w:rPr>
              <w:t xml:space="preserve"> </w:t>
            </w:r>
            <w:r>
              <w:t>of</w:t>
            </w:r>
            <w:r>
              <w:rPr>
                <w:spacing w:val="-12"/>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0"/>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4"/>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2D4CBB" w:rsidRDefault="005A2A72">
            <w:pPr>
              <w:pStyle w:val="TableParagraph"/>
              <w:spacing w:before="1"/>
              <w:ind w:left="470"/>
              <w:jc w:val="both"/>
            </w:pPr>
            <w:r>
              <w:rPr>
                <w:spacing w:val="-6"/>
              </w:rPr>
              <w:t>bidder</w:t>
            </w:r>
            <w:r>
              <w:rPr>
                <w:spacing w:val="5"/>
              </w:rPr>
              <w:t xml:space="preserve"> </w:t>
            </w:r>
            <w:r>
              <w:rPr>
                <w:spacing w:val="-6"/>
              </w:rPr>
              <w:t>making contract</w:t>
            </w:r>
            <w:r>
              <w:rPr>
                <w:spacing w:val="-5"/>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2D4CBB">
        <w:trPr>
          <w:trHeight w:val="1497"/>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5"/>
              </w:rPr>
              <w:t xml:space="preserve"> </w:t>
            </w:r>
            <w:r>
              <w:rPr>
                <w:spacing w:val="-6"/>
              </w:rPr>
              <w:t>(30)</w:t>
            </w:r>
            <w:r>
              <w:rPr>
                <w:spacing w:val="-1"/>
              </w:rPr>
              <w:t xml:space="preserve"> </w:t>
            </w:r>
            <w:r>
              <w:rPr>
                <w:spacing w:val="-6"/>
              </w:rPr>
              <w:t>days</w:t>
            </w:r>
            <w:r>
              <w:rPr>
                <w:spacing w:val="2"/>
              </w:rPr>
              <w:t xml:space="preserve"> </w:t>
            </w:r>
            <w:r>
              <w:rPr>
                <w:spacing w:val="-6"/>
              </w:rPr>
              <w:t>from</w:t>
            </w:r>
            <w:r>
              <w:rPr>
                <w:spacing w:val="-9"/>
              </w:rPr>
              <w:t xml:space="preserve"> </w:t>
            </w:r>
            <w:r>
              <w:rPr>
                <w:spacing w:val="-6"/>
              </w:rPr>
              <w:t>the</w:t>
            </w:r>
            <w:r>
              <w:rPr>
                <w:spacing w:val="-2"/>
              </w:rPr>
              <w:t xml:space="preserve"> </w:t>
            </w:r>
            <w:r>
              <w:rPr>
                <w:spacing w:val="-6"/>
              </w:rPr>
              <w:t>date</w:t>
            </w:r>
            <w:r>
              <w:rPr>
                <w:spacing w:val="-2"/>
              </w:rPr>
              <w:t xml:space="preserve"> </w:t>
            </w:r>
            <w:r>
              <w:rPr>
                <w:spacing w:val="-6"/>
              </w:rPr>
              <w:t>of</w:t>
            </w:r>
            <w:r>
              <w:rPr>
                <w:spacing w:val="-1"/>
              </w:rPr>
              <w:t xml:space="preserve"> </w:t>
            </w:r>
            <w:r>
              <w:rPr>
                <w:spacing w:val="-6"/>
              </w:rPr>
              <w:t>issuance</w:t>
            </w:r>
            <w:r>
              <w:rPr>
                <w:spacing w:val="-2"/>
              </w:rPr>
              <w:t xml:space="preserve"> </w:t>
            </w:r>
            <w:r>
              <w:rPr>
                <w:spacing w:val="-6"/>
              </w:rPr>
              <w:t>of</w:t>
            </w:r>
            <w:r>
              <w:rPr>
                <w:spacing w:val="5"/>
              </w:rPr>
              <w:t xml:space="preserve"> </w:t>
            </w:r>
            <w:r>
              <w:rPr>
                <w:spacing w:val="-6"/>
              </w:rPr>
              <w:t>notification</w:t>
            </w:r>
            <w:r>
              <w:rPr>
                <w:spacing w:val="-4"/>
              </w:rPr>
              <w:t xml:space="preserve"> </w:t>
            </w:r>
            <w:r>
              <w:rPr>
                <w:spacing w:val="-6"/>
              </w:rPr>
              <w:t>pursuant</w:t>
            </w:r>
            <w:r>
              <w:rPr>
                <w:spacing w:val="-3"/>
              </w:rPr>
              <w:t xml:space="preserve"> </w:t>
            </w:r>
            <w:r>
              <w:rPr>
                <w:spacing w:val="-6"/>
              </w:rPr>
              <w:t>to</w:t>
            </w:r>
            <w:r>
              <w:rPr>
                <w:spacing w:val="-4"/>
              </w:rPr>
              <w:t xml:space="preserve"> </w:t>
            </w:r>
            <w:r>
              <w:rPr>
                <w:spacing w:val="-6"/>
              </w:rPr>
              <w:t>ITB</w:t>
            </w:r>
          </w:p>
          <w:p w:rsidR="002D4CBB" w:rsidRDefault="005A2A72">
            <w:pPr>
              <w:pStyle w:val="TableParagraph"/>
              <w:spacing w:before="40" w:line="276" w:lineRule="auto"/>
              <w:ind w:left="470" w:right="91"/>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rPr>
                <w:spacing w:val="2"/>
              </w:rPr>
              <w:t xml:space="preserve"> </w:t>
            </w:r>
            <w:r>
              <w:rPr>
                <w:spacing w:val="-2"/>
              </w:rPr>
              <w:t>The</w:t>
            </w:r>
            <w:r>
              <w:rPr>
                <w:spacing w:val="-4"/>
              </w:rPr>
              <w:t xml:space="preserve"> </w:t>
            </w:r>
            <w:r>
              <w:rPr>
                <w:spacing w:val="-2"/>
              </w:rPr>
              <w:t>Employer</w:t>
            </w:r>
            <w:r>
              <w:rPr>
                <w:spacing w:val="3"/>
              </w:rPr>
              <w:t xml:space="preserve"> </w:t>
            </w:r>
            <w:r>
              <w:rPr>
                <w:spacing w:val="-2"/>
              </w:rPr>
              <w:t>shall</w:t>
            </w:r>
            <w:r>
              <w:rPr>
                <w:spacing w:val="-1"/>
              </w:rPr>
              <w:t xml:space="preserve"> </w:t>
            </w:r>
            <w:r>
              <w:rPr>
                <w:spacing w:val="-2"/>
              </w:rPr>
              <w:t>promptly</w:t>
            </w:r>
            <w:r>
              <w:rPr>
                <w:spacing w:val="-3"/>
              </w:rPr>
              <w:t xml:space="preserve"> </w:t>
            </w:r>
            <w:r>
              <w:rPr>
                <w:spacing w:val="-2"/>
              </w:rPr>
              <w:t>respond in</w:t>
            </w:r>
            <w:r>
              <w:rPr>
                <w:spacing w:val="-3"/>
              </w:rPr>
              <w:t xml:space="preserve"> </w:t>
            </w:r>
            <w:r>
              <w:rPr>
                <w:spacing w:val="-2"/>
              </w:rPr>
              <w:t>writing to</w:t>
            </w:r>
            <w:r>
              <w:rPr>
                <w:spacing w:val="-3"/>
              </w:rPr>
              <w:t xml:space="preserve"> </w:t>
            </w:r>
            <w:r>
              <w:rPr>
                <w:spacing w:val="-2"/>
              </w:rPr>
              <w:t xml:space="preserve">any </w:t>
            </w:r>
            <w:r>
              <w:rPr>
                <w:spacing w:val="-4"/>
              </w:rPr>
              <w:t>unsuccessful</w:t>
            </w:r>
          </w:p>
          <w:p w:rsidR="002D4CBB" w:rsidRDefault="005A2A72">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 for</w:t>
            </w:r>
            <w:r>
              <w:rPr>
                <w:spacing w:val="-1"/>
              </w:rPr>
              <w:t xml:space="preserve"> </w:t>
            </w:r>
            <w:r>
              <w:rPr>
                <w:spacing w:val="-6"/>
              </w:rPr>
              <w:t>debriefing.</w:t>
            </w:r>
          </w:p>
        </w:tc>
      </w:tr>
      <w:tr w:rsidR="002D4CBB">
        <w:trPr>
          <w:trHeight w:val="911"/>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7"/>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 sign</w:t>
            </w:r>
            <w:r>
              <w:rPr>
                <w:spacing w:val="-5"/>
              </w:rPr>
              <w:t xml:space="preserve"> </w:t>
            </w:r>
            <w:r>
              <w:rPr>
                <w:spacing w:val="-4"/>
              </w:rPr>
              <w:t>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2D4CBB" w:rsidRDefault="005A2A72">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2D4CBB">
        <w:trPr>
          <w:trHeight w:val="1492"/>
        </w:trPr>
        <w:tc>
          <w:tcPr>
            <w:tcW w:w="2180" w:type="dxa"/>
            <w:vMerge w:val="restart"/>
          </w:tcPr>
          <w:p w:rsidR="002D4CBB" w:rsidRDefault="005A2A72">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2D4CBB" w:rsidRDefault="005A2A72">
            <w:pPr>
              <w:pStyle w:val="TableParagraph"/>
              <w:spacing w:before="34" w:line="276" w:lineRule="auto"/>
              <w:ind w:left="470" w:right="90"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4"/>
              </w:rPr>
              <w:t xml:space="preserve"> </w:t>
            </w:r>
            <w:r>
              <w:t>the</w:t>
            </w:r>
            <w:r>
              <w:rPr>
                <w:spacing w:val="-6"/>
              </w:rPr>
              <w:t xml:space="preserve"> </w:t>
            </w:r>
            <w:r>
              <w:t>Procurement proceedings</w:t>
            </w:r>
            <w:r>
              <w:rPr>
                <w:spacing w:val="-1"/>
              </w:rPr>
              <w:t xml:space="preserve"> </w:t>
            </w:r>
            <w:r>
              <w:t>or the</w:t>
            </w:r>
            <w:r>
              <w:rPr>
                <w:spacing w:val="-2"/>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1"/>
              </w:rPr>
              <w:t xml:space="preserve"> </w:t>
            </w:r>
            <w:r>
              <w:t>ITB</w:t>
            </w:r>
            <w:r>
              <w:rPr>
                <w:spacing w:val="-4"/>
              </w:rPr>
              <w:t xml:space="preserve"> </w:t>
            </w:r>
            <w:r>
              <w:t>33.1</w:t>
            </w:r>
            <w:r>
              <w:rPr>
                <w:spacing w:val="-5"/>
              </w:rPr>
              <w:t xml:space="preserve"> </w:t>
            </w:r>
            <w:r>
              <w:t>by</w:t>
            </w:r>
            <w:r>
              <w:rPr>
                <w:spacing w:val="-5"/>
              </w:rPr>
              <w:t xml:space="preserve"> </w:t>
            </w:r>
            <w:r>
              <w:t>the</w:t>
            </w:r>
            <w:r>
              <w:rPr>
                <w:spacing w:val="-7"/>
              </w:rPr>
              <w:t xml:space="preserve"> </w:t>
            </w:r>
            <w:r>
              <w:t>Public</w:t>
            </w:r>
            <w:r>
              <w:rPr>
                <w:spacing w:val="-4"/>
              </w:rPr>
              <w:t xml:space="preserve"> </w:t>
            </w:r>
            <w:r>
              <w:t>Entity, for</w:t>
            </w:r>
            <w:r>
              <w:rPr>
                <w:spacing w:val="1"/>
              </w:rPr>
              <w:t xml:space="preserve"> </w:t>
            </w:r>
            <w:r>
              <w:t>review</w:t>
            </w:r>
            <w:r>
              <w:rPr>
                <w:spacing w:val="-3"/>
              </w:rPr>
              <w:t xml:space="preserve"> </w:t>
            </w:r>
            <w:r>
              <w:t>of</w:t>
            </w:r>
            <w:r>
              <w:rPr>
                <w:spacing w:val="-2"/>
              </w:rPr>
              <w:t xml:space="preserve"> </w:t>
            </w:r>
            <w:r>
              <w:t>the</w:t>
            </w:r>
            <w:r>
              <w:rPr>
                <w:spacing w:val="-7"/>
              </w:rPr>
              <w:t xml:space="preserve"> </w:t>
            </w:r>
            <w:r>
              <w:rPr>
                <w:spacing w:val="-2"/>
              </w:rPr>
              <w:t>proceedings</w:t>
            </w:r>
          </w:p>
          <w:p w:rsidR="002D4CBB" w:rsidRDefault="005A2A72">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2D4CBB">
        <w:trPr>
          <w:trHeight w:val="623"/>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2D4CBB">
        <w:trPr>
          <w:trHeight w:val="1906"/>
        </w:trPr>
        <w:tc>
          <w:tcPr>
            <w:tcW w:w="2180" w:type="dxa"/>
            <w:vMerge/>
            <w:tcBorders>
              <w:top w:val="nil"/>
            </w:tcBorders>
          </w:tcPr>
          <w:p w:rsidR="002D4CBB" w:rsidRDefault="002D4CBB">
            <w:pPr>
              <w:rPr>
                <w:sz w:val="2"/>
                <w:szCs w:val="2"/>
              </w:rPr>
            </w:pPr>
          </w:p>
        </w:tc>
        <w:tc>
          <w:tcPr>
            <w:tcW w:w="7293" w:type="dxa"/>
          </w:tcPr>
          <w:p w:rsidR="002D4CBB" w:rsidRDefault="005A2A72">
            <w:pPr>
              <w:pStyle w:val="TableParagraph"/>
              <w:spacing w:before="35" w:line="278" w:lineRule="auto"/>
              <w:ind w:left="470" w:hanging="360"/>
            </w:pPr>
            <w:r>
              <w:t>36.3</w:t>
            </w:r>
            <w:r>
              <w:rPr>
                <w:spacing w:val="24"/>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4"/>
              </w:rPr>
              <w:t xml:space="preserve"> </w:t>
            </w:r>
            <w:r>
              <w:t>shall,</w:t>
            </w:r>
            <w:r>
              <w:rPr>
                <w:spacing w:val="30"/>
              </w:rPr>
              <w:t xml:space="preserve"> </w:t>
            </w:r>
            <w:r>
              <w:t>within</w:t>
            </w:r>
            <w:r>
              <w:rPr>
                <w:spacing w:val="24"/>
              </w:rPr>
              <w:t xml:space="preserve"> </w:t>
            </w:r>
            <w:r>
              <w:t>five</w:t>
            </w:r>
            <w:r>
              <w:rPr>
                <w:spacing w:val="23"/>
              </w:rPr>
              <w:t xml:space="preserve"> </w:t>
            </w:r>
            <w:r>
              <w:t>(5)</w:t>
            </w:r>
            <w:r>
              <w:rPr>
                <w:spacing w:val="31"/>
              </w:rPr>
              <w:t xml:space="preserve"> </w:t>
            </w:r>
            <w:r>
              <w:t>days</w:t>
            </w:r>
            <w:r>
              <w:rPr>
                <w:spacing w:val="28"/>
              </w:rPr>
              <w:t xml:space="preserve"> </w:t>
            </w:r>
            <w:r>
              <w:t>after</w:t>
            </w:r>
            <w:r>
              <w:rPr>
                <w:spacing w:val="31"/>
              </w:rPr>
              <w:t xml:space="preserve"> </w:t>
            </w:r>
            <w:r>
              <w:t>receiving</w:t>
            </w:r>
            <w:r>
              <w:rPr>
                <w:spacing w:val="24"/>
              </w:rPr>
              <w:t xml:space="preserve"> </w:t>
            </w:r>
            <w:r>
              <w:t xml:space="preserve">the </w:t>
            </w:r>
            <w:r>
              <w:rPr>
                <w:spacing w:val="-2"/>
              </w:rPr>
              <w:t>application,</w:t>
            </w:r>
            <w:r>
              <w:rPr>
                <w:spacing w:val="-11"/>
              </w:rPr>
              <w:t xml:space="preserve"> </w:t>
            </w:r>
            <w:r>
              <w:rPr>
                <w:spacing w:val="-2"/>
              </w:rPr>
              <w:t>give</w:t>
            </w:r>
            <w:r>
              <w:rPr>
                <w:spacing w:val="-11"/>
              </w:rPr>
              <w:t xml:space="preserve"> </w:t>
            </w:r>
            <w:r>
              <w:rPr>
                <w:spacing w:val="-2"/>
              </w:rPr>
              <w:t>its</w:t>
            </w:r>
            <w:r>
              <w:rPr>
                <w:spacing w:val="-9"/>
              </w:rPr>
              <w:t xml:space="preserve"> </w:t>
            </w:r>
            <w:r>
              <w:rPr>
                <w:spacing w:val="-2"/>
              </w:rPr>
              <w:t>decision</w:t>
            </w:r>
            <w:r>
              <w:rPr>
                <w:spacing w:val="-10"/>
              </w:rPr>
              <w:t xml:space="preserve"> </w:t>
            </w:r>
            <w:r>
              <w:rPr>
                <w:spacing w:val="-2"/>
              </w:rPr>
              <w:t>with</w:t>
            </w:r>
            <w:r>
              <w:rPr>
                <w:spacing w:val="-12"/>
              </w:rPr>
              <w:t xml:space="preserve"> </w:t>
            </w:r>
            <w:r>
              <w:rPr>
                <w:spacing w:val="-2"/>
              </w:rPr>
              <w:t>reasons,</w:t>
            </w:r>
            <w:r>
              <w:rPr>
                <w:spacing w:val="-7"/>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8"/>
              </w:rPr>
              <w:t xml:space="preserve"> </w:t>
            </w:r>
            <w:r>
              <w:rPr>
                <w:spacing w:val="-2"/>
              </w:rPr>
              <w:t>to</w:t>
            </w:r>
            <w:r>
              <w:rPr>
                <w:spacing w:val="-12"/>
              </w:rPr>
              <w:t xml:space="preserve"> </w:t>
            </w:r>
            <w:r>
              <w:rPr>
                <w:spacing w:val="-2"/>
              </w:rPr>
              <w:t>ITB</w:t>
            </w:r>
            <w:r>
              <w:rPr>
                <w:spacing w:val="-12"/>
              </w:rPr>
              <w:t xml:space="preserve"> </w:t>
            </w:r>
            <w:r>
              <w:rPr>
                <w:spacing w:val="-2"/>
              </w:rPr>
              <w:t>36.1:</w:t>
            </w:r>
          </w:p>
          <w:p w:rsidR="002D4CBB" w:rsidRDefault="005A2A72">
            <w:pPr>
              <w:pStyle w:val="TableParagraph"/>
              <w:numPr>
                <w:ilvl w:val="0"/>
                <w:numId w:val="9"/>
              </w:numPr>
              <w:tabs>
                <w:tab w:val="left" w:pos="771"/>
                <w:tab w:val="left" w:pos="830"/>
              </w:tabs>
              <w:spacing w:before="37" w:line="273" w:lineRule="auto"/>
              <w:ind w:right="92" w:hanging="360"/>
            </w:pPr>
            <w:r>
              <w:rPr>
                <w:spacing w:val="-2"/>
              </w:rPr>
              <w:t>whether</w:t>
            </w:r>
            <w:r>
              <w:rPr>
                <w:spacing w:val="-10"/>
              </w:rPr>
              <w:t xml:space="preserve"> </w:t>
            </w:r>
            <w:r>
              <w:rPr>
                <w:spacing w:val="-2"/>
              </w:rPr>
              <w:t>to</w:t>
            </w:r>
            <w:r>
              <w:rPr>
                <w:spacing w:val="-11"/>
              </w:rPr>
              <w:t xml:space="preserve"> </w:t>
            </w:r>
            <w:r>
              <w:rPr>
                <w:spacing w:val="-2"/>
              </w:rPr>
              <w:t>suspend</w:t>
            </w:r>
            <w:r>
              <w:rPr>
                <w:spacing w:val="-12"/>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2"/>
              </w:rPr>
              <w:t xml:space="preserve"> </w:t>
            </w:r>
            <w:r>
              <w:rPr>
                <w:spacing w:val="-2"/>
              </w:rPr>
              <w:t>the</w:t>
            </w:r>
            <w:r>
              <w:rPr>
                <w:spacing w:val="-11"/>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2D4CBB" w:rsidRDefault="005A2A72">
            <w:pPr>
              <w:pStyle w:val="TableParagraph"/>
              <w:numPr>
                <w:ilvl w:val="0"/>
                <w:numId w:val="9"/>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2D4CBB" w:rsidRDefault="005A2A72">
            <w:pPr>
              <w:pStyle w:val="TableParagraph"/>
              <w:spacing w:before="78"/>
              <w:ind w:left="110"/>
            </w:pPr>
            <w:r>
              <w:rPr>
                <w:spacing w:val="-6"/>
              </w:rPr>
              <w:t>The</w:t>
            </w:r>
            <w:r>
              <w:rPr>
                <w:spacing w:val="-10"/>
              </w:rPr>
              <w:t xml:space="preserve"> </w:t>
            </w:r>
            <w:r>
              <w:rPr>
                <w:spacing w:val="-6"/>
              </w:rPr>
              <w:t>decision</w:t>
            </w:r>
            <w:r>
              <w:rPr>
                <w:spacing w:val="-5"/>
              </w:rPr>
              <w:t xml:space="preserve"> </w:t>
            </w:r>
            <w:r>
              <w:rPr>
                <w:spacing w:val="-6"/>
              </w:rPr>
              <w:t>of</w:t>
            </w:r>
            <w:r>
              <w:rPr>
                <w:spacing w:val="-1"/>
              </w:rPr>
              <w:t xml:space="preserve"> </w:t>
            </w:r>
            <w:r>
              <w:rPr>
                <w:spacing w:val="-6"/>
              </w:rPr>
              <w:t>the</w:t>
            </w:r>
            <w:r>
              <w:rPr>
                <w:spacing w:val="-8"/>
              </w:rPr>
              <w:t xml:space="preserve"> </w:t>
            </w:r>
            <w:r>
              <w:rPr>
                <w:spacing w:val="-6"/>
              </w:rPr>
              <w:t>chief</w:t>
            </w:r>
            <w:r>
              <w:rPr>
                <w:spacing w:val="5"/>
              </w:rPr>
              <w:t xml:space="preserve"> </w:t>
            </w:r>
            <w:r>
              <w:rPr>
                <w:spacing w:val="-6"/>
              </w:rPr>
              <w:t>of</w:t>
            </w:r>
            <w:r>
              <w:rPr>
                <w:spacing w:val="-2"/>
              </w:rPr>
              <w:t xml:space="preserve"> </w:t>
            </w:r>
            <w:r>
              <w:rPr>
                <w:spacing w:val="-6"/>
              </w:rPr>
              <w:t>Public</w:t>
            </w:r>
            <w:r>
              <w:rPr>
                <w:spacing w:val="-2"/>
              </w:rPr>
              <w:t xml:space="preserve"> </w:t>
            </w:r>
            <w:r>
              <w:rPr>
                <w:spacing w:val="-6"/>
              </w:rPr>
              <w:t>Entity</w:t>
            </w:r>
            <w:r>
              <w:rPr>
                <w:spacing w:val="-5"/>
              </w:rPr>
              <w:t xml:space="preserve"> </w:t>
            </w:r>
            <w:r>
              <w:rPr>
                <w:spacing w:val="-6"/>
              </w:rPr>
              <w:t>shall</w:t>
            </w:r>
            <w:r>
              <w:rPr>
                <w:spacing w:val="-4"/>
              </w:rPr>
              <w:t xml:space="preserve"> </w:t>
            </w:r>
            <w:r>
              <w:rPr>
                <w:spacing w:val="-6"/>
              </w:rPr>
              <w:t>be</w:t>
            </w:r>
            <w:r>
              <w:rPr>
                <w:spacing w:val="-7"/>
              </w:rPr>
              <w:t xml:space="preserve"> </w:t>
            </w:r>
            <w:r>
              <w:rPr>
                <w:spacing w:val="-6"/>
              </w:rPr>
              <w:t>final.</w:t>
            </w:r>
          </w:p>
        </w:tc>
      </w:tr>
    </w:tbl>
    <w:p w:rsidR="002D4CBB" w:rsidRDefault="002D4CBB">
      <w:pPr>
        <w:pStyle w:val="TableParagraph"/>
        <w:sectPr w:rsidR="002D4CBB">
          <w:type w:val="continuous"/>
          <w:pgSz w:w="12240" w:h="15840"/>
          <w:pgMar w:top="1420" w:right="360" w:bottom="1200" w:left="1080" w:header="0" w:footer="1008" w:gutter="0"/>
          <w:cols w:space="720"/>
        </w:sectPr>
      </w:pPr>
    </w:p>
    <w:p w:rsidR="002D4CBB" w:rsidRDefault="005A2A72">
      <w:pPr>
        <w:spacing w:before="59"/>
        <w:ind w:left="157" w:right="870"/>
        <w:jc w:val="center"/>
        <w:rPr>
          <w:sz w:val="30"/>
        </w:rPr>
      </w:pPr>
      <w:r>
        <w:rPr>
          <w:smallCaps/>
          <w:w w:val="90"/>
          <w:sz w:val="30"/>
        </w:rPr>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2D4CBB" w:rsidRDefault="005A2A72">
      <w:pPr>
        <w:spacing w:before="41"/>
        <w:ind w:left="151" w:right="870"/>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2D4CBB" w:rsidRDefault="005A2A72">
      <w:pPr>
        <w:pStyle w:val="BodyText"/>
        <w:spacing w:before="351" w:line="328" w:lineRule="auto"/>
        <w:ind w:left="360" w:right="1094"/>
      </w:pPr>
      <w:r>
        <w:t>This section</w:t>
      </w:r>
      <w:r>
        <w:rPr>
          <w:spacing w:val="-1"/>
        </w:rPr>
        <w:t xml:space="preserve"> </w:t>
      </w:r>
      <w:r>
        <w:t>consists of provisions that are</w:t>
      </w:r>
      <w:r>
        <w:rPr>
          <w:spacing w:val="-3"/>
        </w:rPr>
        <w:t xml:space="preserve"> </w:t>
      </w:r>
      <w:r>
        <w:t>specific to each</w:t>
      </w:r>
      <w:r>
        <w:rPr>
          <w:spacing w:val="-1"/>
        </w:rPr>
        <w:t xml:space="preserve"> </w:t>
      </w:r>
      <w:r>
        <w:t>procurement and</w:t>
      </w:r>
      <w:r>
        <w:rPr>
          <w:spacing w:val="-1"/>
        </w:rPr>
        <w:t xml:space="preserve"> </w:t>
      </w:r>
      <w:r>
        <w:t>supplement the information or requirements included in Section I. Instructions to Bidders.</w:t>
      </w:r>
    </w:p>
    <w:p w:rsidR="002D4CBB" w:rsidRDefault="002D4CBB">
      <w:pPr>
        <w:pStyle w:val="BodyText"/>
        <w:spacing w:before="16"/>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2D4CBB">
        <w:trPr>
          <w:trHeight w:val="542"/>
        </w:trPr>
        <w:tc>
          <w:tcPr>
            <w:tcW w:w="9564" w:type="dxa"/>
            <w:gridSpan w:val="2"/>
            <w:shd w:val="clear" w:color="auto" w:fill="BEBEBE"/>
          </w:tcPr>
          <w:p w:rsidR="002D4CBB" w:rsidRDefault="005A2A72">
            <w:pPr>
              <w:pStyle w:val="TableParagraph"/>
              <w:spacing w:before="155"/>
              <w:ind w:left="4311"/>
            </w:pPr>
            <w:r>
              <w:t>A.</w:t>
            </w:r>
            <w:r>
              <w:rPr>
                <w:spacing w:val="-14"/>
              </w:rPr>
              <w:t xml:space="preserve"> </w:t>
            </w:r>
            <w:r>
              <w:rPr>
                <w:spacing w:val="-2"/>
              </w:rPr>
              <w:t>General</w:t>
            </w:r>
          </w:p>
        </w:tc>
      </w:tr>
      <w:tr w:rsidR="002D4CBB">
        <w:trPr>
          <w:trHeight w:val="537"/>
        </w:trPr>
        <w:tc>
          <w:tcPr>
            <w:tcW w:w="1349" w:type="dxa"/>
          </w:tcPr>
          <w:p w:rsidR="002D4CBB" w:rsidRDefault="005A2A72">
            <w:pPr>
              <w:pStyle w:val="TableParagraph"/>
              <w:spacing w:before="121"/>
              <w:ind w:left="18" w:right="5"/>
              <w:jc w:val="center"/>
            </w:pPr>
            <w:r>
              <w:rPr>
                <w:spacing w:val="-4"/>
              </w:rPr>
              <w:t>ITB</w:t>
            </w:r>
            <w:r>
              <w:rPr>
                <w:spacing w:val="-6"/>
              </w:rPr>
              <w:t xml:space="preserve"> </w:t>
            </w:r>
            <w:r>
              <w:rPr>
                <w:spacing w:val="-5"/>
              </w:rPr>
              <w:t>1.1</w:t>
            </w:r>
          </w:p>
        </w:tc>
        <w:tc>
          <w:tcPr>
            <w:tcW w:w="8215" w:type="dxa"/>
          </w:tcPr>
          <w:p w:rsidR="002D4CBB" w:rsidRDefault="005A2A72">
            <w:pPr>
              <w:pStyle w:val="TableParagraph"/>
              <w:spacing w:before="173"/>
              <w:ind w:left="105"/>
            </w:pPr>
            <w:r>
              <w:rPr>
                <w:spacing w:val="-4"/>
              </w:rPr>
              <w:t>The</w:t>
            </w:r>
            <w:r>
              <w:rPr>
                <w:spacing w:val="-14"/>
              </w:rPr>
              <w:t xml:space="preserve"> </w:t>
            </w:r>
            <w:r>
              <w:rPr>
                <w:spacing w:val="-4"/>
              </w:rPr>
              <w:t>number</w:t>
            </w:r>
            <w:r>
              <w:rPr>
                <w:spacing w:val="-10"/>
              </w:rPr>
              <w:t xml:space="preserve"> </w:t>
            </w:r>
            <w:r>
              <w:rPr>
                <w:spacing w:val="-4"/>
              </w:rPr>
              <w:t>of</w:t>
            </w:r>
            <w:r>
              <w:rPr>
                <w:spacing w:val="-10"/>
              </w:rPr>
              <w:t xml:space="preserve"> </w:t>
            </w:r>
            <w:r>
              <w:rPr>
                <w:spacing w:val="-4"/>
              </w:rPr>
              <w:t>the</w:t>
            </w:r>
            <w:r>
              <w:rPr>
                <w:spacing w:val="-10"/>
              </w:rPr>
              <w:t xml:space="preserve"> </w:t>
            </w:r>
            <w:r>
              <w:rPr>
                <w:spacing w:val="-4"/>
              </w:rPr>
              <w:t>Invitation</w:t>
            </w:r>
            <w:r>
              <w:rPr>
                <w:spacing w:val="-12"/>
              </w:rPr>
              <w:t xml:space="preserve"> </w:t>
            </w:r>
            <w:r>
              <w:rPr>
                <w:spacing w:val="-4"/>
              </w:rPr>
              <w:t>for</w:t>
            </w:r>
            <w:r>
              <w:rPr>
                <w:spacing w:val="-5"/>
              </w:rPr>
              <w:t xml:space="preserve"> </w:t>
            </w:r>
            <w:r>
              <w:rPr>
                <w:spacing w:val="-4"/>
              </w:rPr>
              <w:t>Bids</w:t>
            </w:r>
            <w:r>
              <w:rPr>
                <w:spacing w:val="-9"/>
              </w:rPr>
              <w:t xml:space="preserve"> </w:t>
            </w:r>
            <w:r>
              <w:rPr>
                <w:spacing w:val="-4"/>
              </w:rPr>
              <w:t>is</w:t>
            </w:r>
            <w:r>
              <w:rPr>
                <w:spacing w:val="-1"/>
              </w:rPr>
              <w:t xml:space="preserve"> </w:t>
            </w:r>
            <w:r>
              <w:rPr>
                <w:spacing w:val="-4"/>
              </w:rPr>
              <w:t>:</w:t>
            </w:r>
            <w:r>
              <w:rPr>
                <w:spacing w:val="-11"/>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2D4CBB">
        <w:trPr>
          <w:trHeight w:val="493"/>
        </w:trPr>
        <w:tc>
          <w:tcPr>
            <w:tcW w:w="1349" w:type="dxa"/>
          </w:tcPr>
          <w:p w:rsidR="002D4CBB" w:rsidRDefault="005A2A72">
            <w:pPr>
              <w:pStyle w:val="TableParagraph"/>
              <w:spacing w:before="121"/>
              <w:ind w:left="18" w:right="5"/>
              <w:jc w:val="center"/>
            </w:pPr>
            <w:r>
              <w:rPr>
                <w:spacing w:val="-4"/>
              </w:rPr>
              <w:t>ITB</w:t>
            </w:r>
            <w:r>
              <w:rPr>
                <w:spacing w:val="-6"/>
              </w:rPr>
              <w:t xml:space="preserve"> </w:t>
            </w:r>
            <w:r>
              <w:rPr>
                <w:spacing w:val="-5"/>
              </w:rPr>
              <w:t>1.1</w:t>
            </w:r>
          </w:p>
        </w:tc>
        <w:tc>
          <w:tcPr>
            <w:tcW w:w="8215" w:type="dxa"/>
          </w:tcPr>
          <w:p w:rsidR="002D4CBB" w:rsidRDefault="005A2A72">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2D4CBB">
        <w:trPr>
          <w:trHeight w:val="912"/>
        </w:trPr>
        <w:tc>
          <w:tcPr>
            <w:tcW w:w="1349" w:type="dxa"/>
          </w:tcPr>
          <w:p w:rsidR="002D4CBB" w:rsidRDefault="005A2A72">
            <w:pPr>
              <w:pStyle w:val="TableParagraph"/>
              <w:spacing w:before="121"/>
              <w:ind w:left="18" w:right="5"/>
              <w:jc w:val="center"/>
            </w:pPr>
            <w:r>
              <w:rPr>
                <w:spacing w:val="-4"/>
              </w:rPr>
              <w:t>ITB</w:t>
            </w:r>
            <w:r>
              <w:rPr>
                <w:spacing w:val="-6"/>
              </w:rPr>
              <w:t xml:space="preserve"> </w:t>
            </w:r>
            <w:r>
              <w:rPr>
                <w:spacing w:val="-5"/>
              </w:rPr>
              <w:t>1.1</w:t>
            </w:r>
          </w:p>
        </w:tc>
        <w:tc>
          <w:tcPr>
            <w:tcW w:w="8215" w:type="dxa"/>
          </w:tcPr>
          <w:p w:rsidR="002D4CBB" w:rsidRDefault="005A2A72">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6"/>
              </w:rPr>
              <w:t xml:space="preserve"> </w:t>
            </w:r>
            <w:r>
              <w:rPr>
                <w:b/>
                <w:spacing w:val="-4"/>
              </w:rPr>
              <w:t>lots</w:t>
            </w:r>
            <w:r>
              <w:rPr>
                <w:b/>
                <w:spacing w:val="-7"/>
              </w:rPr>
              <w:t xml:space="preserve"> </w:t>
            </w:r>
            <w:r>
              <w:rPr>
                <w:b/>
                <w:spacing w:val="-4"/>
              </w:rPr>
              <w:t>(contracts)</w:t>
            </w:r>
            <w:r>
              <w:rPr>
                <w:b/>
                <w:spacing w:val="-10"/>
              </w:rPr>
              <w:t xml:space="preserve"> </w:t>
            </w:r>
            <w:r>
              <w:rPr>
                <w:b/>
                <w:spacing w:val="-4"/>
              </w:rPr>
              <w:t>is</w:t>
            </w:r>
            <w:r>
              <w:rPr>
                <w:b/>
                <w:spacing w:val="-7"/>
              </w:rPr>
              <w:t xml:space="preserve"> </w:t>
            </w:r>
            <w:r>
              <w:rPr>
                <w:b/>
                <w:i/>
                <w:spacing w:val="-4"/>
              </w:rPr>
              <w:t>“not</w:t>
            </w:r>
            <w:r>
              <w:rPr>
                <w:b/>
                <w:i/>
                <w:spacing w:val="-6"/>
              </w:rPr>
              <w:t xml:space="preserve"> </w:t>
            </w:r>
            <w:r>
              <w:rPr>
                <w:b/>
                <w:i/>
                <w:spacing w:val="-4"/>
              </w:rPr>
              <w:t>applicable”</w:t>
            </w:r>
          </w:p>
        </w:tc>
      </w:tr>
      <w:tr w:rsidR="002D4CBB">
        <w:trPr>
          <w:trHeight w:val="1800"/>
        </w:trPr>
        <w:tc>
          <w:tcPr>
            <w:tcW w:w="1349" w:type="dxa"/>
          </w:tcPr>
          <w:p w:rsidR="002D4CBB" w:rsidRDefault="005A2A72">
            <w:pPr>
              <w:pStyle w:val="TableParagraph"/>
              <w:spacing w:before="121"/>
              <w:ind w:left="18" w:right="14"/>
              <w:jc w:val="center"/>
            </w:pPr>
            <w:r>
              <w:rPr>
                <w:spacing w:val="-4"/>
              </w:rPr>
              <w:t>ITB</w:t>
            </w:r>
            <w:r>
              <w:rPr>
                <w:spacing w:val="-6"/>
              </w:rPr>
              <w:t xml:space="preserve"> </w:t>
            </w:r>
            <w:r>
              <w:rPr>
                <w:spacing w:val="-5"/>
              </w:rPr>
              <w:t>2.1</w:t>
            </w:r>
          </w:p>
        </w:tc>
        <w:tc>
          <w:tcPr>
            <w:tcW w:w="8215" w:type="dxa"/>
          </w:tcPr>
          <w:p w:rsidR="002D4CBB" w:rsidRDefault="005A2A72">
            <w:pPr>
              <w:pStyle w:val="TableParagraph"/>
              <w:spacing w:before="33" w:line="280" w:lineRule="auto"/>
              <w:ind w:left="105" w:right="140"/>
              <w:rPr>
                <w:b/>
              </w:rPr>
            </w:pPr>
            <w:r>
              <w:t>The</w:t>
            </w:r>
            <w:r>
              <w:rPr>
                <w:spacing w:val="-4"/>
              </w:rPr>
              <w:t xml:space="preserve"> </w:t>
            </w:r>
            <w:r>
              <w:t>name of</w:t>
            </w:r>
            <w:r>
              <w:rPr>
                <w:spacing w:val="-3"/>
              </w:rPr>
              <w:t xml:space="preserve"> </w:t>
            </w:r>
            <w:r>
              <w:t>the</w:t>
            </w:r>
            <w:r>
              <w:rPr>
                <w:spacing w:val="-9"/>
              </w:rPr>
              <w:t xml:space="preserve"> </w:t>
            </w:r>
            <w:r>
              <w:t xml:space="preserve">Project </w:t>
            </w:r>
            <w:r>
              <w:rPr>
                <w:color w:val="000000"/>
                <w:position w:val="2"/>
                <w:highlight w:val="yellow"/>
              </w:rPr>
              <w:t xml:space="preserve"> Upgrading of Trishulichowk Deurali Hudai Thulachaur Samma</w:t>
            </w:r>
            <w:r>
              <w:rPr>
                <w:color w:val="000000"/>
                <w:position w:val="2"/>
              </w:rPr>
              <w:t xml:space="preserve"> </w:t>
            </w:r>
            <w:r>
              <w:rPr>
                <w:color w:val="000000"/>
                <w:highlight w:val="yellow"/>
              </w:rPr>
              <w:t>Sahid Marga Starunnati Tarakhola RM-01 , Construction of Sile Tipu Barahakat Patle</w:t>
            </w:r>
            <w:r>
              <w:rPr>
                <w:color w:val="000000"/>
              </w:rPr>
              <w:t xml:space="preserve"> </w:t>
            </w:r>
            <w:r>
              <w:rPr>
                <w:color w:val="000000"/>
                <w:highlight w:val="yellow"/>
              </w:rPr>
              <w:t>Motheko</w:t>
            </w:r>
            <w:r>
              <w:rPr>
                <w:color w:val="000000"/>
                <w:spacing w:val="-6"/>
                <w:highlight w:val="yellow"/>
              </w:rPr>
              <w:t xml:space="preserve"> </w:t>
            </w:r>
            <w:r>
              <w:rPr>
                <w:color w:val="000000"/>
                <w:highlight w:val="yellow"/>
              </w:rPr>
              <w:t>Deurali</w:t>
            </w:r>
            <w:r>
              <w:rPr>
                <w:color w:val="000000"/>
                <w:spacing w:val="-5"/>
                <w:highlight w:val="yellow"/>
              </w:rPr>
              <w:t xml:space="preserve"> </w:t>
            </w:r>
            <w:r>
              <w:rPr>
                <w:color w:val="000000"/>
                <w:highlight w:val="yellow"/>
              </w:rPr>
              <w:t>Kathekhola Gapa hudai</w:t>
            </w:r>
            <w:r>
              <w:rPr>
                <w:color w:val="000000"/>
                <w:spacing w:val="-5"/>
                <w:highlight w:val="yellow"/>
              </w:rPr>
              <w:t xml:space="preserve"> </w:t>
            </w:r>
            <w:r>
              <w:rPr>
                <w:color w:val="000000"/>
                <w:highlight w:val="yellow"/>
              </w:rPr>
              <w:t>Myagdi</w:t>
            </w:r>
            <w:r>
              <w:rPr>
                <w:color w:val="000000"/>
                <w:spacing w:val="-5"/>
                <w:highlight w:val="yellow"/>
              </w:rPr>
              <w:t xml:space="preserve"> </w:t>
            </w:r>
            <w:r>
              <w:rPr>
                <w:color w:val="000000"/>
                <w:highlight w:val="yellow"/>
              </w:rPr>
              <w:t>tatopani</w:t>
            </w:r>
            <w:r>
              <w:rPr>
                <w:color w:val="000000"/>
                <w:spacing w:val="-5"/>
                <w:highlight w:val="yellow"/>
              </w:rPr>
              <w:t xml:space="preserve"> </w:t>
            </w:r>
            <w:r>
              <w:rPr>
                <w:color w:val="000000"/>
                <w:highlight w:val="yellow"/>
              </w:rPr>
              <w:t>jodne</w:t>
            </w:r>
            <w:r>
              <w:rPr>
                <w:color w:val="000000"/>
                <w:spacing w:val="-8"/>
                <w:highlight w:val="yellow"/>
              </w:rPr>
              <w:t xml:space="preserve"> </w:t>
            </w:r>
            <w:r>
              <w:rPr>
                <w:color w:val="000000"/>
                <w:highlight w:val="yellow"/>
              </w:rPr>
              <w:t>Sadak</w:t>
            </w:r>
            <w:r>
              <w:rPr>
                <w:color w:val="000000"/>
                <w:spacing w:val="-6"/>
                <w:highlight w:val="yellow"/>
              </w:rPr>
              <w:t xml:space="preserve"> </w:t>
            </w:r>
            <w:r>
              <w:rPr>
                <w:color w:val="000000"/>
                <w:highlight w:val="yellow"/>
              </w:rPr>
              <w:t>Tarakhola RM-02</w:t>
            </w:r>
            <w:r>
              <w:rPr>
                <w:color w:val="000000"/>
              </w:rPr>
              <w:t xml:space="preserve"> </w:t>
            </w:r>
            <w:r>
              <w:rPr>
                <w:color w:val="000000"/>
                <w:highlight w:val="yellow"/>
              </w:rPr>
              <w:t>&amp; Upgrading of Putali ghumti mehele Sirubari Hudai Dhamja Deurali Jodne Motorbato</w:t>
            </w:r>
            <w:r>
              <w:rPr>
                <w:color w:val="000000"/>
              </w:rPr>
              <w:t xml:space="preserve"> </w:t>
            </w:r>
            <w:r>
              <w:rPr>
                <w:color w:val="000000"/>
                <w:position w:val="2"/>
                <w:highlight w:val="yellow"/>
              </w:rPr>
              <w:t>Starunnati</w:t>
            </w:r>
            <w:r>
              <w:rPr>
                <w:color w:val="000000"/>
                <w:spacing w:val="-1"/>
                <w:position w:val="2"/>
                <w:highlight w:val="yellow"/>
              </w:rPr>
              <w:t xml:space="preserve"> </w:t>
            </w:r>
            <w:r>
              <w:rPr>
                <w:color w:val="000000"/>
                <w:position w:val="2"/>
                <w:highlight w:val="yellow"/>
              </w:rPr>
              <w:t>Tarakhola RM-01</w:t>
            </w:r>
            <w:r>
              <w:rPr>
                <w:color w:val="000000"/>
                <w:position w:val="2"/>
              </w:rPr>
              <w:t>.The</w:t>
            </w:r>
            <w:r>
              <w:rPr>
                <w:color w:val="000000"/>
                <w:spacing w:val="-4"/>
                <w:position w:val="2"/>
              </w:rPr>
              <w:t xml:space="preserve"> </w:t>
            </w:r>
            <w:r>
              <w:rPr>
                <w:color w:val="000000"/>
                <w:position w:val="2"/>
              </w:rPr>
              <w:t>implementing</w:t>
            </w:r>
            <w:r>
              <w:rPr>
                <w:color w:val="000000"/>
                <w:spacing w:val="-2"/>
                <w:position w:val="2"/>
              </w:rPr>
              <w:t xml:space="preserve"> </w:t>
            </w:r>
            <w:r>
              <w:rPr>
                <w:color w:val="000000"/>
                <w:position w:val="2"/>
              </w:rPr>
              <w:t xml:space="preserve">agency is </w:t>
            </w:r>
            <w:r>
              <w:rPr>
                <w:b/>
                <w:color w:val="000000"/>
              </w:rPr>
              <w:t>Infrastructure</w:t>
            </w:r>
            <w:r>
              <w:rPr>
                <w:b/>
                <w:color w:val="000000"/>
                <w:spacing w:val="-9"/>
              </w:rPr>
              <w:t xml:space="preserve"> </w:t>
            </w:r>
            <w:r>
              <w:rPr>
                <w:b/>
                <w:color w:val="000000"/>
              </w:rPr>
              <w:t>Development</w:t>
            </w:r>
          </w:p>
          <w:p w:rsidR="002D4CBB" w:rsidRDefault="005A2A72">
            <w:pPr>
              <w:pStyle w:val="TableParagraph"/>
              <w:spacing w:before="3" w:line="224" w:lineRule="exact"/>
              <w:ind w:left="105"/>
            </w:pPr>
            <w:r>
              <w:rPr>
                <w:b/>
                <w:spacing w:val="-6"/>
              </w:rPr>
              <w:t>Office,Baglung</w:t>
            </w:r>
            <w:r>
              <w:rPr>
                <w:b/>
                <w:spacing w:val="7"/>
              </w:rPr>
              <w:t xml:space="preserve"> </w:t>
            </w:r>
            <w:r>
              <w:rPr>
                <w:spacing w:val="-10"/>
              </w:rPr>
              <w:t>.</w:t>
            </w:r>
          </w:p>
        </w:tc>
      </w:tr>
      <w:tr w:rsidR="002D4CBB">
        <w:trPr>
          <w:trHeight w:val="494"/>
        </w:trPr>
        <w:tc>
          <w:tcPr>
            <w:tcW w:w="1349" w:type="dxa"/>
          </w:tcPr>
          <w:p w:rsidR="002D4CBB" w:rsidRDefault="005A2A72">
            <w:pPr>
              <w:pStyle w:val="TableParagraph"/>
              <w:spacing w:before="121"/>
              <w:ind w:left="18" w:right="13"/>
              <w:jc w:val="center"/>
            </w:pPr>
            <w:r>
              <w:rPr>
                <w:spacing w:val="-2"/>
              </w:rPr>
              <w:t>ITB</w:t>
            </w:r>
            <w:r>
              <w:rPr>
                <w:spacing w:val="-12"/>
              </w:rPr>
              <w:t xml:space="preserve"> </w:t>
            </w:r>
            <w:r>
              <w:rPr>
                <w:spacing w:val="-2"/>
              </w:rPr>
              <w:t>4.1</w:t>
            </w:r>
            <w:r>
              <w:rPr>
                <w:spacing w:val="-5"/>
              </w:rPr>
              <w:t xml:space="preserve"> (a)</w:t>
            </w:r>
          </w:p>
        </w:tc>
        <w:tc>
          <w:tcPr>
            <w:tcW w:w="8215" w:type="dxa"/>
          </w:tcPr>
          <w:p w:rsidR="002D4CBB" w:rsidRDefault="005A2A72">
            <w:pPr>
              <w:pStyle w:val="TableParagraph"/>
              <w:spacing w:before="77"/>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6"/>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2D4CBB">
        <w:trPr>
          <w:trHeight w:val="801"/>
        </w:trPr>
        <w:tc>
          <w:tcPr>
            <w:tcW w:w="1349" w:type="dxa"/>
          </w:tcPr>
          <w:p w:rsidR="002D4CBB" w:rsidRDefault="005A2A72">
            <w:pPr>
              <w:pStyle w:val="TableParagraph"/>
              <w:spacing w:before="116"/>
              <w:ind w:left="18" w:right="9"/>
              <w:jc w:val="center"/>
            </w:pPr>
            <w:r>
              <w:rPr>
                <w:spacing w:val="-4"/>
              </w:rPr>
              <w:t>ITB</w:t>
            </w:r>
            <w:r>
              <w:rPr>
                <w:spacing w:val="-6"/>
              </w:rPr>
              <w:t xml:space="preserve"> </w:t>
            </w:r>
            <w:r>
              <w:rPr>
                <w:spacing w:val="-5"/>
              </w:rPr>
              <w:t>4.2</w:t>
            </w:r>
          </w:p>
        </w:tc>
        <w:tc>
          <w:tcPr>
            <w:tcW w:w="8215" w:type="dxa"/>
          </w:tcPr>
          <w:p w:rsidR="002D4CBB" w:rsidRDefault="005A2A72">
            <w:pPr>
              <w:pStyle w:val="TableParagraph"/>
              <w:spacing w:before="192"/>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2D4CBB">
        <w:trPr>
          <w:trHeight w:val="1175"/>
        </w:trPr>
        <w:tc>
          <w:tcPr>
            <w:tcW w:w="1349" w:type="dxa"/>
          </w:tcPr>
          <w:p w:rsidR="002D4CBB" w:rsidRDefault="005A2A72">
            <w:pPr>
              <w:pStyle w:val="TableParagraph"/>
              <w:spacing w:before="116"/>
              <w:ind w:left="18" w:right="5"/>
              <w:jc w:val="center"/>
            </w:pPr>
            <w:r>
              <w:t xml:space="preserve">ITB </w:t>
            </w:r>
            <w:r>
              <w:rPr>
                <w:spacing w:val="-5"/>
              </w:rPr>
              <w:t>4.4</w:t>
            </w:r>
          </w:p>
        </w:tc>
        <w:tc>
          <w:tcPr>
            <w:tcW w:w="8215" w:type="dxa"/>
          </w:tcPr>
          <w:p w:rsidR="002D4CBB" w:rsidRDefault="005A2A72">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2D4CBB" w:rsidRDefault="005A2A72">
            <w:pPr>
              <w:pStyle w:val="TableParagraph"/>
              <w:tabs>
                <w:tab w:val="left" w:pos="826"/>
              </w:tabs>
              <w:spacing w:before="11"/>
              <w:ind w:left="105"/>
              <w:rPr>
                <w:rFonts w:ascii="Calibri"/>
                <w:i/>
              </w:rPr>
            </w:pPr>
            <w:r>
              <w:rPr>
                <w:rFonts w:ascii="Calibri"/>
                <w:i/>
                <w:color w:val="000000"/>
                <w:highlight w:val="green"/>
              </w:rPr>
              <w:tab/>
            </w:r>
            <w:hyperlink r:id="rId17">
              <w:r>
                <w:rPr>
                  <w:rFonts w:ascii="Calibri"/>
                  <w:i/>
                  <w:color w:val="000000"/>
                  <w:spacing w:val="-2"/>
                  <w:highlight w:val="green"/>
                </w:rPr>
                <w:t>www.cibnepal.org.np</w:t>
              </w:r>
            </w:hyperlink>
          </w:p>
          <w:p w:rsidR="002D4CBB" w:rsidRDefault="005A2A72">
            <w:pPr>
              <w:pStyle w:val="TableParagraph"/>
              <w:spacing w:before="134"/>
              <w:ind w:left="105"/>
              <w:rPr>
                <w:b/>
                <w:i/>
              </w:rPr>
            </w:pPr>
            <w:r>
              <w:t>For</w:t>
            </w:r>
            <w:r>
              <w:rPr>
                <w:spacing w:val="2"/>
              </w:rPr>
              <w:t xml:space="preserve"> </w:t>
            </w:r>
            <w:r>
              <w:t>DP:</w:t>
            </w:r>
            <w:r>
              <w:rPr>
                <w:spacing w:val="-2"/>
              </w:rPr>
              <w:t xml:space="preserve"> </w:t>
            </w:r>
            <w:r>
              <w:rPr>
                <w:b/>
                <w:i/>
                <w:spacing w:val="-5"/>
              </w:rPr>
              <w:t>NA</w:t>
            </w:r>
          </w:p>
        </w:tc>
      </w:tr>
      <w:tr w:rsidR="002D4CBB">
        <w:trPr>
          <w:trHeight w:val="3653"/>
        </w:trPr>
        <w:tc>
          <w:tcPr>
            <w:tcW w:w="1349" w:type="dxa"/>
          </w:tcPr>
          <w:p w:rsidR="002D4CBB" w:rsidRDefault="005A2A72">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p w:rsidR="002D4CBB" w:rsidRDefault="005A2A72">
            <w:pPr>
              <w:pStyle w:val="TableParagraph"/>
              <w:spacing w:before="127"/>
              <w:ind w:right="151"/>
              <w:jc w:val="right"/>
            </w:pPr>
            <w:r>
              <w:rPr>
                <w:spacing w:val="-4"/>
              </w:rPr>
              <w:t>ITB</w:t>
            </w:r>
            <w:r>
              <w:rPr>
                <w:spacing w:val="-6"/>
              </w:rPr>
              <w:t xml:space="preserve"> </w:t>
            </w:r>
            <w:r>
              <w:rPr>
                <w:spacing w:val="-5"/>
              </w:rPr>
              <w:t>4.9</w:t>
            </w:r>
          </w:p>
        </w:tc>
        <w:tc>
          <w:tcPr>
            <w:tcW w:w="8215" w:type="dxa"/>
          </w:tcPr>
          <w:p w:rsidR="002D4CBB" w:rsidRDefault="005A2A72">
            <w:pPr>
              <w:pStyle w:val="TableParagraph"/>
              <w:spacing w:before="78"/>
              <w:ind w:left="105"/>
              <w:jc w:val="both"/>
            </w:pPr>
            <w:r>
              <w:rPr>
                <w:spacing w:val="-2"/>
              </w:rPr>
              <w:t>For</w:t>
            </w:r>
            <w:r>
              <w:rPr>
                <w:spacing w:val="-9"/>
              </w:rPr>
              <w:t xml:space="preserve"> </w:t>
            </w:r>
            <w:r>
              <w:rPr>
                <w:spacing w:val="-2"/>
              </w:rPr>
              <w:t>GoN</w:t>
            </w:r>
            <w:r>
              <w:rPr>
                <w:spacing w:val="-11"/>
              </w:rPr>
              <w:t xml:space="preserve"> </w:t>
            </w:r>
            <w:r>
              <w:rPr>
                <w:spacing w:val="-2"/>
              </w:rPr>
              <w:t>Funded:</w:t>
            </w:r>
          </w:p>
          <w:p w:rsidR="002D4CBB" w:rsidRDefault="005A2A72">
            <w:pPr>
              <w:pStyle w:val="TableParagraph"/>
              <w:spacing w:before="107"/>
              <w:ind w:left="105" w:right="96"/>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2"/>
              </w:rPr>
              <w:t xml:space="preserve"> </w:t>
            </w:r>
            <w:r>
              <w:t>has</w:t>
            </w:r>
            <w:r>
              <w:rPr>
                <w:spacing w:val="-12"/>
              </w:rPr>
              <w:t xml:space="preserve"> </w:t>
            </w:r>
            <w:r>
              <w:t>already</w:t>
            </w:r>
            <w:r>
              <w:rPr>
                <w:spacing w:val="-14"/>
              </w:rPr>
              <w:t xml:space="preserve"> </w:t>
            </w:r>
            <w:r>
              <w:t>secured</w:t>
            </w:r>
            <w:r>
              <w:rPr>
                <w:spacing w:val="-8"/>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p w:rsidR="002D4CBB" w:rsidRDefault="005A2A72">
            <w:pPr>
              <w:pStyle w:val="TableParagraph"/>
              <w:spacing w:before="82"/>
              <w:ind w:left="105"/>
              <w:jc w:val="both"/>
            </w:pPr>
            <w:r>
              <w:t>Following</w:t>
            </w:r>
            <w:r>
              <w:rPr>
                <w:spacing w:val="-11"/>
              </w:rPr>
              <w:t xml:space="preserve"> </w:t>
            </w:r>
            <w:r>
              <w:t>Procurement</w:t>
            </w:r>
            <w:r>
              <w:rPr>
                <w:spacing w:val="-3"/>
              </w:rPr>
              <w:t xml:space="preserve"> </w:t>
            </w:r>
            <w:r>
              <w:t>of</w:t>
            </w:r>
            <w:r>
              <w:rPr>
                <w:spacing w:val="-5"/>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3"/>
              </w:rPr>
              <w:t xml:space="preserve"> </w:t>
            </w:r>
            <w:r>
              <w:t>be</w:t>
            </w:r>
            <w:r>
              <w:rPr>
                <w:spacing w:val="-5"/>
              </w:rPr>
              <w:t xml:space="preserve"> </w:t>
            </w:r>
            <w:r>
              <w:t>counted</w:t>
            </w:r>
            <w:r>
              <w:rPr>
                <w:spacing w:val="-9"/>
              </w:rPr>
              <w:t xml:space="preserve"> </w:t>
            </w:r>
            <w:r>
              <w:t>for</w:t>
            </w:r>
            <w:r>
              <w:rPr>
                <w:spacing w:val="-1"/>
              </w:rPr>
              <w:t xml:space="preserve"> </w:t>
            </w:r>
            <w:r>
              <w:t>this</w:t>
            </w:r>
            <w:r>
              <w:rPr>
                <w:spacing w:val="-3"/>
              </w:rPr>
              <w:t xml:space="preserve"> </w:t>
            </w:r>
            <w:r>
              <w:rPr>
                <w:spacing w:val="-2"/>
              </w:rPr>
              <w:t>purpose:</w:t>
            </w:r>
          </w:p>
          <w:p w:rsidR="002D4CBB" w:rsidRDefault="005A2A72">
            <w:pPr>
              <w:pStyle w:val="TableParagraph"/>
              <w:numPr>
                <w:ilvl w:val="0"/>
                <w:numId w:val="63"/>
              </w:numPr>
              <w:tabs>
                <w:tab w:val="left" w:pos="343"/>
              </w:tabs>
              <w:spacing w:before="106" w:line="192" w:lineRule="auto"/>
              <w:ind w:right="95" w:firstLine="0"/>
            </w:pPr>
            <w:r>
              <w:t>The works for which tender were invited or contracts accepted before 2078-12-03 B.S (March 17, 2022 A.D)</w:t>
            </w:r>
          </w:p>
          <w:p w:rsidR="002D4CBB" w:rsidRDefault="005A2A72">
            <w:pPr>
              <w:pStyle w:val="TableParagraph"/>
              <w:numPr>
                <w:ilvl w:val="0"/>
                <w:numId w:val="63"/>
              </w:numPr>
              <w:tabs>
                <w:tab w:val="left" w:pos="353"/>
              </w:tabs>
              <w:spacing w:before="77" w:line="225" w:lineRule="exact"/>
              <w:ind w:left="353" w:hanging="248"/>
            </w:pPr>
            <w:r>
              <w:t>The</w:t>
            </w:r>
            <w:r>
              <w:rPr>
                <w:spacing w:val="1"/>
              </w:rPr>
              <w:t xml:space="preserve"> </w:t>
            </w:r>
            <w:r>
              <w:t>works</w:t>
            </w:r>
            <w:r>
              <w:rPr>
                <w:spacing w:val="8"/>
              </w:rPr>
              <w:t xml:space="preserve"> </w:t>
            </w:r>
            <w:r>
              <w:t>for</w:t>
            </w:r>
            <w:r>
              <w:rPr>
                <w:spacing w:val="10"/>
              </w:rPr>
              <w:t xml:space="preserve"> </w:t>
            </w:r>
            <w:r>
              <w:t>which</w:t>
            </w:r>
            <w:r>
              <w:rPr>
                <w:spacing w:val="3"/>
              </w:rPr>
              <w:t xml:space="preserve"> </w:t>
            </w:r>
            <w:r>
              <w:t>tender</w:t>
            </w:r>
            <w:r>
              <w:rPr>
                <w:spacing w:val="15"/>
              </w:rPr>
              <w:t xml:space="preserve"> </w:t>
            </w:r>
            <w:r>
              <w:t>have</w:t>
            </w:r>
            <w:r>
              <w:rPr>
                <w:spacing w:val="2"/>
              </w:rPr>
              <w:t xml:space="preserve"> </w:t>
            </w:r>
            <w:r>
              <w:t>been</w:t>
            </w:r>
            <w:r>
              <w:rPr>
                <w:spacing w:val="8"/>
              </w:rPr>
              <w:t xml:space="preserve"> </w:t>
            </w:r>
            <w:r>
              <w:t>invited</w:t>
            </w:r>
            <w:r>
              <w:rPr>
                <w:spacing w:val="3"/>
              </w:rPr>
              <w:t xml:space="preserve"> </w:t>
            </w:r>
            <w:r>
              <w:t>and</w:t>
            </w:r>
            <w:r>
              <w:rPr>
                <w:spacing w:val="3"/>
              </w:rPr>
              <w:t xml:space="preserve"> </w:t>
            </w:r>
            <w:r>
              <w:t>contracts</w:t>
            </w:r>
            <w:r>
              <w:rPr>
                <w:spacing w:val="3"/>
              </w:rPr>
              <w:t xml:space="preserve"> </w:t>
            </w:r>
            <w:r>
              <w:t>accepted</w:t>
            </w:r>
            <w:r>
              <w:rPr>
                <w:spacing w:val="3"/>
              </w:rPr>
              <w:t xml:space="preserve"> </w:t>
            </w:r>
            <w:r>
              <w:t>after</w:t>
            </w:r>
            <w:r>
              <w:rPr>
                <w:spacing w:val="11"/>
              </w:rPr>
              <w:t xml:space="preserve"> </w:t>
            </w:r>
            <w:r>
              <w:t>2078-12-</w:t>
            </w:r>
            <w:r>
              <w:rPr>
                <w:spacing w:val="-5"/>
              </w:rPr>
              <w:t>03</w:t>
            </w:r>
          </w:p>
          <w:p w:rsidR="002D4CBB" w:rsidRDefault="005A2A72">
            <w:pPr>
              <w:pStyle w:val="TableParagraph"/>
              <w:spacing w:before="13"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4"/>
              </w:rPr>
              <w:t xml:space="preserve"> </w:t>
            </w:r>
            <w:r>
              <w:t>work</w:t>
            </w:r>
            <w:r>
              <w:rPr>
                <w:spacing w:val="-2"/>
              </w:rPr>
              <w:t xml:space="preserve"> </w:t>
            </w:r>
            <w:r>
              <w:t>acceptance</w:t>
            </w:r>
            <w:r>
              <w:rPr>
                <w:spacing w:val="-4"/>
              </w:rPr>
              <w:t xml:space="preserve"> </w:t>
            </w:r>
            <w:r>
              <w:t>report has</w:t>
            </w:r>
            <w:r>
              <w:rPr>
                <w:spacing w:val="-1"/>
              </w:rPr>
              <w:t xml:space="preserve"> </w:t>
            </w:r>
            <w:r>
              <w:t>been</w:t>
            </w:r>
            <w:r>
              <w:rPr>
                <w:spacing w:val="-2"/>
              </w:rPr>
              <w:t xml:space="preserve"> </w:t>
            </w:r>
            <w:r>
              <w:t>approved</w:t>
            </w:r>
            <w:r>
              <w:rPr>
                <w:spacing w:val="-2"/>
              </w:rPr>
              <w:t xml:space="preserve"> </w:t>
            </w:r>
            <w:r>
              <w:t>according</w:t>
            </w:r>
            <w:r>
              <w:rPr>
                <w:spacing w:val="-2"/>
              </w:rPr>
              <w:t xml:space="preserve"> </w:t>
            </w:r>
            <w:r>
              <w:t>to Rule 117 of PPR.</w:t>
            </w:r>
          </w:p>
          <w:p w:rsidR="002D4CBB" w:rsidRDefault="005A2A72">
            <w:pPr>
              <w:pStyle w:val="TableParagraph"/>
              <w:spacing w:before="119"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tc>
      </w:tr>
    </w:tbl>
    <w:p w:rsidR="002D4CBB" w:rsidRDefault="002D4CBB">
      <w:pPr>
        <w:pStyle w:val="TableParagraph"/>
        <w:spacing w:line="192" w:lineRule="auto"/>
        <w:sectPr w:rsidR="002D4CBB">
          <w:pgSz w:w="12240" w:h="15840"/>
          <w:pgMar w:top="17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2D4CBB">
        <w:trPr>
          <w:trHeight w:val="2040"/>
        </w:trPr>
        <w:tc>
          <w:tcPr>
            <w:tcW w:w="1349" w:type="dxa"/>
          </w:tcPr>
          <w:p w:rsidR="002D4CBB" w:rsidRDefault="002D4CBB">
            <w:pPr>
              <w:pStyle w:val="TableParagraph"/>
            </w:pPr>
          </w:p>
        </w:tc>
        <w:tc>
          <w:tcPr>
            <w:tcW w:w="8215" w:type="dxa"/>
          </w:tcPr>
          <w:p w:rsidR="002D4CBB" w:rsidRDefault="005A2A72">
            <w:pPr>
              <w:pStyle w:val="TableParagraph"/>
              <w:spacing w:line="211" w:lineRule="exact"/>
              <w:ind w:left="105"/>
              <w:rPr>
                <w:b/>
              </w:rPr>
            </w:pPr>
            <w:r>
              <w:rPr>
                <w:b/>
              </w:rPr>
              <w:t>For</w:t>
            </w:r>
            <w:r>
              <w:rPr>
                <w:b/>
                <w:spacing w:val="-12"/>
              </w:rPr>
              <w:t xml:space="preserve"> </w:t>
            </w:r>
            <w:r>
              <w:rPr>
                <w:b/>
              </w:rPr>
              <w:t>DP</w:t>
            </w:r>
            <w:r>
              <w:rPr>
                <w:b/>
                <w:spacing w:val="-13"/>
              </w:rPr>
              <w:t xml:space="preserve"> </w:t>
            </w:r>
            <w:r>
              <w:rPr>
                <w:b/>
                <w:spacing w:val="-2"/>
              </w:rPr>
              <w:t>Funded:NA</w:t>
            </w:r>
          </w:p>
          <w:p w:rsidR="002D4CBB" w:rsidRDefault="005A2A72">
            <w:pPr>
              <w:pStyle w:val="TableParagraph"/>
              <w:spacing w:before="105" w:line="192" w:lineRule="auto"/>
              <w:ind w:left="105" w:right="140"/>
            </w:pPr>
            <w:r>
              <w:t>There</w:t>
            </w:r>
            <w:r>
              <w:rPr>
                <w:spacing w:val="-14"/>
              </w:rPr>
              <w:t xml:space="preserve"> </w:t>
            </w:r>
            <w:r>
              <w:t>is</w:t>
            </w:r>
            <w:r>
              <w:rPr>
                <w:spacing w:val="-14"/>
              </w:rPr>
              <w:t xml:space="preserve"> </w:t>
            </w:r>
            <w:r>
              <w:t>no</w:t>
            </w:r>
            <w:r>
              <w:rPr>
                <w:spacing w:val="-14"/>
              </w:rPr>
              <w:t xml:space="preserve"> </w:t>
            </w:r>
            <w:r>
              <w:t>limit</w:t>
            </w:r>
            <w:r>
              <w:rPr>
                <w:spacing w:val="-13"/>
              </w:rPr>
              <w:t xml:space="preserve"> </w:t>
            </w:r>
            <w:r>
              <w:t>on</w:t>
            </w:r>
            <w:r>
              <w:rPr>
                <w:spacing w:val="-14"/>
              </w:rPr>
              <w:t xml:space="preserve"> </w:t>
            </w:r>
            <w:r>
              <w:t>number</w:t>
            </w:r>
            <w:r>
              <w:rPr>
                <w:spacing w:val="-14"/>
              </w:rPr>
              <w:t xml:space="preserve"> </w:t>
            </w:r>
            <w:r>
              <w:t>of</w:t>
            </w:r>
            <w:r>
              <w:rPr>
                <w:spacing w:val="-14"/>
              </w:rPr>
              <w:t xml:space="preserve"> </w:t>
            </w:r>
            <w:r>
              <w:rPr>
                <w:u w:val="single"/>
              </w:rPr>
              <w:t>running</w:t>
            </w:r>
            <w:r>
              <w:rPr>
                <w:spacing w:val="-13"/>
                <w:u w:val="single"/>
              </w:rPr>
              <w:t xml:space="preserve"> </w:t>
            </w:r>
            <w:r>
              <w:rPr>
                <w:u w:val="single"/>
              </w:rPr>
              <w:t>contracts</w:t>
            </w:r>
            <w:r>
              <w:rPr>
                <w:spacing w:val="-14"/>
              </w:rPr>
              <w:t xml:space="preserve"> </w:t>
            </w:r>
            <w:r>
              <w:t>that</w:t>
            </w:r>
            <w:r>
              <w:rPr>
                <w:spacing w:val="-14"/>
              </w:rPr>
              <w:t xml:space="preserve"> </w:t>
            </w:r>
            <w:r>
              <w:t>a</w:t>
            </w:r>
            <w:r>
              <w:rPr>
                <w:spacing w:val="-14"/>
              </w:rPr>
              <w:t xml:space="preserve"> </w:t>
            </w:r>
            <w:r>
              <w:t>Bidder,</w:t>
            </w:r>
            <w:r>
              <w:rPr>
                <w:spacing w:val="-13"/>
              </w:rPr>
              <w:t xml:space="preserve"> </w:t>
            </w:r>
            <w:r>
              <w:t>and</w:t>
            </w:r>
            <w:r>
              <w:rPr>
                <w:spacing w:val="-14"/>
              </w:rPr>
              <w:t xml:space="preserve"> </w:t>
            </w:r>
            <w:r>
              <w:t>all</w:t>
            </w:r>
            <w:r>
              <w:rPr>
                <w:spacing w:val="-14"/>
              </w:rPr>
              <w:t xml:space="preserve"> </w:t>
            </w:r>
            <w:r>
              <w:t>parties</w:t>
            </w:r>
            <w:r>
              <w:rPr>
                <w:spacing w:val="-14"/>
              </w:rPr>
              <w:t xml:space="preserve"> </w:t>
            </w:r>
            <w:r>
              <w:t>constituting the Bidder can have .</w:t>
            </w:r>
          </w:p>
          <w:p w:rsidR="002D4CBB" w:rsidRDefault="005A2A72">
            <w:pPr>
              <w:pStyle w:val="TableParagraph"/>
              <w:spacing w:before="77"/>
              <w:ind w:left="105"/>
            </w:pPr>
            <w:r>
              <w:rPr>
                <w:spacing w:val="-5"/>
              </w:rPr>
              <w:t>Or</w:t>
            </w:r>
          </w:p>
          <w:p w:rsidR="002D4CBB" w:rsidRDefault="005A2A72">
            <w:pPr>
              <w:pStyle w:val="TableParagraph"/>
              <w:spacing w:before="108" w:line="360" w:lineRule="auto"/>
              <w:ind w:left="105" w:right="140"/>
              <w:rPr>
                <w:b/>
                <w:i/>
              </w:rPr>
            </w:pPr>
            <w:r>
              <w:rPr>
                <w:spacing w:val="-2"/>
              </w:rPr>
              <w:t>Maximum</w:t>
            </w:r>
            <w:r>
              <w:rPr>
                <w:spacing w:val="-12"/>
              </w:rPr>
              <w:t xml:space="preserve"> </w:t>
            </w:r>
            <w:r>
              <w:rPr>
                <w:spacing w:val="-2"/>
              </w:rPr>
              <w:t>number</w:t>
            </w:r>
            <w:r>
              <w:rPr>
                <w:spacing w:val="-8"/>
              </w:rPr>
              <w:t xml:space="preserve"> </w:t>
            </w:r>
            <w:r>
              <w:rPr>
                <w:spacing w:val="-2"/>
              </w:rPr>
              <w:t>of</w:t>
            </w:r>
            <w:r>
              <w:rPr>
                <w:spacing w:val="-11"/>
              </w:rPr>
              <w:t xml:space="preserve"> </w:t>
            </w:r>
            <w:r>
              <w:rPr>
                <w:spacing w:val="-2"/>
              </w:rPr>
              <w:t>running</w:t>
            </w:r>
            <w:r>
              <w:rPr>
                <w:spacing w:val="-8"/>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10"/>
              </w:rPr>
              <w:t xml:space="preserve"> </w:t>
            </w:r>
            <w:r>
              <w:rPr>
                <w:spacing w:val="-2"/>
              </w:rPr>
              <w:t>and</w:t>
            </w:r>
            <w:r>
              <w:rPr>
                <w:spacing w:val="-12"/>
              </w:rPr>
              <w:t xml:space="preserve"> </w:t>
            </w:r>
            <w:r>
              <w:rPr>
                <w:spacing w:val="-2"/>
              </w:rPr>
              <w:t>all</w:t>
            </w:r>
            <w:r>
              <w:rPr>
                <w:spacing w:val="-7"/>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2D4CBB">
        <w:trPr>
          <w:trHeight w:val="811"/>
        </w:trPr>
        <w:tc>
          <w:tcPr>
            <w:tcW w:w="1349" w:type="dxa"/>
          </w:tcPr>
          <w:p w:rsidR="002D4CBB" w:rsidRDefault="005A2A72">
            <w:pPr>
              <w:pStyle w:val="TableParagraph"/>
              <w:spacing w:before="116"/>
              <w:ind w:left="18"/>
              <w:jc w:val="center"/>
            </w:pPr>
            <w:r>
              <w:rPr>
                <w:spacing w:val="-4"/>
              </w:rPr>
              <w:t>ITB</w:t>
            </w:r>
            <w:r>
              <w:rPr>
                <w:spacing w:val="-6"/>
              </w:rPr>
              <w:t xml:space="preserve"> </w:t>
            </w:r>
            <w:r>
              <w:rPr>
                <w:spacing w:val="-5"/>
              </w:rPr>
              <w:t>5.1</w:t>
            </w:r>
          </w:p>
        </w:tc>
        <w:tc>
          <w:tcPr>
            <w:tcW w:w="8215" w:type="dxa"/>
          </w:tcPr>
          <w:p w:rsidR="002D4CBB" w:rsidRDefault="005A2A72">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2D4CBB">
        <w:trPr>
          <w:trHeight w:val="513"/>
        </w:trPr>
        <w:tc>
          <w:tcPr>
            <w:tcW w:w="9564" w:type="dxa"/>
            <w:gridSpan w:val="2"/>
            <w:shd w:val="clear" w:color="auto" w:fill="BEBEBE"/>
          </w:tcPr>
          <w:p w:rsidR="002D4CBB" w:rsidRDefault="005A2A72">
            <w:pPr>
              <w:pStyle w:val="TableParagraph"/>
              <w:spacing w:before="116"/>
              <w:ind w:left="3841"/>
            </w:pPr>
            <w:r>
              <w:rPr>
                <w:spacing w:val="-4"/>
              </w:rPr>
              <w:t>B.</w:t>
            </w:r>
            <w:r>
              <w:rPr>
                <w:spacing w:val="-3"/>
              </w:rPr>
              <w:t xml:space="preserve"> </w:t>
            </w:r>
            <w:r>
              <w:rPr>
                <w:spacing w:val="-4"/>
              </w:rPr>
              <w:t>Bidding</w:t>
            </w:r>
            <w:r>
              <w:rPr>
                <w:spacing w:val="-8"/>
              </w:rPr>
              <w:t xml:space="preserve"> </w:t>
            </w:r>
            <w:r>
              <w:rPr>
                <w:spacing w:val="-4"/>
              </w:rPr>
              <w:t>Document</w:t>
            </w:r>
          </w:p>
        </w:tc>
      </w:tr>
      <w:tr w:rsidR="002D4CBB">
        <w:trPr>
          <w:trHeight w:val="1214"/>
        </w:trPr>
        <w:tc>
          <w:tcPr>
            <w:tcW w:w="1349" w:type="dxa"/>
          </w:tcPr>
          <w:p w:rsidR="002D4CBB" w:rsidRDefault="005A2A72">
            <w:pPr>
              <w:pStyle w:val="TableParagraph"/>
              <w:spacing w:before="121"/>
              <w:ind w:left="18" w:right="14"/>
              <w:jc w:val="center"/>
            </w:pPr>
            <w:r>
              <w:rPr>
                <w:spacing w:val="-4"/>
              </w:rPr>
              <w:t>ITB</w:t>
            </w:r>
            <w:r>
              <w:rPr>
                <w:spacing w:val="-6"/>
              </w:rPr>
              <w:t xml:space="preserve"> </w:t>
            </w:r>
            <w:r>
              <w:rPr>
                <w:spacing w:val="-5"/>
              </w:rPr>
              <w:t>7.1</w:t>
            </w:r>
          </w:p>
        </w:tc>
        <w:tc>
          <w:tcPr>
            <w:tcW w:w="8215" w:type="dxa"/>
          </w:tcPr>
          <w:p w:rsidR="002D4CBB" w:rsidRDefault="005A2A72">
            <w:pPr>
              <w:pStyle w:val="TableParagraph"/>
              <w:spacing w:line="244" w:lineRule="exact"/>
              <w:ind w:left="105"/>
            </w:pPr>
            <w:r>
              <w:rPr>
                <w:spacing w:val="-4"/>
              </w:rPr>
              <w:t>For</w:t>
            </w:r>
            <w:r>
              <w:t xml:space="preserve"> </w:t>
            </w:r>
            <w:r>
              <w:rPr>
                <w:spacing w:val="-4"/>
              </w:rPr>
              <w:t>clarification purposes</w:t>
            </w:r>
            <w:r>
              <w:rPr>
                <w:spacing w:val="3"/>
              </w:rPr>
              <w:t xml:space="preserve"> </w:t>
            </w:r>
            <w:r>
              <w:rPr>
                <w:spacing w:val="-4"/>
              </w:rPr>
              <w:t>only,</w:t>
            </w:r>
            <w:r>
              <w:rPr>
                <w:spacing w:val="-1"/>
              </w:rPr>
              <w:t xml:space="preserve"> </w:t>
            </w:r>
            <w:r>
              <w:rPr>
                <w:spacing w:val="-4"/>
              </w:rPr>
              <w:t>the</w:t>
            </w:r>
            <w:r>
              <w:rPr>
                <w:spacing w:val="-6"/>
              </w:rPr>
              <w:t xml:space="preserve"> </w:t>
            </w:r>
            <w:r>
              <w:rPr>
                <w:spacing w:val="-4"/>
              </w:rPr>
              <w:t>Employer’s</w:t>
            </w:r>
            <w:r>
              <w:rPr>
                <w:spacing w:val="-2"/>
              </w:rPr>
              <w:t xml:space="preserve"> </w:t>
            </w:r>
            <w:r>
              <w:rPr>
                <w:spacing w:val="-4"/>
              </w:rPr>
              <w:t>address</w:t>
            </w:r>
            <w:r>
              <w:rPr>
                <w:spacing w:val="3"/>
              </w:rPr>
              <w:t xml:space="preserve"> </w:t>
            </w:r>
            <w:r>
              <w:rPr>
                <w:spacing w:val="-5"/>
              </w:rPr>
              <w:t>is:</w:t>
            </w:r>
          </w:p>
          <w:p w:rsidR="002D4CBB" w:rsidRDefault="005A2A72">
            <w:pPr>
              <w:pStyle w:val="TableParagraph"/>
              <w:tabs>
                <w:tab w:val="left" w:pos="2482"/>
                <w:tab w:val="left" w:pos="2919"/>
              </w:tabs>
              <w:spacing w:before="54" w:line="288" w:lineRule="auto"/>
              <w:ind w:left="105" w:right="799"/>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 Development Office,Baglung</w:t>
            </w:r>
            <w:r>
              <w:rPr>
                <w:color w:val="000000"/>
                <w:spacing w:val="-4"/>
              </w:rPr>
              <w:t xml:space="preserve"> </w:t>
            </w:r>
            <w:r>
              <w:rPr>
                <w:color w:val="000000"/>
              </w:rPr>
              <w:t>Telephone: :</w:t>
            </w:r>
            <w:r>
              <w:rPr>
                <w:color w:val="000000"/>
                <w:highlight w:val="yellow"/>
              </w:rPr>
              <w:t>9857674983</w:t>
            </w:r>
            <w:r>
              <w:rPr>
                <w:color w:val="000000"/>
              </w:rPr>
              <w:tab/>
              <w:t>Facsimile</w:t>
            </w:r>
            <w:r>
              <w:rPr>
                <w:color w:val="000000"/>
                <w:spacing w:val="-14"/>
              </w:rPr>
              <w:t xml:space="preserve"> </w:t>
            </w:r>
            <w:r>
              <w:rPr>
                <w:color w:val="000000"/>
              </w:rPr>
              <w:t>number:</w:t>
            </w:r>
            <w:r>
              <w:rPr>
                <w:color w:val="000000"/>
                <w:highlight w:val="yellow"/>
              </w:rPr>
              <w:t>068-520120</w:t>
            </w:r>
          </w:p>
          <w:p w:rsidR="002D4CBB" w:rsidRDefault="005A2A72">
            <w:pPr>
              <w:pStyle w:val="TableParagraph"/>
              <w:spacing w:line="251" w:lineRule="exact"/>
              <w:ind w:left="105"/>
            </w:pPr>
            <w:r>
              <w:rPr>
                <w:spacing w:val="-6"/>
              </w:rPr>
              <w:t>Electronic</w:t>
            </w:r>
            <w:r>
              <w:rPr>
                <w:spacing w:val="-1"/>
              </w:rPr>
              <w:t xml:space="preserve"> </w:t>
            </w:r>
            <w:r>
              <w:rPr>
                <w:spacing w:val="-6"/>
              </w:rPr>
              <w:t>mail address:</w:t>
            </w:r>
            <w:r>
              <w:rPr>
                <w:spacing w:val="-4"/>
              </w:rPr>
              <w:t xml:space="preserve"> </w:t>
            </w:r>
            <w:hyperlink r:id="rId18">
              <w:r>
                <w:rPr>
                  <w:spacing w:val="-6"/>
                </w:rPr>
                <w:t>idobaglung1@gmail.com</w:t>
              </w:r>
            </w:hyperlink>
          </w:p>
        </w:tc>
      </w:tr>
      <w:tr w:rsidR="002D4CBB">
        <w:trPr>
          <w:trHeight w:val="2135"/>
        </w:trPr>
        <w:tc>
          <w:tcPr>
            <w:tcW w:w="1349" w:type="dxa"/>
          </w:tcPr>
          <w:p w:rsidR="002D4CBB" w:rsidRDefault="005A2A72">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2D4CBB" w:rsidRDefault="005A2A72">
            <w:pPr>
              <w:pStyle w:val="TableParagraph"/>
              <w:spacing w:before="121" w:line="355" w:lineRule="auto"/>
              <w:ind w:left="105" w:right="5242"/>
            </w:pPr>
            <w:r>
              <w:t>A</w:t>
            </w:r>
            <w:r>
              <w:rPr>
                <w:spacing w:val="-14"/>
              </w:rPr>
              <w:t xml:space="preserve"> </w:t>
            </w:r>
            <w:r>
              <w:t>Pre-Bid</w:t>
            </w:r>
            <w:r>
              <w:rPr>
                <w:spacing w:val="-14"/>
              </w:rPr>
              <w:t xml:space="preserve"> </w:t>
            </w:r>
            <w:r>
              <w:t>meeting</w:t>
            </w:r>
            <w:r>
              <w:rPr>
                <w:spacing w:val="17"/>
              </w:rPr>
              <w:t xml:space="preserve"> </w:t>
            </w:r>
            <w:r>
              <w:rPr>
                <w:b/>
              </w:rPr>
              <w:t>“shall”</w:t>
            </w:r>
            <w:r>
              <w:rPr>
                <w:b/>
                <w:spacing w:val="-14"/>
              </w:rPr>
              <w:t xml:space="preserve"> </w:t>
            </w:r>
            <w:r>
              <w:t>held. Pre-Bid Meeting will</w:t>
            </w:r>
          </w:p>
          <w:p w:rsidR="002D4CBB" w:rsidRDefault="005A2A72">
            <w:pPr>
              <w:pStyle w:val="TableParagraph"/>
              <w:spacing w:before="115"/>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2D4CBB" w:rsidRDefault="005A2A72">
            <w:pPr>
              <w:pStyle w:val="TableParagraph"/>
              <w:spacing w:before="33" w:line="370" w:lineRule="atLeast"/>
              <w:ind w:left="105" w:right="1105"/>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2D4CBB">
        <w:trPr>
          <w:trHeight w:val="638"/>
        </w:trPr>
        <w:tc>
          <w:tcPr>
            <w:tcW w:w="1349" w:type="dxa"/>
          </w:tcPr>
          <w:p w:rsidR="002D4CBB" w:rsidRDefault="005A2A72">
            <w:pPr>
              <w:pStyle w:val="TableParagraph"/>
              <w:spacing w:before="97"/>
              <w:ind w:left="18" w:right="14"/>
              <w:jc w:val="center"/>
            </w:pPr>
            <w:r>
              <w:rPr>
                <w:spacing w:val="-4"/>
              </w:rPr>
              <w:t>ITB</w:t>
            </w:r>
            <w:r>
              <w:rPr>
                <w:spacing w:val="-6"/>
              </w:rPr>
              <w:t xml:space="preserve"> </w:t>
            </w:r>
            <w:r>
              <w:rPr>
                <w:spacing w:val="-5"/>
              </w:rPr>
              <w:t>7.5</w:t>
            </w:r>
          </w:p>
        </w:tc>
        <w:tc>
          <w:tcPr>
            <w:tcW w:w="8215" w:type="dxa"/>
          </w:tcPr>
          <w:p w:rsidR="002D4CBB" w:rsidRDefault="005A2A72">
            <w:pPr>
              <w:pStyle w:val="TableParagraph"/>
              <w:spacing w:before="114" w:line="192" w:lineRule="auto"/>
              <w:ind w:left="105" w:right="84"/>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1"/>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9"/>
              </w:rPr>
              <w:t xml:space="preserve"> </w:t>
            </w:r>
            <w:r>
              <w:t>submission</w:t>
            </w:r>
            <w:r>
              <w:rPr>
                <w:spacing w:val="-14"/>
              </w:rPr>
              <w:t xml:space="preserve"> </w:t>
            </w:r>
            <w:r>
              <w:t>of</w:t>
            </w:r>
            <w:r>
              <w:rPr>
                <w:spacing w:val="-13"/>
              </w:rPr>
              <w:t xml:space="preserve"> </w:t>
            </w:r>
            <w:r>
              <w:t>bids.</w:t>
            </w:r>
          </w:p>
        </w:tc>
      </w:tr>
      <w:tr w:rsidR="002D4CBB">
        <w:trPr>
          <w:trHeight w:val="537"/>
        </w:trPr>
        <w:tc>
          <w:tcPr>
            <w:tcW w:w="9564" w:type="dxa"/>
            <w:gridSpan w:val="2"/>
            <w:shd w:val="clear" w:color="auto" w:fill="D9D9D9"/>
          </w:tcPr>
          <w:p w:rsidR="002D4CBB" w:rsidRDefault="005A2A72">
            <w:pPr>
              <w:pStyle w:val="TableParagraph"/>
              <w:spacing w:before="155"/>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2D4CBB">
        <w:trPr>
          <w:trHeight w:val="493"/>
        </w:trPr>
        <w:tc>
          <w:tcPr>
            <w:tcW w:w="1349" w:type="dxa"/>
          </w:tcPr>
          <w:p w:rsidR="002D4CBB" w:rsidRDefault="005A2A72">
            <w:pPr>
              <w:pStyle w:val="TableParagraph"/>
              <w:spacing w:before="116"/>
              <w:ind w:left="18"/>
              <w:jc w:val="center"/>
            </w:pPr>
            <w:r>
              <w:rPr>
                <w:spacing w:val="-4"/>
              </w:rPr>
              <w:t>ITB</w:t>
            </w:r>
            <w:r>
              <w:rPr>
                <w:spacing w:val="-6"/>
              </w:rPr>
              <w:t xml:space="preserve"> </w:t>
            </w:r>
            <w:r>
              <w:rPr>
                <w:spacing w:val="-4"/>
              </w:rPr>
              <w:t>10.1</w:t>
            </w:r>
          </w:p>
        </w:tc>
        <w:tc>
          <w:tcPr>
            <w:tcW w:w="8215" w:type="dxa"/>
          </w:tcPr>
          <w:p w:rsidR="002D4CBB" w:rsidRDefault="005A2A72">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2D4CBB">
        <w:trPr>
          <w:trHeight w:val="998"/>
        </w:trPr>
        <w:tc>
          <w:tcPr>
            <w:tcW w:w="1349" w:type="dxa"/>
          </w:tcPr>
          <w:p w:rsidR="002D4CBB" w:rsidRDefault="005A2A72">
            <w:pPr>
              <w:pStyle w:val="TableParagraph"/>
              <w:spacing w:before="116"/>
              <w:ind w:left="18" w:right="3"/>
              <w:jc w:val="center"/>
            </w:pPr>
            <w:r>
              <w:rPr>
                <w:spacing w:val="-4"/>
              </w:rPr>
              <w:t>ITB</w:t>
            </w:r>
            <w:r>
              <w:rPr>
                <w:spacing w:val="-10"/>
              </w:rPr>
              <w:t xml:space="preserve"> </w:t>
            </w:r>
            <w:r>
              <w:rPr>
                <w:spacing w:val="-4"/>
              </w:rPr>
              <w:t>11.1</w:t>
            </w:r>
            <w:r>
              <w:rPr>
                <w:spacing w:val="-6"/>
              </w:rPr>
              <w:t xml:space="preserve"> </w:t>
            </w:r>
            <w:r>
              <w:rPr>
                <w:spacing w:val="-5"/>
              </w:rPr>
              <w:t>(b)</w:t>
            </w:r>
          </w:p>
        </w:tc>
        <w:tc>
          <w:tcPr>
            <w:tcW w:w="8215" w:type="dxa"/>
          </w:tcPr>
          <w:p w:rsidR="002D4CBB" w:rsidRDefault="005A2A72">
            <w:pPr>
              <w:pStyle w:val="TableParagraph"/>
              <w:tabs>
                <w:tab w:val="left" w:pos="2982"/>
              </w:tabs>
              <w:spacing w:before="116"/>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5"/>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 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2D4CBB">
        <w:trPr>
          <w:trHeight w:val="1002"/>
        </w:trPr>
        <w:tc>
          <w:tcPr>
            <w:tcW w:w="1349" w:type="dxa"/>
          </w:tcPr>
          <w:p w:rsidR="002D4CBB" w:rsidRDefault="005A2A72">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2D4CBB" w:rsidRDefault="005A2A72">
            <w:pPr>
              <w:pStyle w:val="TableParagraph"/>
              <w:spacing w:before="116"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2"/>
              </w:rPr>
              <w:t xml:space="preserve"> </w:t>
            </w:r>
            <w:r>
              <w:rPr>
                <w:b/>
                <w:i/>
              </w:rPr>
              <w:t>required</w:t>
            </w:r>
            <w:r>
              <w:rPr>
                <w:b/>
                <w:i/>
                <w:spacing w:val="-1"/>
              </w:rPr>
              <w:t xml:space="preserve"> </w:t>
            </w:r>
            <w:r>
              <w:rPr>
                <w:b/>
                <w:i/>
              </w:rPr>
              <w:t>which</w:t>
            </w:r>
            <w:r>
              <w:rPr>
                <w:b/>
                <w:i/>
                <w:spacing w:val="-5"/>
              </w:rPr>
              <w:t xml:space="preserve"> </w:t>
            </w:r>
            <w:r>
              <w:rPr>
                <w:b/>
                <w:i/>
              </w:rPr>
              <w:t>is</w:t>
            </w:r>
            <w:r>
              <w:rPr>
                <w:b/>
                <w:i/>
                <w:spacing w:val="-2"/>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8"/>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2D4CBB">
        <w:trPr>
          <w:trHeight w:val="739"/>
        </w:trPr>
        <w:tc>
          <w:tcPr>
            <w:tcW w:w="1349" w:type="dxa"/>
          </w:tcPr>
          <w:p w:rsidR="002D4CBB" w:rsidRDefault="005A2A72">
            <w:pPr>
              <w:pStyle w:val="TableParagraph"/>
              <w:spacing w:before="116"/>
              <w:ind w:left="18" w:right="14"/>
              <w:jc w:val="center"/>
            </w:pPr>
            <w:r>
              <w:rPr>
                <w:spacing w:val="-4"/>
              </w:rPr>
              <w:t>ITB</w:t>
            </w:r>
            <w:r>
              <w:rPr>
                <w:spacing w:val="-8"/>
              </w:rPr>
              <w:t xml:space="preserve"> </w:t>
            </w:r>
            <w:r>
              <w:rPr>
                <w:spacing w:val="-4"/>
              </w:rPr>
              <w:t>13.6</w:t>
            </w:r>
          </w:p>
        </w:tc>
        <w:tc>
          <w:tcPr>
            <w:tcW w:w="8215" w:type="dxa"/>
          </w:tcPr>
          <w:p w:rsidR="002D4CBB" w:rsidRDefault="005A2A72">
            <w:pPr>
              <w:pStyle w:val="TableParagraph"/>
              <w:spacing w:before="118" w:line="237" w:lineRule="auto"/>
              <w:ind w:left="105"/>
            </w:pPr>
            <w:r>
              <w:rPr>
                <w:spacing w:val="-2"/>
              </w:rPr>
              <w:t>The</w:t>
            </w:r>
            <w:r>
              <w:rPr>
                <w:spacing w:val="-12"/>
              </w:rPr>
              <w:t xml:space="preserve"> </w:t>
            </w:r>
            <w:r>
              <w:rPr>
                <w:spacing w:val="-2"/>
              </w:rPr>
              <w:t>prices</w:t>
            </w:r>
            <w:r>
              <w:rPr>
                <w:spacing w:val="-3"/>
              </w:rPr>
              <w:t xml:space="preserve"> </w:t>
            </w:r>
            <w:r>
              <w:rPr>
                <w:spacing w:val="-2"/>
              </w:rPr>
              <w:t>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5"/>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5"/>
              </w:rPr>
              <w:t xml:space="preserve"> </w:t>
            </w:r>
            <w:r>
              <w:rPr>
                <w:color w:val="000000"/>
                <w:spacing w:val="-2"/>
              </w:rPr>
              <w:t>to</w:t>
            </w:r>
            <w:r>
              <w:rPr>
                <w:color w:val="000000"/>
                <w:spacing w:val="-12"/>
              </w:rPr>
              <w:t xml:space="preserve"> </w:t>
            </w:r>
            <w:r>
              <w:rPr>
                <w:color w:val="000000"/>
                <w:spacing w:val="-2"/>
              </w:rPr>
              <w:t>adjustment</w:t>
            </w:r>
            <w:r>
              <w:rPr>
                <w:color w:val="000000"/>
                <w:spacing w:val="-4"/>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2D4CBB">
        <w:trPr>
          <w:trHeight w:val="489"/>
        </w:trPr>
        <w:tc>
          <w:tcPr>
            <w:tcW w:w="1349" w:type="dxa"/>
          </w:tcPr>
          <w:p w:rsidR="002D4CBB" w:rsidRDefault="005A2A72">
            <w:pPr>
              <w:pStyle w:val="TableParagraph"/>
              <w:spacing w:before="116"/>
              <w:ind w:left="18" w:right="14"/>
              <w:jc w:val="center"/>
            </w:pPr>
            <w:r>
              <w:rPr>
                <w:spacing w:val="-4"/>
              </w:rPr>
              <w:t>ITB</w:t>
            </w:r>
            <w:r>
              <w:rPr>
                <w:spacing w:val="-8"/>
              </w:rPr>
              <w:t xml:space="preserve"> </w:t>
            </w:r>
            <w:r>
              <w:rPr>
                <w:spacing w:val="-4"/>
              </w:rPr>
              <w:t>15.1</w:t>
            </w:r>
          </w:p>
        </w:tc>
        <w:tc>
          <w:tcPr>
            <w:tcW w:w="8215" w:type="dxa"/>
          </w:tcPr>
          <w:p w:rsidR="002D4CBB" w:rsidRDefault="005A2A72">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2D4CBB">
        <w:trPr>
          <w:trHeight w:val="998"/>
        </w:trPr>
        <w:tc>
          <w:tcPr>
            <w:tcW w:w="1349" w:type="dxa"/>
          </w:tcPr>
          <w:p w:rsidR="002D4CBB" w:rsidRDefault="005A2A72">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2D4CBB" w:rsidRDefault="005A2A72">
            <w:pPr>
              <w:pStyle w:val="TableParagraph"/>
              <w:spacing w:before="116"/>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[1</w:t>
            </w:r>
            <w:r>
              <w:rPr>
                <w:b/>
                <w:i/>
                <w:color w:val="000000"/>
                <w:highlight w:val="yellow"/>
              </w:rPr>
              <w:t>,85,000]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2"/>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8"/>
              </w:rPr>
              <w:t xml:space="preserve"> </w:t>
            </w:r>
            <w:r>
              <w:rPr>
                <w:color w:val="000000"/>
              </w:rPr>
              <w:t>the</w:t>
            </w:r>
            <w:r>
              <w:rPr>
                <w:color w:val="000000"/>
                <w:spacing w:val="-14"/>
              </w:rPr>
              <w:t xml:space="preserve"> </w:t>
            </w:r>
            <w:r>
              <w:rPr>
                <w:color w:val="000000"/>
              </w:rPr>
              <w:t>bid.</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2D4CBB">
        <w:trPr>
          <w:trHeight w:val="1454"/>
        </w:trPr>
        <w:tc>
          <w:tcPr>
            <w:tcW w:w="1349" w:type="dxa"/>
          </w:tcPr>
          <w:p w:rsidR="002D4CBB" w:rsidRDefault="005A2A72">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2D4CBB" w:rsidRDefault="005A2A72">
            <w:pPr>
              <w:pStyle w:val="TableParagraph"/>
              <w:spacing w:line="228" w:lineRule="auto"/>
              <w:ind w:left="105" w:right="2532"/>
            </w:pPr>
            <w:r>
              <w:rPr>
                <w:spacing w:val="-4"/>
              </w:rPr>
              <w:t>Account Name</w:t>
            </w:r>
            <w:r>
              <w:rPr>
                <w:color w:val="000000"/>
                <w:spacing w:val="-4"/>
                <w:highlight w:val="yellow"/>
              </w:rPr>
              <w:t>: Infrastructure</w:t>
            </w:r>
            <w:r>
              <w:rPr>
                <w:color w:val="000000"/>
                <w:spacing w:val="-8"/>
                <w:highlight w:val="yellow"/>
              </w:rPr>
              <w:t xml:space="preserve"> </w:t>
            </w:r>
            <w:r>
              <w:rPr>
                <w:color w:val="000000"/>
                <w:spacing w:val="-4"/>
                <w:highlight w:val="yellow"/>
              </w:rPr>
              <w:t>Development Office, Baglung</w:t>
            </w:r>
            <w:r>
              <w:rPr>
                <w:color w:val="000000"/>
                <w:spacing w:val="-4"/>
              </w:rPr>
              <w:t xml:space="preserve"> </w:t>
            </w:r>
            <w:r>
              <w:rPr>
                <w:color w:val="000000"/>
              </w:rPr>
              <w:t>Bank Name:</w:t>
            </w:r>
            <w:r>
              <w:rPr>
                <w:color w:val="000000"/>
                <w:spacing w:val="40"/>
              </w:rPr>
              <w:t xml:space="preserve"> </w:t>
            </w:r>
            <w:r>
              <w:rPr>
                <w:color w:val="000000"/>
                <w:highlight w:val="yellow"/>
              </w:rPr>
              <w:t>Nepal Bank Limited</w:t>
            </w:r>
            <w:r>
              <w:rPr>
                <w:color w:val="000000"/>
              </w:rPr>
              <w:t>,</w:t>
            </w:r>
          </w:p>
          <w:p w:rsidR="002D4CBB" w:rsidRDefault="005A2A72">
            <w:pPr>
              <w:pStyle w:val="TableParagraph"/>
              <w:spacing w:line="236" w:lineRule="exact"/>
              <w:ind w:left="105"/>
            </w:pPr>
            <w:r>
              <w:t>Bank</w:t>
            </w:r>
            <w:r>
              <w:rPr>
                <w:spacing w:val="-14"/>
              </w:rPr>
              <w:t xml:space="preserve"> </w:t>
            </w:r>
            <w:r>
              <w:t>Address:</w:t>
            </w:r>
            <w:r>
              <w:rPr>
                <w:spacing w:val="17"/>
              </w:rPr>
              <w:t xml:space="preserve"> </w:t>
            </w:r>
            <w:r>
              <w:rPr>
                <w:color w:val="000000"/>
                <w:spacing w:val="-2"/>
                <w:highlight w:val="yellow"/>
              </w:rPr>
              <w:t>Baglung</w:t>
            </w:r>
          </w:p>
          <w:p w:rsidR="002D4CBB" w:rsidRDefault="005A2A72">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2D4CBB" w:rsidRDefault="005A2A72">
            <w:pPr>
              <w:pStyle w:val="TableParagraph"/>
              <w:spacing w:before="114"/>
              <w:ind w:left="105"/>
              <w:rPr>
                <w:rFonts w:ascii="Calibri"/>
              </w:rPr>
            </w:pPr>
            <w:r>
              <w:rPr>
                <w:rFonts w:ascii="Calibri"/>
                <w:spacing w:val="-4"/>
              </w:rPr>
              <w:t xml:space="preserve">Office Code: </w:t>
            </w:r>
            <w:r>
              <w:rPr>
                <w:rFonts w:ascii="Calibri"/>
                <w:color w:val="000000"/>
                <w:spacing w:val="-4"/>
                <w:highlight w:val="yellow"/>
              </w:rPr>
              <w:t>3370145034</w:t>
            </w:r>
          </w:p>
        </w:tc>
      </w:tr>
      <w:tr w:rsidR="002D4CBB">
        <w:trPr>
          <w:trHeight w:val="493"/>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2D4CBB" w:rsidRDefault="005A2A72">
            <w:pPr>
              <w:pStyle w:val="TableParagraph"/>
              <w:spacing w:before="121"/>
              <w:ind w:left="105"/>
              <w:rPr>
                <w:b/>
                <w:i/>
              </w:rPr>
            </w:pPr>
            <w:r>
              <w:t>In</w:t>
            </w:r>
            <w:r>
              <w:rPr>
                <w:spacing w:val="-16"/>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9"/>
              </w:rPr>
              <w:t xml:space="preserve"> </w:t>
            </w:r>
            <w:r>
              <w:t>is/are:</w:t>
            </w:r>
            <w:r>
              <w:rPr>
                <w:spacing w:val="-13"/>
              </w:rPr>
              <w:t xml:space="preserve"> </w:t>
            </w:r>
            <w:r>
              <w:rPr>
                <w:b/>
                <w:i/>
              </w:rPr>
              <w:t>"Not</w:t>
            </w:r>
            <w:r>
              <w:rPr>
                <w:b/>
                <w:i/>
                <w:spacing w:val="-12"/>
              </w:rPr>
              <w:t xml:space="preserve"> </w:t>
            </w:r>
            <w:r>
              <w:rPr>
                <w:b/>
                <w:i/>
                <w:spacing w:val="-2"/>
              </w:rPr>
              <w:t>Applicable"</w:t>
            </w:r>
          </w:p>
        </w:tc>
      </w:tr>
      <w:tr w:rsidR="002D4CBB">
        <w:trPr>
          <w:trHeight w:val="2679"/>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2D4CBB" w:rsidRDefault="005A2A72">
            <w:pPr>
              <w:pStyle w:val="TableParagraph"/>
              <w:spacing w:before="106"/>
              <w:ind w:left="105"/>
            </w:pPr>
            <w:r>
              <w:rPr>
                <w:spacing w:val="-2"/>
              </w:rPr>
              <w:t>The</w:t>
            </w:r>
            <w:r>
              <w:rPr>
                <w:spacing w:val="-8"/>
              </w:rPr>
              <w:t xml:space="preserve"> </w:t>
            </w:r>
            <w:r>
              <w:rPr>
                <w:spacing w:val="-2"/>
              </w:rPr>
              <w:t>written</w:t>
            </w:r>
            <w:r>
              <w:rPr>
                <w:spacing w:val="-5"/>
              </w:rPr>
              <w:t xml:space="preserve"> </w:t>
            </w:r>
            <w:r>
              <w:rPr>
                <w:spacing w:val="-2"/>
              </w:rPr>
              <w:t>confirmation</w:t>
            </w:r>
            <w:r>
              <w:rPr>
                <w:spacing w:val="-5"/>
              </w:rPr>
              <w:t xml:space="preserve"> </w:t>
            </w:r>
            <w:r>
              <w:rPr>
                <w:spacing w:val="-2"/>
              </w:rPr>
              <w:t>of</w:t>
            </w:r>
            <w:r>
              <w:rPr>
                <w:spacing w:val="-6"/>
              </w:rPr>
              <w:t xml:space="preserve"> </w:t>
            </w:r>
            <w:r>
              <w:rPr>
                <w:spacing w:val="-2"/>
              </w:rPr>
              <w:t>authorization</w:t>
            </w:r>
            <w:r>
              <w:rPr>
                <w:spacing w:val="-5"/>
              </w:rPr>
              <w:t xml:space="preserve"> </w:t>
            </w:r>
            <w:r>
              <w:rPr>
                <w:spacing w:val="-2"/>
              </w:rPr>
              <w:t>to</w:t>
            </w:r>
            <w:r>
              <w:rPr>
                <w:spacing w:val="-10"/>
              </w:rPr>
              <w:t xml:space="preserve"> </w:t>
            </w:r>
            <w:r>
              <w:rPr>
                <w:spacing w:val="-2"/>
              </w:rPr>
              <w:t>sign</w:t>
            </w:r>
            <w:r>
              <w:rPr>
                <w:spacing w:val="-5"/>
              </w:rPr>
              <w:t xml:space="preserve"> </w:t>
            </w:r>
            <w:r>
              <w:rPr>
                <w:spacing w:val="-2"/>
              </w:rPr>
              <w:t>on</w:t>
            </w:r>
            <w:r>
              <w:rPr>
                <w:spacing w:val="-5"/>
              </w:rPr>
              <w:t xml:space="preserve"> </w:t>
            </w:r>
            <w:r>
              <w:rPr>
                <w:spacing w:val="-2"/>
              </w:rPr>
              <w:t>behalf</w:t>
            </w:r>
            <w:r>
              <w:rPr>
                <w:spacing w:val="-6"/>
              </w:rPr>
              <w:t xml:space="preserve"> </w:t>
            </w:r>
            <w:r>
              <w:rPr>
                <w:spacing w:val="-2"/>
              </w:rPr>
              <w:t>of</w:t>
            </w:r>
            <w:r>
              <w:rPr>
                <w:spacing w:val="-7"/>
              </w:rPr>
              <w:t xml:space="preserve"> </w:t>
            </w:r>
            <w:r>
              <w:rPr>
                <w:spacing w:val="-2"/>
              </w:rPr>
              <w:t>the</w:t>
            </w:r>
            <w:r>
              <w:rPr>
                <w:spacing w:val="-7"/>
              </w:rPr>
              <w:t xml:space="preserve"> </w:t>
            </w:r>
            <w:r>
              <w:rPr>
                <w:spacing w:val="-2"/>
              </w:rPr>
              <w:t>Bidder shall</w:t>
            </w:r>
            <w:r>
              <w:rPr>
                <w:spacing w:val="5"/>
              </w:rPr>
              <w:t xml:space="preserve"> </w:t>
            </w:r>
            <w:r>
              <w:rPr>
                <w:spacing w:val="-2"/>
              </w:rPr>
              <w:t>indicate:</w:t>
            </w:r>
          </w:p>
          <w:p w:rsidR="002D4CBB" w:rsidRDefault="005A2A72">
            <w:pPr>
              <w:pStyle w:val="TableParagraph"/>
              <w:numPr>
                <w:ilvl w:val="0"/>
                <w:numId w:val="62"/>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9"/>
              </w:rPr>
              <w:t xml:space="preserve"> </w:t>
            </w:r>
            <w:r>
              <w:t>signatory</w:t>
            </w:r>
            <w:r>
              <w:rPr>
                <w:spacing w:val="-11"/>
              </w:rPr>
              <w:t xml:space="preserve"> </w:t>
            </w:r>
            <w:r>
              <w:t>to</w:t>
            </w:r>
            <w:r>
              <w:rPr>
                <w:spacing w:val="-7"/>
              </w:rPr>
              <w:t xml:space="preserve"> </w:t>
            </w:r>
            <w:r>
              <w:t>sign</w:t>
            </w:r>
            <w:r>
              <w:rPr>
                <w:spacing w:val="-11"/>
              </w:rPr>
              <w:t xml:space="preserve"> </w:t>
            </w:r>
            <w:r>
              <w:t>the</w:t>
            </w:r>
            <w:r>
              <w:rPr>
                <w:spacing w:val="-1"/>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4"/>
              </w:rPr>
              <w:t xml:space="preserve"> </w:t>
            </w:r>
            <w:r>
              <w:t>and</w:t>
            </w:r>
          </w:p>
          <w:p w:rsidR="002D4CBB" w:rsidRDefault="005A2A72">
            <w:pPr>
              <w:pStyle w:val="TableParagraph"/>
              <w:numPr>
                <w:ilvl w:val="0"/>
                <w:numId w:val="62"/>
              </w:numPr>
              <w:tabs>
                <w:tab w:val="left" w:pos="858"/>
                <w:tab w:val="left" w:pos="970"/>
              </w:tabs>
              <w:spacing w:before="120" w:line="266" w:lineRule="auto"/>
              <w:ind w:left="970" w:right="96" w:hanging="432"/>
              <w:jc w:val="both"/>
            </w:pPr>
            <w:r>
              <w:t>In</w:t>
            </w:r>
            <w:r>
              <w:rPr>
                <w:spacing w:val="-8"/>
              </w:rPr>
              <w:t xml:space="preserve"> </w:t>
            </w:r>
            <w:r>
              <w:t>the</w:t>
            </w:r>
            <w:r>
              <w:rPr>
                <w:spacing w:val="-6"/>
              </w:rPr>
              <w:t xml:space="preserve"> </w:t>
            </w:r>
            <w:r>
              <w:t>case</w:t>
            </w:r>
            <w:r>
              <w:rPr>
                <w:spacing w:val="-6"/>
              </w:rPr>
              <w:t xml:space="preserve"> </w:t>
            </w:r>
            <w:r>
              <w:t>of</w:t>
            </w:r>
            <w:r>
              <w:rPr>
                <w:spacing w:val="-1"/>
              </w:rPr>
              <w:t xml:space="preserve"> </w:t>
            </w:r>
            <w:r>
              <w:t>Bids submitted</w:t>
            </w:r>
            <w:r>
              <w:rPr>
                <w:spacing w:val="-4"/>
              </w:rPr>
              <w:t xml:space="preserve"> </w:t>
            </w:r>
            <w:r>
              <w:t>by</w:t>
            </w:r>
            <w:r>
              <w:rPr>
                <w:spacing w:val="-8"/>
              </w:rPr>
              <w:t xml:space="preserve"> </w:t>
            </w:r>
            <w:r>
              <w:t>an</w:t>
            </w:r>
            <w:r>
              <w:rPr>
                <w:spacing w:val="-4"/>
              </w:rPr>
              <w:t xml:space="preserve"> </w:t>
            </w:r>
            <w:r>
              <w:t>existing</w:t>
            </w:r>
            <w:r>
              <w:rPr>
                <w:spacing w:val="-4"/>
              </w:rPr>
              <w:t xml:space="preserve"> </w:t>
            </w:r>
            <w:r>
              <w:t>or</w:t>
            </w:r>
            <w:r>
              <w:rPr>
                <w:spacing w:val="-1"/>
              </w:rPr>
              <w:t xml:space="preserve"> </w:t>
            </w:r>
            <w:r>
              <w:t>intended</w:t>
            </w:r>
            <w:r>
              <w:rPr>
                <w:spacing w:val="-4"/>
              </w:rPr>
              <w:t xml:space="preserve"> </w:t>
            </w:r>
            <w:r>
              <w:t>JV,</w:t>
            </w:r>
            <w:r>
              <w:rPr>
                <w:spacing w:val="-2"/>
              </w:rPr>
              <w:t xml:space="preserve"> </w:t>
            </w:r>
            <w:r>
              <w:t>an</w:t>
            </w:r>
            <w:r>
              <w:rPr>
                <w:spacing w:val="-4"/>
              </w:rPr>
              <w:t xml:space="preserve"> </w:t>
            </w:r>
            <w:r>
              <w:t>undertaking 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2D4CBB">
        <w:trPr>
          <w:trHeight w:val="537"/>
        </w:trPr>
        <w:tc>
          <w:tcPr>
            <w:tcW w:w="9564" w:type="dxa"/>
            <w:gridSpan w:val="2"/>
            <w:shd w:val="clear" w:color="auto" w:fill="D9D9D9"/>
          </w:tcPr>
          <w:p w:rsidR="002D4CBB" w:rsidRDefault="005A2A72">
            <w:pPr>
              <w:pStyle w:val="TableParagraph"/>
              <w:spacing w:before="154"/>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2D4CBB">
        <w:trPr>
          <w:trHeight w:val="1276"/>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2D4CBB" w:rsidRDefault="005A2A72">
            <w:pPr>
              <w:pStyle w:val="TableParagraph"/>
              <w:spacing w:before="92"/>
              <w:ind w:left="105"/>
              <w:rPr>
                <w:b/>
                <w:i/>
              </w:rPr>
            </w:pPr>
            <w:r>
              <w:t>Bidders</w:t>
            </w:r>
            <w:r>
              <w:rPr>
                <w:spacing w:val="-7"/>
              </w:rPr>
              <w:t xml:space="preserve"> </w:t>
            </w:r>
            <w:r>
              <w:t>shall</w:t>
            </w:r>
            <w:r>
              <w:rPr>
                <w:spacing w:val="-7"/>
              </w:rPr>
              <w:t xml:space="preserve"> </w:t>
            </w:r>
            <w:r>
              <w:t>have</w:t>
            </w:r>
            <w:r>
              <w:rPr>
                <w:spacing w:val="-11"/>
              </w:rPr>
              <w:t xml:space="preserve"> </w:t>
            </w:r>
            <w:r>
              <w:t>the</w:t>
            </w:r>
            <w:r>
              <w:rPr>
                <w:spacing w:val="-10"/>
              </w:rPr>
              <w:t xml:space="preserve"> </w:t>
            </w:r>
            <w:r>
              <w:t>option</w:t>
            </w:r>
            <w:r>
              <w:rPr>
                <w:spacing w:val="-8"/>
              </w:rPr>
              <w:t xml:space="preserve"> </w:t>
            </w:r>
            <w:r>
              <w:t>of</w:t>
            </w:r>
            <w:r>
              <w:rPr>
                <w:spacing w:val="-6"/>
              </w:rPr>
              <w:t xml:space="preserve"> </w:t>
            </w:r>
            <w:r>
              <w:t>submitting</w:t>
            </w:r>
            <w:r>
              <w:rPr>
                <w:spacing w:val="-8"/>
              </w:rPr>
              <w:t xml:space="preserve"> </w:t>
            </w:r>
            <w:r>
              <w:t>their</w:t>
            </w:r>
            <w:r>
              <w:rPr>
                <w:spacing w:val="4"/>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2D4CBB">
        <w:trPr>
          <w:trHeight w:val="6356"/>
        </w:trPr>
        <w:tc>
          <w:tcPr>
            <w:tcW w:w="1349" w:type="dxa"/>
          </w:tcPr>
          <w:p w:rsidR="002D4CBB" w:rsidRDefault="005A2A72">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2D4CBB" w:rsidRDefault="005A2A72">
            <w:pPr>
              <w:pStyle w:val="TableParagraph"/>
              <w:spacing w:before="121"/>
              <w:ind w:left="465"/>
              <w:jc w:val="both"/>
              <w:rPr>
                <w:b/>
              </w:rPr>
            </w:pPr>
            <w:r>
              <w:rPr>
                <w:b/>
                <w:spacing w:val="-4"/>
                <w:u w:val="single"/>
              </w:rPr>
              <w:t>Electronic</w:t>
            </w:r>
            <w:r>
              <w:rPr>
                <w:b/>
                <w:spacing w:val="-10"/>
                <w:u w:val="single"/>
              </w:rPr>
              <w:t xml:space="preserve"> </w:t>
            </w:r>
            <w:r>
              <w:rPr>
                <w:b/>
                <w:spacing w:val="-4"/>
                <w:u w:val="single"/>
              </w:rPr>
              <w:t>bid</w:t>
            </w:r>
            <w:r>
              <w:rPr>
                <w:b/>
                <w:spacing w:val="-10"/>
                <w:u w:val="single"/>
              </w:rPr>
              <w:t xml:space="preserve"> </w:t>
            </w:r>
            <w:r>
              <w:rPr>
                <w:b/>
                <w:spacing w:val="-4"/>
                <w:u w:val="single"/>
              </w:rPr>
              <w:t>submission</w:t>
            </w:r>
            <w:r>
              <w:rPr>
                <w:b/>
                <w:spacing w:val="-9"/>
                <w:u w:val="single"/>
              </w:rPr>
              <w:t xml:space="preserve"> </w:t>
            </w:r>
            <w:r>
              <w:rPr>
                <w:b/>
                <w:spacing w:val="-4"/>
                <w:u w:val="single"/>
              </w:rPr>
              <w:t>procedure:</w:t>
            </w:r>
          </w:p>
          <w:p w:rsidR="002D4CBB" w:rsidRDefault="005A2A72">
            <w:pPr>
              <w:pStyle w:val="TableParagraph"/>
              <w:numPr>
                <w:ilvl w:val="0"/>
                <w:numId w:val="61"/>
              </w:numPr>
              <w:tabs>
                <w:tab w:val="left" w:pos="506"/>
                <w:tab w:val="left" w:pos="508"/>
              </w:tabs>
              <w:spacing w:before="116" w:line="309" w:lineRule="auto"/>
              <w:ind w:right="99"/>
              <w:jc w:val="both"/>
            </w:pPr>
            <w:r>
              <w:t>Bidders submitting Bids electronically shall follow the electronic bid submission procedures specified in</w:t>
            </w:r>
            <w:r>
              <w:rPr>
                <w:spacing w:val="-4"/>
              </w:rPr>
              <w:t xml:space="preserve"> </w:t>
            </w:r>
            <w:r>
              <w:t>this clause.</w:t>
            </w:r>
          </w:p>
          <w:p w:rsidR="002D4CBB" w:rsidRDefault="005A2A72">
            <w:pPr>
              <w:pStyle w:val="TableParagraph"/>
              <w:numPr>
                <w:ilvl w:val="1"/>
                <w:numId w:val="61"/>
              </w:numPr>
              <w:tabs>
                <w:tab w:val="left" w:pos="824"/>
                <w:tab w:val="left" w:pos="1008"/>
              </w:tabs>
              <w:spacing w:before="125"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9">
              <w:r>
                <w:rPr>
                  <w:spacing w:val="-2"/>
                </w:rPr>
                <w:t>https://bolpatra.gov.np/egp.</w:t>
              </w:r>
            </w:hyperlink>
          </w:p>
          <w:p w:rsidR="002D4CBB" w:rsidRDefault="005A2A72">
            <w:pPr>
              <w:pStyle w:val="TableParagraph"/>
              <w:numPr>
                <w:ilvl w:val="1"/>
                <w:numId w:val="61"/>
              </w:numPr>
              <w:tabs>
                <w:tab w:val="left" w:pos="823"/>
                <w:tab w:val="left" w:pos="1008"/>
              </w:tabs>
              <w:spacing w:before="118" w:line="312" w:lineRule="auto"/>
              <w:ind w:right="92"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10"/>
              </w:rPr>
              <w:t xml:space="preserve"> </w:t>
            </w:r>
            <w:r>
              <w:rPr>
                <w:spacing w:val="-2"/>
              </w:rPr>
              <w:t>in</w:t>
            </w:r>
            <w:r>
              <w:rPr>
                <w:spacing w:val="-12"/>
              </w:rPr>
              <w:t xml:space="preserve"> </w:t>
            </w:r>
            <w:r>
              <w:rPr>
                <w:spacing w:val="-2"/>
              </w:rPr>
              <w:t>e-GP</w:t>
            </w:r>
            <w:r>
              <w:rPr>
                <w:spacing w:val="-9"/>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10"/>
              </w:rPr>
              <w:t xml:space="preserve"> </w:t>
            </w:r>
            <w:r>
              <w:t>e-GP</w:t>
            </w:r>
            <w:r>
              <w:rPr>
                <w:spacing w:val="-11"/>
              </w:rPr>
              <w:t xml:space="preserve"> </w:t>
            </w:r>
            <w:r>
              <w:t>Directives</w:t>
            </w:r>
            <w:r>
              <w:rPr>
                <w:spacing w:val="-13"/>
              </w:rPr>
              <w:t xml:space="preserve"> </w:t>
            </w:r>
            <w:r>
              <w:t>issued</w:t>
            </w:r>
            <w:r>
              <w:rPr>
                <w:spacing w:val="-13"/>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2D4CBB" w:rsidRDefault="005A2A72">
            <w:pPr>
              <w:pStyle w:val="TableParagraph"/>
              <w:numPr>
                <w:ilvl w:val="1"/>
                <w:numId w:val="61"/>
              </w:numPr>
              <w:tabs>
                <w:tab w:val="left" w:pos="824"/>
                <w:tab w:val="left" w:pos="1008"/>
              </w:tabs>
              <w:spacing w:before="122" w:line="312" w:lineRule="auto"/>
              <w:ind w:right="91" w:hanging="586"/>
              <w:jc w:val="both"/>
            </w:pPr>
            <w:r>
              <w:rPr>
                <w:spacing w:val="-2"/>
              </w:rPr>
              <w:t>The</w:t>
            </w:r>
            <w:r>
              <w:rPr>
                <w:spacing w:val="-12"/>
              </w:rPr>
              <w:t xml:space="preserve"> </w:t>
            </w:r>
            <w:r>
              <w:rPr>
                <w:spacing w:val="-2"/>
              </w:rPr>
              <w:t>bidders</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3"/>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3"/>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2D4CBB" w:rsidRDefault="005A2A72">
            <w:pPr>
              <w:pStyle w:val="TableParagraph"/>
              <w:numPr>
                <w:ilvl w:val="1"/>
                <w:numId w:val="61"/>
              </w:numPr>
              <w:tabs>
                <w:tab w:val="left" w:pos="823"/>
                <w:tab w:val="left" w:pos="1008"/>
              </w:tabs>
              <w:spacing w:before="123" w:line="312" w:lineRule="auto"/>
              <w:ind w:right="99" w:hanging="577"/>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tc>
      </w:tr>
    </w:tbl>
    <w:p w:rsidR="002D4CBB" w:rsidRDefault="002D4CBB">
      <w:pPr>
        <w:pStyle w:val="TableParagraph"/>
        <w:spacing w:line="312" w:lineRule="auto"/>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2D4CBB">
        <w:trPr>
          <w:trHeight w:val="12771"/>
        </w:trPr>
        <w:tc>
          <w:tcPr>
            <w:tcW w:w="1349" w:type="dxa"/>
          </w:tcPr>
          <w:p w:rsidR="002D4CBB" w:rsidRDefault="002D4CBB">
            <w:pPr>
              <w:pStyle w:val="TableParagraph"/>
              <w:rPr>
                <w:sz w:val="20"/>
              </w:rPr>
            </w:pPr>
          </w:p>
        </w:tc>
        <w:tc>
          <w:tcPr>
            <w:tcW w:w="8215" w:type="dxa"/>
          </w:tcPr>
          <w:p w:rsidR="002D4CBB" w:rsidRDefault="005A2A72">
            <w:pPr>
              <w:pStyle w:val="TableParagraph"/>
              <w:numPr>
                <w:ilvl w:val="0"/>
                <w:numId w:val="60"/>
              </w:numPr>
              <w:tabs>
                <w:tab w:val="left" w:pos="824"/>
                <w:tab w:val="left" w:pos="1008"/>
              </w:tabs>
              <w:spacing w:line="314" w:lineRule="auto"/>
              <w:ind w:right="112" w:hanging="519"/>
              <w:jc w:val="both"/>
            </w:pPr>
            <w:r>
              <w:t>Bidders (all partners in case of JV) shall update their profile data and documents required during preparation and submission of their bids.</w:t>
            </w:r>
          </w:p>
          <w:p w:rsidR="002D4CBB" w:rsidRDefault="005A2A72">
            <w:pPr>
              <w:pStyle w:val="TableParagraph"/>
              <w:numPr>
                <w:ilvl w:val="0"/>
                <w:numId w:val="60"/>
              </w:numPr>
              <w:tabs>
                <w:tab w:val="left" w:pos="823"/>
                <w:tab w:val="left" w:pos="1008"/>
              </w:tabs>
              <w:spacing w:before="111" w:line="312" w:lineRule="auto"/>
              <w:ind w:right="103" w:hanging="577"/>
              <w:jc w:val="both"/>
            </w:pPr>
            <w:r>
              <w:t>In case of bid submission in JV, the consent of the partners shall be obtained through the confirmation link sent to the registered email address and the partners shall have to acknowledge their confirmation.</w:t>
            </w:r>
          </w:p>
          <w:p w:rsidR="002D4CBB" w:rsidRDefault="005A2A72">
            <w:pPr>
              <w:pStyle w:val="TableParagraph"/>
              <w:numPr>
                <w:ilvl w:val="0"/>
                <w:numId w:val="60"/>
              </w:numPr>
              <w:tabs>
                <w:tab w:val="left" w:pos="824"/>
                <w:tab w:val="left" w:pos="1008"/>
              </w:tabs>
              <w:spacing w:before="122" w:line="312" w:lineRule="auto"/>
              <w:ind w:right="99"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2D4CBB" w:rsidRDefault="005A2A72">
            <w:pPr>
              <w:pStyle w:val="TableParagraph"/>
              <w:spacing w:before="125"/>
              <w:ind w:left="720"/>
              <w:jc w:val="both"/>
              <w:rPr>
                <w:b/>
              </w:rPr>
            </w:pPr>
            <w:r>
              <w:rPr>
                <w:b/>
              </w:rPr>
              <w:t>The</w:t>
            </w:r>
            <w:r>
              <w:rPr>
                <w:b/>
                <w:spacing w:val="-6"/>
              </w:rPr>
              <w:t xml:space="preserve"> </w:t>
            </w:r>
            <w:r>
              <w:rPr>
                <w:b/>
              </w:rPr>
              <w:t>required</w:t>
            </w:r>
            <w:r>
              <w:rPr>
                <w:b/>
                <w:spacing w:val="-1"/>
              </w:rPr>
              <w:t xml:space="preserve"> </w:t>
            </w:r>
            <w:r>
              <w:rPr>
                <w:b/>
              </w:rPr>
              <w:t>forms</w:t>
            </w:r>
            <w:r>
              <w:rPr>
                <w:b/>
                <w:spacing w:val="1"/>
              </w:rPr>
              <w:t xml:space="preserve"> </w:t>
            </w:r>
            <w:r>
              <w:rPr>
                <w:b/>
              </w:rPr>
              <w:t>and</w:t>
            </w:r>
            <w:r>
              <w:rPr>
                <w:b/>
                <w:spacing w:val="-6"/>
              </w:rPr>
              <w:t xml:space="preserve"> </w:t>
            </w:r>
            <w:r>
              <w:rPr>
                <w:b/>
              </w:rPr>
              <w:t>documents</w:t>
            </w:r>
            <w:r>
              <w:rPr>
                <w:b/>
                <w:spacing w:val="-3"/>
              </w:rPr>
              <w:t xml:space="preserve"> </w:t>
            </w:r>
            <w:r>
              <w:rPr>
                <w:b/>
              </w:rPr>
              <w:t>shall</w:t>
            </w:r>
            <w:r>
              <w:rPr>
                <w:b/>
                <w:spacing w:val="-7"/>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pPr>
          </w:p>
          <w:p w:rsidR="002D4CBB" w:rsidRDefault="002D4CBB">
            <w:pPr>
              <w:pStyle w:val="TableParagraph"/>
              <w:spacing w:before="237"/>
            </w:pPr>
          </w:p>
          <w:p w:rsidR="002D4CBB" w:rsidRDefault="005A2A72">
            <w:pPr>
              <w:pStyle w:val="TableParagraph"/>
              <w:ind w:left="451"/>
              <w:rPr>
                <w:i/>
              </w:rPr>
            </w:pPr>
            <w:r>
              <w:rPr>
                <w:i/>
                <w:spacing w:val="-2"/>
                <w:u w:val="single"/>
              </w:rPr>
              <w:t>Note:</w:t>
            </w:r>
          </w:p>
          <w:p w:rsidR="002D4CBB" w:rsidRDefault="005A2A72">
            <w:pPr>
              <w:pStyle w:val="TableParagraph"/>
              <w:numPr>
                <w:ilvl w:val="1"/>
                <w:numId w:val="60"/>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2D4CBB" w:rsidRDefault="005A2A72">
            <w:pPr>
              <w:pStyle w:val="TableParagraph"/>
              <w:numPr>
                <w:ilvl w:val="1"/>
                <w:numId w:val="60"/>
              </w:numPr>
              <w:tabs>
                <w:tab w:val="left" w:pos="718"/>
                <w:tab w:val="left" w:pos="720"/>
              </w:tabs>
              <w:spacing w:line="237" w:lineRule="auto"/>
              <w:ind w:right="182" w:hanging="270"/>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2D4CBB" w:rsidRDefault="005A2A72">
            <w:pPr>
              <w:pStyle w:val="TableParagraph"/>
              <w:numPr>
                <w:ilvl w:val="0"/>
                <w:numId w:val="60"/>
              </w:numPr>
              <w:tabs>
                <w:tab w:val="left" w:pos="823"/>
                <w:tab w:val="left" w:pos="1008"/>
              </w:tabs>
              <w:spacing w:before="122" w:line="330" w:lineRule="atLeast"/>
              <w:ind w:right="102" w:hanging="692"/>
              <w:jc w:val="left"/>
            </w:pPr>
            <w:r>
              <w:t>After providing all the details and documents, the e-GP system will generate bid response</w:t>
            </w:r>
            <w:r>
              <w:rPr>
                <w:spacing w:val="80"/>
              </w:rPr>
              <w:t xml:space="preserve"> </w:t>
            </w:r>
            <w:r>
              <w:t>documents</w:t>
            </w:r>
            <w:r>
              <w:rPr>
                <w:spacing w:val="80"/>
              </w:rPr>
              <w:t xml:space="preserve"> </w:t>
            </w:r>
            <w:r>
              <w:t>for</w:t>
            </w:r>
            <w:r>
              <w:rPr>
                <w:spacing w:val="80"/>
              </w:rPr>
              <w:t xml:space="preserve"> </w:t>
            </w:r>
            <w:r>
              <w:t>the</w:t>
            </w:r>
            <w:r>
              <w:rPr>
                <w:spacing w:val="80"/>
              </w:rPr>
              <w:t xml:space="preserve"> </w:t>
            </w:r>
            <w:r>
              <w:t>bidder.</w:t>
            </w:r>
            <w:r>
              <w:rPr>
                <w:spacing w:val="80"/>
              </w:rPr>
              <w:t xml:space="preserve"> </w:t>
            </w:r>
            <w:r>
              <w:t>Bidders</w:t>
            </w:r>
            <w:r>
              <w:rPr>
                <w:spacing w:val="80"/>
              </w:rPr>
              <w:t xml:space="preserve"> </w:t>
            </w:r>
            <w:r>
              <w:t>shall</w:t>
            </w:r>
            <w:r>
              <w:rPr>
                <w:spacing w:val="80"/>
              </w:rPr>
              <w:t xml:space="preserve"> </w:t>
            </w:r>
            <w:r>
              <w:t>download,</w:t>
            </w:r>
            <w:r>
              <w:rPr>
                <w:spacing w:val="80"/>
              </w:rPr>
              <w:t xml:space="preserve"> </w:t>
            </w:r>
            <w:r>
              <w:t>verify</w:t>
            </w:r>
            <w:r>
              <w:rPr>
                <w:spacing w:val="80"/>
              </w:rPr>
              <w:t xml:space="preserve"> </w:t>
            </w:r>
            <w:r>
              <w:t>and</w:t>
            </w:r>
          </w:p>
        </w:tc>
      </w:tr>
    </w:tbl>
    <w:p w:rsidR="002D4CBB" w:rsidRDefault="005A2A72">
      <w:pPr>
        <w:rPr>
          <w:sz w:val="2"/>
          <w:szCs w:val="2"/>
        </w:rPr>
      </w:pPr>
      <w:r>
        <w:rPr>
          <w:noProof/>
          <w:sz w:val="2"/>
          <w:szCs w:val="2"/>
          <w:lang w:bidi="ne-NP"/>
        </w:rPr>
        <mc:AlternateContent>
          <mc:Choice Requires="wps">
            <w:drawing>
              <wp:anchor distT="0" distB="0" distL="0" distR="0" simplePos="0" relativeHeight="15730176" behindDoc="0" locked="0" layoutInCell="1" allowOverlap="1">
                <wp:simplePos x="0" y="0"/>
                <wp:positionH relativeFrom="page">
                  <wp:posOffset>2117724</wp:posOffset>
                </wp:positionH>
                <wp:positionV relativeFrom="page">
                  <wp:posOffset>3204336</wp:posOffset>
                </wp:positionV>
                <wp:extent cx="4494530" cy="40398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98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2D4CBB">
                              <w:trPr>
                                <w:trHeight w:val="326"/>
                              </w:trPr>
                              <w:tc>
                                <w:tcPr>
                                  <w:tcW w:w="494" w:type="dxa"/>
                                </w:tcPr>
                                <w:p w:rsidR="002D4CBB" w:rsidRDefault="005A2A72">
                                  <w:pPr>
                                    <w:pStyle w:val="TableParagraph"/>
                                    <w:spacing w:before="57"/>
                                    <w:ind w:left="77" w:right="86"/>
                                    <w:jc w:val="center"/>
                                    <w:rPr>
                                      <w:b/>
                                      <w:sz w:val="18"/>
                                    </w:rPr>
                                  </w:pPr>
                                  <w:r>
                                    <w:rPr>
                                      <w:b/>
                                      <w:spacing w:val="-5"/>
                                      <w:sz w:val="18"/>
                                    </w:rPr>
                                    <w:t>No.</w:t>
                                  </w:r>
                                </w:p>
                              </w:tc>
                              <w:tc>
                                <w:tcPr>
                                  <w:tcW w:w="2761" w:type="dxa"/>
                                </w:tcPr>
                                <w:p w:rsidR="002D4CBB" w:rsidRDefault="005A2A72">
                                  <w:pPr>
                                    <w:pStyle w:val="TableParagraph"/>
                                    <w:spacing w:before="57"/>
                                    <w:ind w:left="110"/>
                                    <w:rPr>
                                      <w:b/>
                                      <w:sz w:val="18"/>
                                    </w:rPr>
                                  </w:pPr>
                                  <w:r>
                                    <w:rPr>
                                      <w:b/>
                                      <w:spacing w:val="-2"/>
                                      <w:sz w:val="18"/>
                                    </w:rPr>
                                    <w:t>Document</w:t>
                                  </w:r>
                                </w:p>
                              </w:tc>
                              <w:tc>
                                <w:tcPr>
                                  <w:tcW w:w="1623" w:type="dxa"/>
                                </w:tcPr>
                                <w:p w:rsidR="002D4CBB" w:rsidRDefault="005A2A72">
                                  <w:pPr>
                                    <w:pStyle w:val="TableParagraph"/>
                                    <w:spacing w:before="57"/>
                                    <w:ind w:left="110"/>
                                    <w:rPr>
                                      <w:b/>
                                      <w:sz w:val="18"/>
                                    </w:rPr>
                                  </w:pPr>
                                  <w:r>
                                    <w:rPr>
                                      <w:b/>
                                      <w:spacing w:val="-2"/>
                                      <w:sz w:val="18"/>
                                    </w:rPr>
                                    <w:t>Requirement</w:t>
                                  </w:r>
                                </w:p>
                              </w:tc>
                              <w:tc>
                                <w:tcPr>
                                  <w:tcW w:w="2070" w:type="dxa"/>
                                </w:tcPr>
                                <w:p w:rsidR="002D4CBB" w:rsidRDefault="005A2A72">
                                  <w:pPr>
                                    <w:pStyle w:val="TableParagraph"/>
                                    <w:spacing w:before="57"/>
                                    <w:ind w:left="106"/>
                                    <w:rPr>
                                      <w:b/>
                                      <w:sz w:val="18"/>
                                    </w:rPr>
                                  </w:pPr>
                                  <w:r>
                                    <w:rPr>
                                      <w:b/>
                                      <w:spacing w:val="-2"/>
                                      <w:sz w:val="18"/>
                                    </w:rPr>
                                    <w:t>Remarks</w:t>
                                  </w:r>
                                </w:p>
                              </w:tc>
                            </w:tr>
                            <w:tr w:rsidR="002D4CBB">
                              <w:trPr>
                                <w:trHeight w:val="325"/>
                              </w:trPr>
                              <w:tc>
                                <w:tcPr>
                                  <w:tcW w:w="494" w:type="dxa"/>
                                </w:tcPr>
                                <w:p w:rsidR="002D4CBB" w:rsidRDefault="005A2A72">
                                  <w:pPr>
                                    <w:pStyle w:val="TableParagraph"/>
                                    <w:spacing w:before="52"/>
                                    <w:ind w:left="2" w:right="88"/>
                                    <w:jc w:val="center"/>
                                    <w:rPr>
                                      <w:sz w:val="18"/>
                                    </w:rPr>
                                  </w:pPr>
                                  <w:r>
                                    <w:rPr>
                                      <w:spacing w:val="-5"/>
                                      <w:sz w:val="18"/>
                                    </w:rPr>
                                    <w:t>1.</w:t>
                                  </w:r>
                                </w:p>
                              </w:tc>
                              <w:tc>
                                <w:tcPr>
                                  <w:tcW w:w="2761" w:type="dxa"/>
                                </w:tcPr>
                                <w:p w:rsidR="002D4CBB" w:rsidRDefault="005A2A72">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441"/>
                              </w:trPr>
                              <w:tc>
                                <w:tcPr>
                                  <w:tcW w:w="494" w:type="dxa"/>
                                </w:tcPr>
                                <w:p w:rsidR="002D4CBB" w:rsidRDefault="005A2A72">
                                  <w:pPr>
                                    <w:pStyle w:val="TableParagraph"/>
                                    <w:spacing w:before="53"/>
                                    <w:ind w:left="2" w:right="88"/>
                                    <w:jc w:val="center"/>
                                    <w:rPr>
                                      <w:sz w:val="18"/>
                                    </w:rPr>
                                  </w:pPr>
                                  <w:r>
                                    <w:rPr>
                                      <w:spacing w:val="-5"/>
                                      <w:sz w:val="18"/>
                                    </w:rPr>
                                    <w:t>2.</w:t>
                                  </w:r>
                                </w:p>
                              </w:tc>
                              <w:tc>
                                <w:tcPr>
                                  <w:tcW w:w="2761" w:type="dxa"/>
                                </w:tcPr>
                                <w:p w:rsidR="002D4CBB" w:rsidRDefault="005A2A72">
                                  <w:pPr>
                                    <w:pStyle w:val="TableParagraph"/>
                                    <w:spacing w:before="53"/>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2D4CBB" w:rsidRDefault="005A2A72">
                                  <w:pPr>
                                    <w:pStyle w:val="TableParagraph"/>
                                    <w:spacing w:before="53"/>
                                    <w:ind w:left="110"/>
                                    <w:rPr>
                                      <w:sz w:val="18"/>
                                    </w:rPr>
                                  </w:pPr>
                                  <w:r>
                                    <w:rPr>
                                      <w:spacing w:val="-2"/>
                                      <w:sz w:val="18"/>
                                    </w:rPr>
                                    <w:t>Mandatory</w:t>
                                  </w:r>
                                </w:p>
                              </w:tc>
                              <w:tc>
                                <w:tcPr>
                                  <w:tcW w:w="2070" w:type="dxa"/>
                                </w:tcPr>
                                <w:p w:rsidR="002D4CBB" w:rsidRDefault="005A2A72">
                                  <w:pPr>
                                    <w:pStyle w:val="TableParagraph"/>
                                    <w:spacing w:before="53"/>
                                    <w:ind w:left="106"/>
                                    <w:rPr>
                                      <w:sz w:val="18"/>
                                    </w:rPr>
                                  </w:pPr>
                                  <w:r>
                                    <w:rPr>
                                      <w:spacing w:val="-5"/>
                                      <w:sz w:val="18"/>
                                    </w:rPr>
                                    <w:t>PDF</w:t>
                                  </w:r>
                                </w:p>
                              </w:tc>
                            </w:tr>
                            <w:tr w:rsidR="002D4CBB">
                              <w:trPr>
                                <w:trHeight w:val="556"/>
                              </w:trPr>
                              <w:tc>
                                <w:tcPr>
                                  <w:tcW w:w="494" w:type="dxa"/>
                                </w:tcPr>
                                <w:p w:rsidR="002D4CBB" w:rsidRDefault="005A2A72">
                                  <w:pPr>
                                    <w:pStyle w:val="TableParagraph"/>
                                    <w:spacing w:before="52"/>
                                    <w:ind w:left="2" w:right="88"/>
                                    <w:jc w:val="center"/>
                                    <w:rPr>
                                      <w:sz w:val="18"/>
                                    </w:rPr>
                                  </w:pPr>
                                  <w:r>
                                    <w:rPr>
                                      <w:spacing w:val="-5"/>
                                      <w:sz w:val="18"/>
                                    </w:rPr>
                                    <w:t>3.</w:t>
                                  </w:r>
                                </w:p>
                              </w:tc>
                              <w:tc>
                                <w:tcPr>
                                  <w:tcW w:w="2761" w:type="dxa"/>
                                </w:tcPr>
                                <w:p w:rsidR="002D4CBB" w:rsidRDefault="005A2A72">
                                  <w:pPr>
                                    <w:pStyle w:val="TableParagraph"/>
                                    <w:spacing w:before="52"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2D4CBB" w:rsidRDefault="005A2A72">
                                  <w:pPr>
                                    <w:pStyle w:val="TableParagraph"/>
                                    <w:spacing w:line="228" w:lineRule="exact"/>
                                    <w:ind w:left="110"/>
                                    <w:rPr>
                                      <w:sz w:val="20"/>
                                    </w:rPr>
                                  </w:pPr>
                                  <w:r>
                                    <w:rPr>
                                      <w:spacing w:val="-2"/>
                                      <w:sz w:val="20"/>
                                    </w:rPr>
                                    <w:t>Certificate</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739"/>
                              </w:trPr>
                              <w:tc>
                                <w:tcPr>
                                  <w:tcW w:w="494" w:type="dxa"/>
                                </w:tcPr>
                                <w:p w:rsidR="002D4CBB" w:rsidRDefault="005A2A72">
                                  <w:pPr>
                                    <w:pStyle w:val="TableParagraph"/>
                                    <w:spacing w:before="52"/>
                                    <w:ind w:left="2" w:right="88"/>
                                    <w:jc w:val="center"/>
                                    <w:rPr>
                                      <w:sz w:val="18"/>
                                    </w:rPr>
                                  </w:pPr>
                                  <w:r>
                                    <w:rPr>
                                      <w:spacing w:val="-5"/>
                                      <w:sz w:val="18"/>
                                    </w:rPr>
                                    <w:t>4.</w:t>
                                  </w:r>
                                </w:p>
                              </w:tc>
                              <w:tc>
                                <w:tcPr>
                                  <w:tcW w:w="2761" w:type="dxa"/>
                                </w:tcPr>
                                <w:p w:rsidR="002D4CBB" w:rsidRDefault="005A2A72">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2D4CBB" w:rsidRDefault="005A2A72">
                                  <w:pPr>
                                    <w:pStyle w:val="TableParagraph"/>
                                    <w:spacing w:line="228" w:lineRule="exact"/>
                                    <w:ind w:left="110"/>
                                    <w:rPr>
                                      <w:sz w:val="20"/>
                                    </w:rPr>
                                  </w:pPr>
                                  <w:r>
                                    <w:rPr>
                                      <w:spacing w:val="-2"/>
                                      <w:sz w:val="20"/>
                                    </w:rPr>
                                    <w:t>Certificate</w:t>
                                  </w:r>
                                </w:p>
                              </w:tc>
                              <w:tc>
                                <w:tcPr>
                                  <w:tcW w:w="1623" w:type="dxa"/>
                                </w:tcPr>
                                <w:p w:rsidR="002D4CBB" w:rsidRDefault="005A2A72">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2D4CBB" w:rsidRDefault="005A2A72">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350"/>
                              </w:trPr>
                              <w:tc>
                                <w:tcPr>
                                  <w:tcW w:w="494" w:type="dxa"/>
                                </w:tcPr>
                                <w:p w:rsidR="002D4CBB" w:rsidRDefault="005A2A72">
                                  <w:pPr>
                                    <w:pStyle w:val="TableParagraph"/>
                                    <w:spacing w:before="52"/>
                                    <w:ind w:left="2" w:right="88"/>
                                    <w:jc w:val="center"/>
                                    <w:rPr>
                                      <w:sz w:val="18"/>
                                    </w:rPr>
                                  </w:pPr>
                                  <w:r>
                                    <w:rPr>
                                      <w:spacing w:val="-5"/>
                                      <w:sz w:val="18"/>
                                    </w:rPr>
                                    <w:t>5.</w:t>
                                  </w:r>
                                </w:p>
                              </w:tc>
                              <w:tc>
                                <w:tcPr>
                                  <w:tcW w:w="2761" w:type="dxa"/>
                                </w:tcPr>
                                <w:p w:rsidR="002D4CBB" w:rsidRDefault="005A2A72">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743"/>
                              </w:trPr>
                              <w:tc>
                                <w:tcPr>
                                  <w:tcW w:w="494" w:type="dxa"/>
                                </w:tcPr>
                                <w:p w:rsidR="002D4CBB" w:rsidRDefault="005A2A72">
                                  <w:pPr>
                                    <w:pStyle w:val="TableParagraph"/>
                                    <w:spacing w:before="52"/>
                                    <w:ind w:left="2" w:right="88"/>
                                    <w:jc w:val="center"/>
                                    <w:rPr>
                                      <w:sz w:val="18"/>
                                    </w:rPr>
                                  </w:pPr>
                                  <w:r>
                                    <w:rPr>
                                      <w:spacing w:val="-5"/>
                                      <w:sz w:val="18"/>
                                    </w:rPr>
                                    <w:t>6.</w:t>
                                  </w:r>
                                </w:p>
                              </w:tc>
                              <w:tc>
                                <w:tcPr>
                                  <w:tcW w:w="2761" w:type="dxa"/>
                                </w:tcPr>
                                <w:p w:rsidR="002D4CBB" w:rsidRDefault="005A2A72">
                                  <w:pPr>
                                    <w:pStyle w:val="TableParagraph"/>
                                    <w:spacing w:before="57"/>
                                    <w:ind w:left="110" w:right="87"/>
                                    <w:jc w:val="both"/>
                                    <w:rPr>
                                      <w:sz w:val="18"/>
                                    </w:rPr>
                                  </w:pPr>
                                  <w:r>
                                    <w:rPr>
                                      <w:sz w:val="18"/>
                                    </w:rPr>
                                    <w:t>Tax Clearance Certificate / Tax return submission evidence / evidence of time extension</w:t>
                                  </w:r>
                                </w:p>
                              </w:tc>
                              <w:tc>
                                <w:tcPr>
                                  <w:tcW w:w="1623" w:type="dxa"/>
                                </w:tcPr>
                                <w:p w:rsidR="002D4CBB" w:rsidRDefault="005A2A72">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2D4CBB" w:rsidRDefault="005A2A72">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532"/>
                              </w:trPr>
                              <w:tc>
                                <w:tcPr>
                                  <w:tcW w:w="494" w:type="dxa"/>
                                </w:tcPr>
                                <w:p w:rsidR="002D4CBB" w:rsidRDefault="005A2A72">
                                  <w:pPr>
                                    <w:pStyle w:val="TableParagraph"/>
                                    <w:spacing w:before="52"/>
                                    <w:ind w:left="2" w:right="88"/>
                                    <w:jc w:val="center"/>
                                    <w:rPr>
                                      <w:sz w:val="18"/>
                                    </w:rPr>
                                  </w:pPr>
                                  <w:r>
                                    <w:rPr>
                                      <w:spacing w:val="-5"/>
                                      <w:sz w:val="18"/>
                                    </w:rPr>
                                    <w:t>7.</w:t>
                                  </w:r>
                                </w:p>
                              </w:tc>
                              <w:tc>
                                <w:tcPr>
                                  <w:tcW w:w="2761" w:type="dxa"/>
                                </w:tcPr>
                                <w:p w:rsidR="002D4CBB" w:rsidRDefault="005A2A72">
                                  <w:pPr>
                                    <w:pStyle w:val="TableParagraph"/>
                                    <w:tabs>
                                      <w:tab w:val="left" w:pos="796"/>
                                      <w:tab w:val="left" w:pos="1166"/>
                                      <w:tab w:val="left" w:pos="2024"/>
                                      <w:tab w:val="left" w:pos="2393"/>
                                    </w:tabs>
                                    <w:spacing w:before="52"/>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532"/>
                              </w:trPr>
                              <w:tc>
                                <w:tcPr>
                                  <w:tcW w:w="494" w:type="dxa"/>
                                </w:tcPr>
                                <w:p w:rsidR="002D4CBB" w:rsidRDefault="005A2A72">
                                  <w:pPr>
                                    <w:pStyle w:val="TableParagraph"/>
                                    <w:spacing w:before="53"/>
                                    <w:ind w:left="2" w:right="88"/>
                                    <w:jc w:val="center"/>
                                    <w:rPr>
                                      <w:sz w:val="18"/>
                                    </w:rPr>
                                  </w:pPr>
                                  <w:r>
                                    <w:rPr>
                                      <w:spacing w:val="-5"/>
                                      <w:sz w:val="18"/>
                                    </w:rPr>
                                    <w:t>8.</w:t>
                                  </w:r>
                                </w:p>
                              </w:tc>
                              <w:tc>
                                <w:tcPr>
                                  <w:tcW w:w="2761" w:type="dxa"/>
                                </w:tcPr>
                                <w:p w:rsidR="002D4CBB" w:rsidRDefault="005A2A72">
                                  <w:pPr>
                                    <w:pStyle w:val="TableParagraph"/>
                                    <w:spacing w:before="53"/>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2D4CBB" w:rsidRDefault="005A2A72">
                                  <w:pPr>
                                    <w:pStyle w:val="TableParagraph"/>
                                    <w:spacing w:before="57"/>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2D4CBB" w:rsidRDefault="005A2A72">
                                  <w:pPr>
                                    <w:pStyle w:val="TableParagraph"/>
                                    <w:spacing w:before="53"/>
                                    <w:ind w:left="106"/>
                                    <w:rPr>
                                      <w:sz w:val="18"/>
                                    </w:rPr>
                                  </w:pPr>
                                  <w:r>
                                    <w:rPr>
                                      <w:spacing w:val="-5"/>
                                      <w:sz w:val="18"/>
                                    </w:rPr>
                                    <w:t>PDF</w:t>
                                  </w:r>
                                </w:p>
                              </w:tc>
                            </w:tr>
                            <w:tr w:rsidR="002D4CBB">
                              <w:trPr>
                                <w:trHeight w:val="575"/>
                              </w:trPr>
                              <w:tc>
                                <w:tcPr>
                                  <w:tcW w:w="494" w:type="dxa"/>
                                </w:tcPr>
                                <w:p w:rsidR="002D4CBB" w:rsidRDefault="005A2A72">
                                  <w:pPr>
                                    <w:pStyle w:val="TableParagraph"/>
                                    <w:spacing w:before="57"/>
                                    <w:ind w:left="2" w:right="88"/>
                                    <w:jc w:val="center"/>
                                    <w:rPr>
                                      <w:sz w:val="18"/>
                                    </w:rPr>
                                  </w:pPr>
                                  <w:r>
                                    <w:rPr>
                                      <w:spacing w:val="-5"/>
                                      <w:sz w:val="18"/>
                                    </w:rPr>
                                    <w:t>9.</w:t>
                                  </w:r>
                                </w:p>
                              </w:tc>
                              <w:tc>
                                <w:tcPr>
                                  <w:tcW w:w="2761" w:type="dxa"/>
                                </w:tcPr>
                                <w:p w:rsidR="002D4CBB" w:rsidRDefault="005A2A72">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2D4CBB" w:rsidRDefault="005A2A72">
                                  <w:pPr>
                                    <w:pStyle w:val="TableParagraph"/>
                                    <w:spacing w:before="57"/>
                                    <w:ind w:left="110"/>
                                    <w:rPr>
                                      <w:sz w:val="18"/>
                                    </w:rPr>
                                  </w:pPr>
                                  <w:r>
                                    <w:rPr>
                                      <w:spacing w:val="-2"/>
                                      <w:sz w:val="18"/>
                                    </w:rPr>
                                    <w:t>Mandatory</w:t>
                                  </w:r>
                                </w:p>
                              </w:tc>
                              <w:tc>
                                <w:tcPr>
                                  <w:tcW w:w="2070" w:type="dxa"/>
                                </w:tcPr>
                                <w:p w:rsidR="002D4CBB" w:rsidRDefault="005A2A72">
                                  <w:pPr>
                                    <w:pStyle w:val="TableParagraph"/>
                                    <w:spacing w:before="57"/>
                                    <w:ind w:left="106"/>
                                    <w:rPr>
                                      <w:sz w:val="18"/>
                                    </w:rPr>
                                  </w:pPr>
                                  <w:r>
                                    <w:rPr>
                                      <w:sz w:val="18"/>
                                    </w:rPr>
                                    <w:t>Online</w:t>
                                  </w:r>
                                  <w:r>
                                    <w:rPr>
                                      <w:spacing w:val="-2"/>
                                      <w:sz w:val="18"/>
                                    </w:rPr>
                                    <w:t xml:space="preserve"> Forms</w:t>
                                  </w:r>
                                </w:p>
                              </w:tc>
                            </w:tr>
                            <w:tr w:rsidR="002D4CBB">
                              <w:trPr>
                                <w:trHeight w:val="576"/>
                              </w:trPr>
                              <w:tc>
                                <w:tcPr>
                                  <w:tcW w:w="494" w:type="dxa"/>
                                </w:tcPr>
                                <w:p w:rsidR="002D4CBB" w:rsidRDefault="005A2A72">
                                  <w:pPr>
                                    <w:pStyle w:val="TableParagraph"/>
                                    <w:spacing w:before="52"/>
                                    <w:ind w:left="88" w:right="86"/>
                                    <w:jc w:val="center"/>
                                    <w:rPr>
                                      <w:sz w:val="18"/>
                                    </w:rPr>
                                  </w:pPr>
                                  <w:r>
                                    <w:rPr>
                                      <w:spacing w:val="-5"/>
                                      <w:sz w:val="18"/>
                                    </w:rPr>
                                    <w:t>10.</w:t>
                                  </w:r>
                                </w:p>
                              </w:tc>
                              <w:tc>
                                <w:tcPr>
                                  <w:tcW w:w="2761" w:type="dxa"/>
                                </w:tcPr>
                                <w:p w:rsidR="002D4CBB" w:rsidRDefault="005A2A72">
                                  <w:pPr>
                                    <w:pStyle w:val="TableParagraph"/>
                                    <w:tabs>
                                      <w:tab w:val="left" w:pos="738"/>
                                      <w:tab w:val="left" w:pos="1827"/>
                                      <w:tab w:val="left" w:pos="2488"/>
                                    </w:tabs>
                                    <w:spacing w:before="57"/>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2D4CBB" w:rsidRDefault="005A2A72">
                                  <w:pPr>
                                    <w:pStyle w:val="TableParagraph"/>
                                    <w:tabs>
                                      <w:tab w:val="left" w:pos="1333"/>
                                    </w:tabs>
                                    <w:spacing w:before="57"/>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2D4CBB" w:rsidRDefault="005A2A72">
                                  <w:pPr>
                                    <w:pStyle w:val="TableParagraph"/>
                                    <w:spacing w:before="52"/>
                                    <w:ind w:left="106"/>
                                    <w:rPr>
                                      <w:sz w:val="18"/>
                                    </w:rPr>
                                  </w:pPr>
                                  <w:r>
                                    <w:rPr>
                                      <w:sz w:val="18"/>
                                    </w:rPr>
                                    <w:t>Online</w:t>
                                  </w:r>
                                  <w:r>
                                    <w:rPr>
                                      <w:spacing w:val="-2"/>
                                      <w:sz w:val="18"/>
                                    </w:rPr>
                                    <w:t xml:space="preserve"> Forms</w:t>
                                  </w:r>
                                </w:p>
                              </w:tc>
                            </w:tr>
                            <w:tr w:rsidR="002D4CBB">
                              <w:trPr>
                                <w:trHeight w:val="537"/>
                              </w:trPr>
                              <w:tc>
                                <w:tcPr>
                                  <w:tcW w:w="494" w:type="dxa"/>
                                </w:tcPr>
                                <w:p w:rsidR="002D4CBB" w:rsidRDefault="005A2A72">
                                  <w:pPr>
                                    <w:pStyle w:val="TableParagraph"/>
                                    <w:spacing w:before="52"/>
                                    <w:ind w:left="88" w:right="86"/>
                                    <w:jc w:val="center"/>
                                    <w:rPr>
                                      <w:sz w:val="18"/>
                                    </w:rPr>
                                  </w:pPr>
                                  <w:r>
                                    <w:rPr>
                                      <w:spacing w:val="-5"/>
                                      <w:sz w:val="18"/>
                                    </w:rPr>
                                    <w:t>11.</w:t>
                                  </w:r>
                                </w:p>
                              </w:tc>
                              <w:tc>
                                <w:tcPr>
                                  <w:tcW w:w="2761" w:type="dxa"/>
                                </w:tcPr>
                                <w:p w:rsidR="002D4CBB" w:rsidRDefault="005A2A72">
                                  <w:pPr>
                                    <w:pStyle w:val="TableParagraph"/>
                                    <w:spacing w:before="57"/>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2D4CBB" w:rsidRDefault="005A2A72">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2D4CBB" w:rsidRDefault="005A2A72">
                                  <w:pPr>
                                    <w:pStyle w:val="TableParagraph"/>
                                    <w:spacing w:before="52"/>
                                    <w:ind w:left="106"/>
                                    <w:rPr>
                                      <w:sz w:val="18"/>
                                    </w:rPr>
                                  </w:pPr>
                                  <w:r>
                                    <w:rPr>
                                      <w:spacing w:val="-5"/>
                                      <w:sz w:val="18"/>
                                    </w:rPr>
                                    <w:t>PDF</w:t>
                                  </w:r>
                                </w:p>
                              </w:tc>
                            </w:tr>
                          </w:tbl>
                          <w:p w:rsidR="002D4CBB" w:rsidRDefault="002D4CBB">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66.75pt;margin-top:252.3pt;width:353.9pt;height:318.1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2D4CBB">
                        <w:trPr>
                          <w:trHeight w:val="326"/>
                        </w:trPr>
                        <w:tc>
                          <w:tcPr>
                            <w:tcW w:w="494" w:type="dxa"/>
                          </w:tcPr>
                          <w:p w:rsidR="002D4CBB" w:rsidRDefault="005A2A72">
                            <w:pPr>
                              <w:pStyle w:val="TableParagraph"/>
                              <w:spacing w:before="57"/>
                              <w:ind w:left="77" w:right="86"/>
                              <w:jc w:val="center"/>
                              <w:rPr>
                                <w:b/>
                                <w:sz w:val="18"/>
                              </w:rPr>
                            </w:pPr>
                            <w:r>
                              <w:rPr>
                                <w:b/>
                                <w:spacing w:val="-5"/>
                                <w:sz w:val="18"/>
                              </w:rPr>
                              <w:t>No.</w:t>
                            </w:r>
                          </w:p>
                        </w:tc>
                        <w:tc>
                          <w:tcPr>
                            <w:tcW w:w="2761" w:type="dxa"/>
                          </w:tcPr>
                          <w:p w:rsidR="002D4CBB" w:rsidRDefault="005A2A72">
                            <w:pPr>
                              <w:pStyle w:val="TableParagraph"/>
                              <w:spacing w:before="57"/>
                              <w:ind w:left="110"/>
                              <w:rPr>
                                <w:b/>
                                <w:sz w:val="18"/>
                              </w:rPr>
                            </w:pPr>
                            <w:r>
                              <w:rPr>
                                <w:b/>
                                <w:spacing w:val="-2"/>
                                <w:sz w:val="18"/>
                              </w:rPr>
                              <w:t>Document</w:t>
                            </w:r>
                          </w:p>
                        </w:tc>
                        <w:tc>
                          <w:tcPr>
                            <w:tcW w:w="1623" w:type="dxa"/>
                          </w:tcPr>
                          <w:p w:rsidR="002D4CBB" w:rsidRDefault="005A2A72">
                            <w:pPr>
                              <w:pStyle w:val="TableParagraph"/>
                              <w:spacing w:before="57"/>
                              <w:ind w:left="110"/>
                              <w:rPr>
                                <w:b/>
                                <w:sz w:val="18"/>
                              </w:rPr>
                            </w:pPr>
                            <w:r>
                              <w:rPr>
                                <w:b/>
                                <w:spacing w:val="-2"/>
                                <w:sz w:val="18"/>
                              </w:rPr>
                              <w:t>Requirement</w:t>
                            </w:r>
                          </w:p>
                        </w:tc>
                        <w:tc>
                          <w:tcPr>
                            <w:tcW w:w="2070" w:type="dxa"/>
                          </w:tcPr>
                          <w:p w:rsidR="002D4CBB" w:rsidRDefault="005A2A72">
                            <w:pPr>
                              <w:pStyle w:val="TableParagraph"/>
                              <w:spacing w:before="57"/>
                              <w:ind w:left="106"/>
                              <w:rPr>
                                <w:b/>
                                <w:sz w:val="18"/>
                              </w:rPr>
                            </w:pPr>
                            <w:r>
                              <w:rPr>
                                <w:b/>
                                <w:spacing w:val="-2"/>
                                <w:sz w:val="18"/>
                              </w:rPr>
                              <w:t>Remarks</w:t>
                            </w:r>
                          </w:p>
                        </w:tc>
                      </w:tr>
                      <w:tr w:rsidR="002D4CBB">
                        <w:trPr>
                          <w:trHeight w:val="325"/>
                        </w:trPr>
                        <w:tc>
                          <w:tcPr>
                            <w:tcW w:w="494" w:type="dxa"/>
                          </w:tcPr>
                          <w:p w:rsidR="002D4CBB" w:rsidRDefault="005A2A72">
                            <w:pPr>
                              <w:pStyle w:val="TableParagraph"/>
                              <w:spacing w:before="52"/>
                              <w:ind w:left="2" w:right="88"/>
                              <w:jc w:val="center"/>
                              <w:rPr>
                                <w:sz w:val="18"/>
                              </w:rPr>
                            </w:pPr>
                            <w:r>
                              <w:rPr>
                                <w:spacing w:val="-5"/>
                                <w:sz w:val="18"/>
                              </w:rPr>
                              <w:t>1.</w:t>
                            </w:r>
                          </w:p>
                        </w:tc>
                        <w:tc>
                          <w:tcPr>
                            <w:tcW w:w="2761" w:type="dxa"/>
                          </w:tcPr>
                          <w:p w:rsidR="002D4CBB" w:rsidRDefault="005A2A72">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441"/>
                        </w:trPr>
                        <w:tc>
                          <w:tcPr>
                            <w:tcW w:w="494" w:type="dxa"/>
                          </w:tcPr>
                          <w:p w:rsidR="002D4CBB" w:rsidRDefault="005A2A72">
                            <w:pPr>
                              <w:pStyle w:val="TableParagraph"/>
                              <w:spacing w:before="53"/>
                              <w:ind w:left="2" w:right="88"/>
                              <w:jc w:val="center"/>
                              <w:rPr>
                                <w:sz w:val="18"/>
                              </w:rPr>
                            </w:pPr>
                            <w:r>
                              <w:rPr>
                                <w:spacing w:val="-5"/>
                                <w:sz w:val="18"/>
                              </w:rPr>
                              <w:t>2.</w:t>
                            </w:r>
                          </w:p>
                        </w:tc>
                        <w:tc>
                          <w:tcPr>
                            <w:tcW w:w="2761" w:type="dxa"/>
                          </w:tcPr>
                          <w:p w:rsidR="002D4CBB" w:rsidRDefault="005A2A72">
                            <w:pPr>
                              <w:pStyle w:val="TableParagraph"/>
                              <w:spacing w:before="53"/>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2D4CBB" w:rsidRDefault="005A2A72">
                            <w:pPr>
                              <w:pStyle w:val="TableParagraph"/>
                              <w:spacing w:before="53"/>
                              <w:ind w:left="110"/>
                              <w:rPr>
                                <w:sz w:val="18"/>
                              </w:rPr>
                            </w:pPr>
                            <w:r>
                              <w:rPr>
                                <w:spacing w:val="-2"/>
                                <w:sz w:val="18"/>
                              </w:rPr>
                              <w:t>Mandatory</w:t>
                            </w:r>
                          </w:p>
                        </w:tc>
                        <w:tc>
                          <w:tcPr>
                            <w:tcW w:w="2070" w:type="dxa"/>
                          </w:tcPr>
                          <w:p w:rsidR="002D4CBB" w:rsidRDefault="005A2A72">
                            <w:pPr>
                              <w:pStyle w:val="TableParagraph"/>
                              <w:spacing w:before="53"/>
                              <w:ind w:left="106"/>
                              <w:rPr>
                                <w:sz w:val="18"/>
                              </w:rPr>
                            </w:pPr>
                            <w:r>
                              <w:rPr>
                                <w:spacing w:val="-5"/>
                                <w:sz w:val="18"/>
                              </w:rPr>
                              <w:t>PDF</w:t>
                            </w:r>
                          </w:p>
                        </w:tc>
                      </w:tr>
                      <w:tr w:rsidR="002D4CBB">
                        <w:trPr>
                          <w:trHeight w:val="556"/>
                        </w:trPr>
                        <w:tc>
                          <w:tcPr>
                            <w:tcW w:w="494" w:type="dxa"/>
                          </w:tcPr>
                          <w:p w:rsidR="002D4CBB" w:rsidRDefault="005A2A72">
                            <w:pPr>
                              <w:pStyle w:val="TableParagraph"/>
                              <w:spacing w:before="52"/>
                              <w:ind w:left="2" w:right="88"/>
                              <w:jc w:val="center"/>
                              <w:rPr>
                                <w:sz w:val="18"/>
                              </w:rPr>
                            </w:pPr>
                            <w:r>
                              <w:rPr>
                                <w:spacing w:val="-5"/>
                                <w:sz w:val="18"/>
                              </w:rPr>
                              <w:t>3.</w:t>
                            </w:r>
                          </w:p>
                        </w:tc>
                        <w:tc>
                          <w:tcPr>
                            <w:tcW w:w="2761" w:type="dxa"/>
                          </w:tcPr>
                          <w:p w:rsidR="002D4CBB" w:rsidRDefault="005A2A72">
                            <w:pPr>
                              <w:pStyle w:val="TableParagraph"/>
                              <w:spacing w:before="52"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2D4CBB" w:rsidRDefault="005A2A72">
                            <w:pPr>
                              <w:pStyle w:val="TableParagraph"/>
                              <w:spacing w:line="228" w:lineRule="exact"/>
                              <w:ind w:left="110"/>
                              <w:rPr>
                                <w:sz w:val="20"/>
                              </w:rPr>
                            </w:pPr>
                            <w:r>
                              <w:rPr>
                                <w:spacing w:val="-2"/>
                                <w:sz w:val="20"/>
                              </w:rPr>
                              <w:t>Certificate</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739"/>
                        </w:trPr>
                        <w:tc>
                          <w:tcPr>
                            <w:tcW w:w="494" w:type="dxa"/>
                          </w:tcPr>
                          <w:p w:rsidR="002D4CBB" w:rsidRDefault="005A2A72">
                            <w:pPr>
                              <w:pStyle w:val="TableParagraph"/>
                              <w:spacing w:before="52"/>
                              <w:ind w:left="2" w:right="88"/>
                              <w:jc w:val="center"/>
                              <w:rPr>
                                <w:sz w:val="18"/>
                              </w:rPr>
                            </w:pPr>
                            <w:r>
                              <w:rPr>
                                <w:spacing w:val="-5"/>
                                <w:sz w:val="18"/>
                              </w:rPr>
                              <w:t>4.</w:t>
                            </w:r>
                          </w:p>
                        </w:tc>
                        <w:tc>
                          <w:tcPr>
                            <w:tcW w:w="2761" w:type="dxa"/>
                          </w:tcPr>
                          <w:p w:rsidR="002D4CBB" w:rsidRDefault="005A2A72">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2D4CBB" w:rsidRDefault="005A2A72">
                            <w:pPr>
                              <w:pStyle w:val="TableParagraph"/>
                              <w:spacing w:line="228" w:lineRule="exact"/>
                              <w:ind w:left="110"/>
                              <w:rPr>
                                <w:sz w:val="20"/>
                              </w:rPr>
                            </w:pPr>
                            <w:r>
                              <w:rPr>
                                <w:spacing w:val="-2"/>
                                <w:sz w:val="20"/>
                              </w:rPr>
                              <w:t>Certificate</w:t>
                            </w:r>
                          </w:p>
                        </w:tc>
                        <w:tc>
                          <w:tcPr>
                            <w:tcW w:w="1623" w:type="dxa"/>
                          </w:tcPr>
                          <w:p w:rsidR="002D4CBB" w:rsidRDefault="005A2A72">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2D4CBB" w:rsidRDefault="005A2A72">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350"/>
                        </w:trPr>
                        <w:tc>
                          <w:tcPr>
                            <w:tcW w:w="494" w:type="dxa"/>
                          </w:tcPr>
                          <w:p w:rsidR="002D4CBB" w:rsidRDefault="005A2A72">
                            <w:pPr>
                              <w:pStyle w:val="TableParagraph"/>
                              <w:spacing w:before="52"/>
                              <w:ind w:left="2" w:right="88"/>
                              <w:jc w:val="center"/>
                              <w:rPr>
                                <w:sz w:val="18"/>
                              </w:rPr>
                            </w:pPr>
                            <w:r>
                              <w:rPr>
                                <w:spacing w:val="-5"/>
                                <w:sz w:val="18"/>
                              </w:rPr>
                              <w:t>5.</w:t>
                            </w:r>
                          </w:p>
                        </w:tc>
                        <w:tc>
                          <w:tcPr>
                            <w:tcW w:w="2761" w:type="dxa"/>
                          </w:tcPr>
                          <w:p w:rsidR="002D4CBB" w:rsidRDefault="005A2A72">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743"/>
                        </w:trPr>
                        <w:tc>
                          <w:tcPr>
                            <w:tcW w:w="494" w:type="dxa"/>
                          </w:tcPr>
                          <w:p w:rsidR="002D4CBB" w:rsidRDefault="005A2A72">
                            <w:pPr>
                              <w:pStyle w:val="TableParagraph"/>
                              <w:spacing w:before="52"/>
                              <w:ind w:left="2" w:right="88"/>
                              <w:jc w:val="center"/>
                              <w:rPr>
                                <w:sz w:val="18"/>
                              </w:rPr>
                            </w:pPr>
                            <w:r>
                              <w:rPr>
                                <w:spacing w:val="-5"/>
                                <w:sz w:val="18"/>
                              </w:rPr>
                              <w:t>6.</w:t>
                            </w:r>
                          </w:p>
                        </w:tc>
                        <w:tc>
                          <w:tcPr>
                            <w:tcW w:w="2761" w:type="dxa"/>
                          </w:tcPr>
                          <w:p w:rsidR="002D4CBB" w:rsidRDefault="005A2A72">
                            <w:pPr>
                              <w:pStyle w:val="TableParagraph"/>
                              <w:spacing w:before="57"/>
                              <w:ind w:left="110" w:right="87"/>
                              <w:jc w:val="both"/>
                              <w:rPr>
                                <w:sz w:val="18"/>
                              </w:rPr>
                            </w:pPr>
                            <w:r>
                              <w:rPr>
                                <w:sz w:val="18"/>
                              </w:rPr>
                              <w:t>Tax Clearance Certificate / Tax return submission evidence / evidence of time extension</w:t>
                            </w:r>
                          </w:p>
                        </w:tc>
                        <w:tc>
                          <w:tcPr>
                            <w:tcW w:w="1623" w:type="dxa"/>
                          </w:tcPr>
                          <w:p w:rsidR="002D4CBB" w:rsidRDefault="005A2A72">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2D4CBB" w:rsidRDefault="005A2A72">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532"/>
                        </w:trPr>
                        <w:tc>
                          <w:tcPr>
                            <w:tcW w:w="494" w:type="dxa"/>
                          </w:tcPr>
                          <w:p w:rsidR="002D4CBB" w:rsidRDefault="005A2A72">
                            <w:pPr>
                              <w:pStyle w:val="TableParagraph"/>
                              <w:spacing w:before="52"/>
                              <w:ind w:left="2" w:right="88"/>
                              <w:jc w:val="center"/>
                              <w:rPr>
                                <w:sz w:val="18"/>
                              </w:rPr>
                            </w:pPr>
                            <w:r>
                              <w:rPr>
                                <w:spacing w:val="-5"/>
                                <w:sz w:val="18"/>
                              </w:rPr>
                              <w:t>7.</w:t>
                            </w:r>
                          </w:p>
                        </w:tc>
                        <w:tc>
                          <w:tcPr>
                            <w:tcW w:w="2761" w:type="dxa"/>
                          </w:tcPr>
                          <w:p w:rsidR="002D4CBB" w:rsidRDefault="005A2A72">
                            <w:pPr>
                              <w:pStyle w:val="TableParagraph"/>
                              <w:tabs>
                                <w:tab w:val="left" w:pos="796"/>
                                <w:tab w:val="left" w:pos="1166"/>
                                <w:tab w:val="left" w:pos="2024"/>
                                <w:tab w:val="left" w:pos="2393"/>
                              </w:tabs>
                              <w:spacing w:before="52"/>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2D4CBB" w:rsidRDefault="005A2A72">
                            <w:pPr>
                              <w:pStyle w:val="TableParagraph"/>
                              <w:spacing w:before="52"/>
                              <w:ind w:left="110"/>
                              <w:rPr>
                                <w:sz w:val="18"/>
                              </w:rPr>
                            </w:pPr>
                            <w:r>
                              <w:rPr>
                                <w:spacing w:val="-2"/>
                                <w:sz w:val="18"/>
                              </w:rPr>
                              <w:t>Mandatory</w:t>
                            </w:r>
                          </w:p>
                        </w:tc>
                        <w:tc>
                          <w:tcPr>
                            <w:tcW w:w="2070" w:type="dxa"/>
                          </w:tcPr>
                          <w:p w:rsidR="002D4CBB" w:rsidRDefault="005A2A72">
                            <w:pPr>
                              <w:pStyle w:val="TableParagraph"/>
                              <w:spacing w:before="52"/>
                              <w:ind w:left="106"/>
                              <w:rPr>
                                <w:sz w:val="18"/>
                              </w:rPr>
                            </w:pPr>
                            <w:r>
                              <w:rPr>
                                <w:spacing w:val="-5"/>
                                <w:sz w:val="18"/>
                              </w:rPr>
                              <w:t>PDF</w:t>
                            </w:r>
                          </w:p>
                        </w:tc>
                      </w:tr>
                      <w:tr w:rsidR="002D4CBB">
                        <w:trPr>
                          <w:trHeight w:val="532"/>
                        </w:trPr>
                        <w:tc>
                          <w:tcPr>
                            <w:tcW w:w="494" w:type="dxa"/>
                          </w:tcPr>
                          <w:p w:rsidR="002D4CBB" w:rsidRDefault="005A2A72">
                            <w:pPr>
                              <w:pStyle w:val="TableParagraph"/>
                              <w:spacing w:before="53"/>
                              <w:ind w:left="2" w:right="88"/>
                              <w:jc w:val="center"/>
                              <w:rPr>
                                <w:sz w:val="18"/>
                              </w:rPr>
                            </w:pPr>
                            <w:r>
                              <w:rPr>
                                <w:spacing w:val="-5"/>
                                <w:sz w:val="18"/>
                              </w:rPr>
                              <w:t>8.</w:t>
                            </w:r>
                          </w:p>
                        </w:tc>
                        <w:tc>
                          <w:tcPr>
                            <w:tcW w:w="2761" w:type="dxa"/>
                          </w:tcPr>
                          <w:p w:rsidR="002D4CBB" w:rsidRDefault="005A2A72">
                            <w:pPr>
                              <w:pStyle w:val="TableParagraph"/>
                              <w:spacing w:before="53"/>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2D4CBB" w:rsidRDefault="005A2A72">
                            <w:pPr>
                              <w:pStyle w:val="TableParagraph"/>
                              <w:spacing w:before="57"/>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2D4CBB" w:rsidRDefault="005A2A72">
                            <w:pPr>
                              <w:pStyle w:val="TableParagraph"/>
                              <w:spacing w:before="53"/>
                              <w:ind w:left="106"/>
                              <w:rPr>
                                <w:sz w:val="18"/>
                              </w:rPr>
                            </w:pPr>
                            <w:r>
                              <w:rPr>
                                <w:spacing w:val="-5"/>
                                <w:sz w:val="18"/>
                              </w:rPr>
                              <w:t>PDF</w:t>
                            </w:r>
                          </w:p>
                        </w:tc>
                      </w:tr>
                      <w:tr w:rsidR="002D4CBB">
                        <w:trPr>
                          <w:trHeight w:val="575"/>
                        </w:trPr>
                        <w:tc>
                          <w:tcPr>
                            <w:tcW w:w="494" w:type="dxa"/>
                          </w:tcPr>
                          <w:p w:rsidR="002D4CBB" w:rsidRDefault="005A2A72">
                            <w:pPr>
                              <w:pStyle w:val="TableParagraph"/>
                              <w:spacing w:before="57"/>
                              <w:ind w:left="2" w:right="88"/>
                              <w:jc w:val="center"/>
                              <w:rPr>
                                <w:sz w:val="18"/>
                              </w:rPr>
                            </w:pPr>
                            <w:r>
                              <w:rPr>
                                <w:spacing w:val="-5"/>
                                <w:sz w:val="18"/>
                              </w:rPr>
                              <w:t>9.</w:t>
                            </w:r>
                          </w:p>
                        </w:tc>
                        <w:tc>
                          <w:tcPr>
                            <w:tcW w:w="2761" w:type="dxa"/>
                          </w:tcPr>
                          <w:p w:rsidR="002D4CBB" w:rsidRDefault="005A2A72">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2D4CBB" w:rsidRDefault="005A2A72">
                            <w:pPr>
                              <w:pStyle w:val="TableParagraph"/>
                              <w:spacing w:before="57"/>
                              <w:ind w:left="110"/>
                              <w:rPr>
                                <w:sz w:val="18"/>
                              </w:rPr>
                            </w:pPr>
                            <w:r>
                              <w:rPr>
                                <w:spacing w:val="-2"/>
                                <w:sz w:val="18"/>
                              </w:rPr>
                              <w:t>Mandatory</w:t>
                            </w:r>
                          </w:p>
                        </w:tc>
                        <w:tc>
                          <w:tcPr>
                            <w:tcW w:w="2070" w:type="dxa"/>
                          </w:tcPr>
                          <w:p w:rsidR="002D4CBB" w:rsidRDefault="005A2A72">
                            <w:pPr>
                              <w:pStyle w:val="TableParagraph"/>
                              <w:spacing w:before="57"/>
                              <w:ind w:left="106"/>
                              <w:rPr>
                                <w:sz w:val="18"/>
                              </w:rPr>
                            </w:pPr>
                            <w:r>
                              <w:rPr>
                                <w:sz w:val="18"/>
                              </w:rPr>
                              <w:t>Online</w:t>
                            </w:r>
                            <w:r>
                              <w:rPr>
                                <w:spacing w:val="-2"/>
                                <w:sz w:val="18"/>
                              </w:rPr>
                              <w:t xml:space="preserve"> Forms</w:t>
                            </w:r>
                          </w:p>
                        </w:tc>
                      </w:tr>
                      <w:tr w:rsidR="002D4CBB">
                        <w:trPr>
                          <w:trHeight w:val="576"/>
                        </w:trPr>
                        <w:tc>
                          <w:tcPr>
                            <w:tcW w:w="494" w:type="dxa"/>
                          </w:tcPr>
                          <w:p w:rsidR="002D4CBB" w:rsidRDefault="005A2A72">
                            <w:pPr>
                              <w:pStyle w:val="TableParagraph"/>
                              <w:spacing w:before="52"/>
                              <w:ind w:left="88" w:right="86"/>
                              <w:jc w:val="center"/>
                              <w:rPr>
                                <w:sz w:val="18"/>
                              </w:rPr>
                            </w:pPr>
                            <w:r>
                              <w:rPr>
                                <w:spacing w:val="-5"/>
                                <w:sz w:val="18"/>
                              </w:rPr>
                              <w:t>10.</w:t>
                            </w:r>
                          </w:p>
                        </w:tc>
                        <w:tc>
                          <w:tcPr>
                            <w:tcW w:w="2761" w:type="dxa"/>
                          </w:tcPr>
                          <w:p w:rsidR="002D4CBB" w:rsidRDefault="005A2A72">
                            <w:pPr>
                              <w:pStyle w:val="TableParagraph"/>
                              <w:tabs>
                                <w:tab w:val="left" w:pos="738"/>
                                <w:tab w:val="left" w:pos="1827"/>
                                <w:tab w:val="left" w:pos="2488"/>
                              </w:tabs>
                              <w:spacing w:before="57"/>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2D4CBB" w:rsidRDefault="005A2A72">
                            <w:pPr>
                              <w:pStyle w:val="TableParagraph"/>
                              <w:tabs>
                                <w:tab w:val="left" w:pos="1333"/>
                              </w:tabs>
                              <w:spacing w:before="57"/>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2D4CBB" w:rsidRDefault="005A2A72">
                            <w:pPr>
                              <w:pStyle w:val="TableParagraph"/>
                              <w:spacing w:before="52"/>
                              <w:ind w:left="106"/>
                              <w:rPr>
                                <w:sz w:val="18"/>
                              </w:rPr>
                            </w:pPr>
                            <w:r>
                              <w:rPr>
                                <w:sz w:val="18"/>
                              </w:rPr>
                              <w:t>Online</w:t>
                            </w:r>
                            <w:r>
                              <w:rPr>
                                <w:spacing w:val="-2"/>
                                <w:sz w:val="18"/>
                              </w:rPr>
                              <w:t xml:space="preserve"> Forms</w:t>
                            </w:r>
                          </w:p>
                        </w:tc>
                      </w:tr>
                      <w:tr w:rsidR="002D4CBB">
                        <w:trPr>
                          <w:trHeight w:val="537"/>
                        </w:trPr>
                        <w:tc>
                          <w:tcPr>
                            <w:tcW w:w="494" w:type="dxa"/>
                          </w:tcPr>
                          <w:p w:rsidR="002D4CBB" w:rsidRDefault="005A2A72">
                            <w:pPr>
                              <w:pStyle w:val="TableParagraph"/>
                              <w:spacing w:before="52"/>
                              <w:ind w:left="88" w:right="86"/>
                              <w:jc w:val="center"/>
                              <w:rPr>
                                <w:sz w:val="18"/>
                              </w:rPr>
                            </w:pPr>
                            <w:r>
                              <w:rPr>
                                <w:spacing w:val="-5"/>
                                <w:sz w:val="18"/>
                              </w:rPr>
                              <w:t>11.</w:t>
                            </w:r>
                          </w:p>
                        </w:tc>
                        <w:tc>
                          <w:tcPr>
                            <w:tcW w:w="2761" w:type="dxa"/>
                          </w:tcPr>
                          <w:p w:rsidR="002D4CBB" w:rsidRDefault="005A2A72">
                            <w:pPr>
                              <w:pStyle w:val="TableParagraph"/>
                              <w:spacing w:before="57"/>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2D4CBB" w:rsidRDefault="005A2A72">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2D4CBB" w:rsidRDefault="005A2A72">
                            <w:pPr>
                              <w:pStyle w:val="TableParagraph"/>
                              <w:spacing w:before="52"/>
                              <w:ind w:left="106"/>
                              <w:rPr>
                                <w:sz w:val="18"/>
                              </w:rPr>
                            </w:pPr>
                            <w:r>
                              <w:rPr>
                                <w:spacing w:val="-5"/>
                                <w:sz w:val="18"/>
                              </w:rPr>
                              <w:t>PDF</w:t>
                            </w:r>
                          </w:p>
                        </w:tc>
                      </w:tr>
                    </w:tbl>
                    <w:p w:rsidR="002D4CBB" w:rsidRDefault="002D4CBB">
                      <w:pPr>
                        <w:pStyle w:val="BodyText"/>
                      </w:pPr>
                    </w:p>
                  </w:txbxContent>
                </v:textbox>
                <w10:wrap anchorx="page" anchory="page"/>
              </v:shape>
            </w:pict>
          </mc:Fallback>
        </mc:AlternateContent>
      </w:r>
    </w:p>
    <w:p w:rsidR="002D4CBB" w:rsidRDefault="002D4CBB">
      <w:pPr>
        <w:rPr>
          <w:sz w:val="2"/>
          <w:szCs w:val="2"/>
        </w:rPr>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2D4CBB">
        <w:trPr>
          <w:trHeight w:val="6102"/>
        </w:trPr>
        <w:tc>
          <w:tcPr>
            <w:tcW w:w="1349" w:type="dxa"/>
          </w:tcPr>
          <w:p w:rsidR="002D4CBB" w:rsidRDefault="002D4CBB">
            <w:pPr>
              <w:pStyle w:val="TableParagraph"/>
            </w:pPr>
          </w:p>
        </w:tc>
        <w:tc>
          <w:tcPr>
            <w:tcW w:w="8215" w:type="dxa"/>
          </w:tcPr>
          <w:p w:rsidR="002D4CBB" w:rsidRDefault="005A2A72">
            <w:pPr>
              <w:pStyle w:val="TableParagraph"/>
              <w:spacing w:line="249" w:lineRule="exact"/>
              <w:ind w:left="1008"/>
            </w:pPr>
            <w:r>
              <w:t>confirm</w:t>
            </w:r>
            <w:r>
              <w:rPr>
                <w:spacing w:val="2"/>
              </w:rPr>
              <w:t xml:space="preserve"> </w:t>
            </w:r>
            <w:r>
              <w:t>the</w:t>
            </w:r>
            <w:r>
              <w:rPr>
                <w:spacing w:val="6"/>
              </w:rPr>
              <w:t xml:space="preserve"> </w:t>
            </w:r>
            <w:r>
              <w:t>bid</w:t>
            </w:r>
            <w:r>
              <w:rPr>
                <w:spacing w:val="1"/>
              </w:rPr>
              <w:t xml:space="preserve"> </w:t>
            </w:r>
            <w:r>
              <w:t>response</w:t>
            </w:r>
            <w:r>
              <w:rPr>
                <w:spacing w:val="11"/>
              </w:rPr>
              <w:t xml:space="preserve"> </w:t>
            </w:r>
            <w:r>
              <w:t>documents</w:t>
            </w:r>
            <w:r>
              <w:rPr>
                <w:spacing w:val="7"/>
              </w:rPr>
              <w:t xml:space="preserve"> </w:t>
            </w:r>
            <w:r>
              <w:t>prior</w:t>
            </w:r>
            <w:r>
              <w:rPr>
                <w:spacing w:val="11"/>
              </w:rPr>
              <w:t xml:space="preserve"> </w:t>
            </w:r>
            <w:r>
              <w:t>to</w:t>
            </w:r>
            <w:r>
              <w:rPr>
                <w:spacing w:val="2"/>
              </w:rPr>
              <w:t xml:space="preserve"> </w:t>
            </w:r>
            <w:r>
              <w:t>bid</w:t>
            </w:r>
            <w:r>
              <w:rPr>
                <w:spacing w:val="2"/>
              </w:rPr>
              <w:t xml:space="preserve"> </w:t>
            </w:r>
            <w:r>
              <w:rPr>
                <w:spacing w:val="-2"/>
              </w:rPr>
              <w:t>submission.</w:t>
            </w:r>
          </w:p>
          <w:p w:rsidR="002D4CBB" w:rsidRDefault="005A2A72">
            <w:pPr>
              <w:pStyle w:val="TableParagraph"/>
              <w:numPr>
                <w:ilvl w:val="0"/>
                <w:numId w:val="59"/>
              </w:numPr>
              <w:tabs>
                <w:tab w:val="left" w:pos="823"/>
                <w:tab w:val="left" w:pos="1008"/>
              </w:tabs>
              <w:spacing w:before="198" w:line="312" w:lineRule="auto"/>
              <w:ind w:right="108" w:hanging="577"/>
              <w:jc w:val="both"/>
            </w:pPr>
            <w:r>
              <w:t>For</w:t>
            </w:r>
            <w:r>
              <w:rPr>
                <w:spacing w:val="25"/>
              </w:rPr>
              <w:t xml:space="preserve"> </w:t>
            </w:r>
            <w:r>
              <w:t>verifying</w:t>
            </w:r>
            <w:r>
              <w:rPr>
                <w:spacing w:val="22"/>
              </w:rPr>
              <w:t xml:space="preserve"> </w:t>
            </w:r>
            <w:r>
              <w:t>the authentic</w:t>
            </w:r>
            <w:r>
              <w:rPr>
                <w:spacing w:val="20"/>
              </w:rPr>
              <w:t xml:space="preserve"> </w:t>
            </w:r>
            <w:r>
              <w:t>user,</w:t>
            </w:r>
            <w:r>
              <w:rPr>
                <w:spacing w:val="24"/>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2D4CBB" w:rsidRDefault="005A2A72">
            <w:pPr>
              <w:pStyle w:val="TableParagraph"/>
              <w:numPr>
                <w:ilvl w:val="0"/>
                <w:numId w:val="59"/>
              </w:numPr>
              <w:tabs>
                <w:tab w:val="left" w:pos="824"/>
                <w:tab w:val="left" w:pos="1008"/>
              </w:tabs>
              <w:spacing w:before="118" w:line="314" w:lineRule="auto"/>
              <w:ind w:right="112" w:hanging="519"/>
              <w:jc w:val="both"/>
            </w:pPr>
            <w:r>
              <w:t>Electronically submitted bids can be modified and/or withdrawn through the system within the bid submission deadline.</w:t>
            </w:r>
          </w:p>
          <w:p w:rsidR="002D4CBB" w:rsidRDefault="005A2A72">
            <w:pPr>
              <w:pStyle w:val="TableParagraph"/>
              <w:numPr>
                <w:ilvl w:val="0"/>
                <w:numId w:val="59"/>
              </w:numPr>
              <w:tabs>
                <w:tab w:val="left" w:pos="823"/>
                <w:tab w:val="left" w:pos="1008"/>
              </w:tabs>
              <w:spacing w:before="115" w:line="314" w:lineRule="auto"/>
              <w:ind w:right="100" w:hanging="577"/>
              <w:jc w:val="both"/>
            </w:pPr>
            <w:r>
              <w:t>The bidder/bid shall meet the following requirements and conditions for e-submission of bids;</w:t>
            </w:r>
          </w:p>
          <w:p w:rsidR="002D4CBB" w:rsidRDefault="005A2A72">
            <w:pPr>
              <w:pStyle w:val="TableParagraph"/>
              <w:numPr>
                <w:ilvl w:val="1"/>
                <w:numId w:val="59"/>
              </w:numPr>
              <w:tabs>
                <w:tab w:val="left" w:pos="1543"/>
              </w:tabs>
              <w:spacing w:before="115"/>
              <w:ind w:left="1543" w:hanging="357"/>
              <w:jc w:val="both"/>
            </w:pPr>
            <w:r>
              <w:t>The</w:t>
            </w:r>
            <w:r>
              <w:rPr>
                <w:spacing w:val="5"/>
              </w:rPr>
              <w:t xml:space="preserve"> </w:t>
            </w:r>
            <w:r>
              <w:t>e-submitted</w:t>
            </w:r>
            <w:r>
              <w:rPr>
                <w:spacing w:val="8"/>
              </w:rPr>
              <w:t xml:space="preserve"> </w:t>
            </w:r>
            <w:r>
              <w:t>bids</w:t>
            </w:r>
            <w:r>
              <w:rPr>
                <w:spacing w:val="13"/>
              </w:rPr>
              <w:t xml:space="preserve"> </w:t>
            </w:r>
            <w:r>
              <w:t>must</w:t>
            </w:r>
            <w:r>
              <w:rPr>
                <w:spacing w:val="9"/>
              </w:rPr>
              <w:t xml:space="preserve"> </w:t>
            </w:r>
            <w:r>
              <w:t>be readable</w:t>
            </w:r>
            <w:r>
              <w:rPr>
                <w:spacing w:val="-1"/>
              </w:rPr>
              <w:t xml:space="preserve"> </w:t>
            </w:r>
            <w:r>
              <w:t>through</w:t>
            </w:r>
            <w:r>
              <w:rPr>
                <w:spacing w:val="3"/>
              </w:rPr>
              <w:t xml:space="preserve"> </w:t>
            </w:r>
            <w:r>
              <w:t>PDF</w:t>
            </w:r>
            <w:r>
              <w:rPr>
                <w:spacing w:val="10"/>
              </w:rPr>
              <w:t xml:space="preserve"> </w:t>
            </w:r>
            <w:r>
              <w:rPr>
                <w:spacing w:val="-2"/>
              </w:rPr>
              <w:t>reader.</w:t>
            </w:r>
          </w:p>
          <w:p w:rsidR="002D4CBB" w:rsidRDefault="005A2A72">
            <w:pPr>
              <w:pStyle w:val="TableParagraph"/>
              <w:numPr>
                <w:ilvl w:val="1"/>
                <w:numId w:val="59"/>
              </w:numPr>
              <w:tabs>
                <w:tab w:val="left" w:pos="1546"/>
              </w:tabs>
              <w:spacing w:before="198" w:line="312" w:lineRule="auto"/>
              <w:ind w:right="107"/>
              <w:jc w:val="both"/>
            </w:pPr>
            <w:r>
              <w:t>The bidders are fully responsible for using the e-GP system as per specified procedures and in no case the employer shall be held liable for bidder's inability to use the system.</w:t>
            </w:r>
          </w:p>
          <w:p w:rsidR="002D4CBB" w:rsidRDefault="005A2A72">
            <w:pPr>
              <w:pStyle w:val="TableParagraph"/>
              <w:numPr>
                <w:ilvl w:val="1"/>
                <w:numId w:val="59"/>
              </w:numPr>
              <w:tabs>
                <w:tab w:val="left" w:pos="1544"/>
                <w:tab w:val="left" w:pos="1546"/>
              </w:tabs>
              <w:spacing w:before="118" w:line="312" w:lineRule="auto"/>
              <w:ind w:right="104"/>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2D4CBB">
        <w:trPr>
          <w:trHeight w:val="1492"/>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2D4CBB" w:rsidRDefault="005A2A72">
            <w:pPr>
              <w:pStyle w:val="TableParagraph"/>
              <w:spacing w:before="121"/>
              <w:ind w:left="105"/>
              <w:rPr>
                <w:b/>
              </w:rPr>
            </w:pPr>
            <w:r>
              <w:rPr>
                <w:b/>
                <w:spacing w:val="-4"/>
                <w:u w:val="single"/>
              </w:rPr>
              <w:t>For bid</w:t>
            </w:r>
            <w:r>
              <w:rPr>
                <w:b/>
                <w:spacing w:val="-8"/>
                <w:u w:val="single"/>
              </w:rPr>
              <w:t xml:space="preserve"> </w:t>
            </w:r>
            <w:r>
              <w:rPr>
                <w:b/>
                <w:spacing w:val="-4"/>
                <w:u w:val="single"/>
              </w:rPr>
              <w:t>submission</w:t>
            </w:r>
            <w:r>
              <w:rPr>
                <w:b/>
                <w:spacing w:val="-3"/>
                <w:u w:val="single"/>
              </w:rPr>
              <w:t xml:space="preserve"> </w:t>
            </w:r>
            <w:r>
              <w:rPr>
                <w:b/>
                <w:spacing w:val="-4"/>
                <w:u w:val="single"/>
              </w:rPr>
              <w:t>purposes only,</w:t>
            </w:r>
            <w:r>
              <w:rPr>
                <w:b/>
                <w:spacing w:val="-2"/>
                <w:u w:val="single"/>
              </w:rPr>
              <w:t xml:space="preserve"> </w:t>
            </w:r>
            <w:r>
              <w:rPr>
                <w:b/>
                <w:spacing w:val="-4"/>
                <w:u w:val="single"/>
              </w:rPr>
              <w:t>the</w:t>
            </w:r>
            <w:r>
              <w:rPr>
                <w:b/>
                <w:spacing w:val="-2"/>
                <w:u w:val="single"/>
              </w:rPr>
              <w:t xml:space="preserve"> </w:t>
            </w:r>
            <w:r>
              <w:rPr>
                <w:b/>
                <w:spacing w:val="-4"/>
                <w:u w:val="single"/>
              </w:rPr>
              <w:t>Employer’s</w:t>
            </w:r>
            <w:r>
              <w:rPr>
                <w:b/>
                <w:spacing w:val="1"/>
                <w:u w:val="single"/>
              </w:rPr>
              <w:t xml:space="preserve"> </w:t>
            </w:r>
            <w:r>
              <w:rPr>
                <w:b/>
                <w:spacing w:val="-4"/>
                <w:u w:val="single"/>
              </w:rPr>
              <w:t>address</w:t>
            </w:r>
            <w:r>
              <w:rPr>
                <w:b/>
                <w:spacing w:val="2"/>
                <w:u w:val="single"/>
              </w:rPr>
              <w:t xml:space="preserve"> </w:t>
            </w:r>
            <w:r>
              <w:rPr>
                <w:b/>
                <w:spacing w:val="-4"/>
                <w:u w:val="single"/>
              </w:rPr>
              <w:t xml:space="preserve">is </w:t>
            </w:r>
            <w:r>
              <w:rPr>
                <w:b/>
                <w:spacing w:val="-10"/>
                <w:u w:val="single"/>
              </w:rPr>
              <w:t>:</w:t>
            </w:r>
          </w:p>
          <w:p w:rsidR="002D4CBB" w:rsidRDefault="005A2A72">
            <w:pPr>
              <w:pStyle w:val="TableParagraph"/>
              <w:tabs>
                <w:tab w:val="left" w:pos="2818"/>
              </w:tabs>
              <w:spacing w:before="116"/>
              <w:ind w:left="105"/>
            </w:pPr>
            <w:r>
              <w:rPr>
                <w:spacing w:val="-6"/>
              </w:rPr>
              <w:t>Attention:</w:t>
            </w:r>
            <w:r>
              <w:rPr>
                <w:spacing w:val="-7"/>
              </w:rPr>
              <w:t xml:space="preserve"> </w:t>
            </w:r>
            <w:r>
              <w:rPr>
                <w:color w:val="000000"/>
                <w:spacing w:val="-6"/>
                <w:highlight w:val="yellow"/>
              </w:rPr>
              <w:t>Er</w:t>
            </w:r>
            <w:r>
              <w:rPr>
                <w:color w:val="000000"/>
                <w:spacing w:val="2"/>
                <w:highlight w:val="yellow"/>
              </w:rPr>
              <w:t xml:space="preserve"> </w:t>
            </w:r>
            <w:r>
              <w:rPr>
                <w:color w:val="000000"/>
                <w:spacing w:val="-6"/>
                <w:highlight w:val="yellow"/>
              </w:rPr>
              <w:t>Anil Bardewa</w:t>
            </w:r>
            <w:r>
              <w:rPr>
                <w:color w:val="000000"/>
              </w:rPr>
              <w:tab/>
            </w:r>
            <w:r>
              <w:rPr>
                <w:color w:val="000000"/>
                <w:spacing w:val="-6"/>
              </w:rPr>
              <w:t>Address</w:t>
            </w:r>
            <w:r>
              <w:rPr>
                <w:color w:val="000000"/>
                <w:spacing w:val="-6"/>
                <w:highlight w:val="yellow"/>
              </w:rPr>
              <w:t>:</w:t>
            </w:r>
            <w:r>
              <w:rPr>
                <w:color w:val="000000"/>
                <w:spacing w:val="-8"/>
                <w:highlight w:val="yellow"/>
              </w:rPr>
              <w:t xml:space="preserve"> </w:t>
            </w:r>
            <w:r>
              <w:rPr>
                <w:color w:val="000000"/>
                <w:spacing w:val="-6"/>
                <w:highlight w:val="yellow"/>
              </w:rPr>
              <w:t>Infrastructure</w:t>
            </w:r>
            <w:r>
              <w:rPr>
                <w:color w:val="000000"/>
                <w:spacing w:val="-9"/>
                <w:highlight w:val="yellow"/>
              </w:rPr>
              <w:t xml:space="preserve"> </w:t>
            </w:r>
            <w:r>
              <w:rPr>
                <w:color w:val="000000"/>
                <w:spacing w:val="-6"/>
                <w:highlight w:val="yellow"/>
              </w:rPr>
              <w:t>Development</w:t>
            </w:r>
            <w:r>
              <w:rPr>
                <w:color w:val="000000"/>
                <w:highlight w:val="yellow"/>
              </w:rPr>
              <w:t xml:space="preserve"> </w:t>
            </w:r>
            <w:r>
              <w:rPr>
                <w:color w:val="000000"/>
                <w:spacing w:val="-6"/>
                <w:highlight w:val="yellow"/>
              </w:rPr>
              <w:t>Office,Baglung</w:t>
            </w:r>
          </w:p>
          <w:p w:rsidR="002D4CBB" w:rsidRDefault="005A2A72">
            <w:pPr>
              <w:pStyle w:val="TableParagraph"/>
              <w:spacing w:before="126" w:line="251" w:lineRule="exact"/>
              <w:ind w:left="105"/>
              <w:rPr>
                <w:b/>
              </w:rPr>
            </w:pPr>
            <w:r>
              <w:rPr>
                <w:b/>
                <w:spacing w:val="-6"/>
                <w:u w:val="single"/>
              </w:rPr>
              <w:t>The</w:t>
            </w:r>
            <w:r>
              <w:rPr>
                <w:b/>
                <w:spacing w:val="-7"/>
                <w:u w:val="single"/>
              </w:rPr>
              <w:t xml:space="preserve"> </w:t>
            </w:r>
            <w:r>
              <w:rPr>
                <w:b/>
                <w:spacing w:val="-6"/>
                <w:u w:val="single"/>
              </w:rPr>
              <w:t>deadline</w:t>
            </w:r>
            <w:r>
              <w:rPr>
                <w:b/>
                <w:u w:val="single"/>
              </w:rPr>
              <w:t xml:space="preserve"> </w:t>
            </w:r>
            <w:r>
              <w:rPr>
                <w:b/>
                <w:spacing w:val="-6"/>
                <w:u w:val="single"/>
              </w:rPr>
              <w:t>for</w:t>
            </w:r>
            <w:r>
              <w:rPr>
                <w:b/>
                <w:spacing w:val="-4"/>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2D4CBB" w:rsidRDefault="005A2A72">
            <w:pPr>
              <w:pStyle w:val="TableParagraph"/>
              <w:spacing w:line="251" w:lineRule="exact"/>
              <w:ind w:left="105"/>
            </w:pPr>
            <w:r>
              <w:rPr>
                <w:spacing w:val="-6"/>
              </w:rPr>
              <w:t>Date:</w:t>
            </w:r>
            <w:r>
              <w:rPr>
                <w:spacing w:val="-7"/>
              </w:rPr>
              <w:t xml:space="preserve"> </w:t>
            </w:r>
            <w:r>
              <w:rPr>
                <w:color w:val="000000"/>
                <w:spacing w:val="-6"/>
                <w:highlight w:val="yellow"/>
              </w:rPr>
              <w:t>2083/06/</w:t>
            </w:r>
            <w:r>
              <w:rPr>
                <w:color w:val="000000"/>
                <w:spacing w:val="-6"/>
              </w:rPr>
              <w:t>14(September</w:t>
            </w:r>
            <w:r>
              <w:rPr>
                <w:color w:val="000000"/>
                <w:spacing w:val="4"/>
              </w:rPr>
              <w:t xml:space="preserve"> </w:t>
            </w:r>
            <w:r>
              <w:rPr>
                <w:color w:val="000000"/>
                <w:spacing w:val="-6"/>
              </w:rPr>
              <w:t>30,</w:t>
            </w:r>
            <w:r>
              <w:rPr>
                <w:color w:val="000000"/>
                <w:spacing w:val="-2"/>
              </w:rPr>
              <w:t xml:space="preserve"> </w:t>
            </w:r>
            <w:r>
              <w:rPr>
                <w:color w:val="000000"/>
                <w:spacing w:val="-6"/>
              </w:rPr>
              <w:t>2026)</w:t>
            </w:r>
            <w:r>
              <w:rPr>
                <w:color w:val="000000"/>
                <w:spacing w:val="-8"/>
              </w:rPr>
              <w:t xml:space="preserve"> </w:t>
            </w:r>
            <w:r>
              <w:rPr>
                <w:color w:val="000000"/>
                <w:spacing w:val="-6"/>
              </w:rPr>
              <w:t>Time</w:t>
            </w:r>
            <w:r>
              <w:rPr>
                <w:color w:val="000000"/>
                <w:spacing w:val="1"/>
              </w:rPr>
              <w:t xml:space="preserve"> </w:t>
            </w:r>
            <w:r>
              <w:rPr>
                <w:color w:val="000000"/>
                <w:spacing w:val="-6"/>
              </w:rPr>
              <w:t>:</w:t>
            </w:r>
            <w:r>
              <w:rPr>
                <w:color w:val="000000"/>
                <w:spacing w:val="-6"/>
                <w:highlight w:val="yellow"/>
              </w:rPr>
              <w:t>12:00</w:t>
            </w:r>
          </w:p>
        </w:tc>
      </w:tr>
      <w:tr w:rsidR="002D4CBB">
        <w:trPr>
          <w:trHeight w:val="1118"/>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2D4CBB" w:rsidRDefault="005A2A72">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2D4CBB" w:rsidRDefault="005A2A72">
            <w:pPr>
              <w:pStyle w:val="TableParagraph"/>
              <w:spacing w:before="122"/>
              <w:ind w:left="105"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3"/>
              </w:rPr>
              <w:t xml:space="preserve"> </w:t>
            </w:r>
            <w:r>
              <w:rPr>
                <w:color w:val="000000"/>
                <w:spacing w:val="-2"/>
              </w:rPr>
              <w:t>Time:</w:t>
            </w:r>
            <w:r>
              <w:rPr>
                <w:color w:val="000000"/>
                <w:spacing w:val="-11"/>
              </w:rPr>
              <w:t xml:space="preserve"> </w:t>
            </w:r>
            <w:r>
              <w:rPr>
                <w:b/>
                <w:i/>
                <w:color w:val="000000"/>
                <w:spacing w:val="-2"/>
              </w:rPr>
              <w:t>13:00</w:t>
            </w:r>
          </w:p>
        </w:tc>
      </w:tr>
      <w:tr w:rsidR="002D4CBB">
        <w:trPr>
          <w:trHeight w:val="542"/>
        </w:trPr>
        <w:tc>
          <w:tcPr>
            <w:tcW w:w="9564" w:type="dxa"/>
            <w:gridSpan w:val="2"/>
            <w:shd w:val="clear" w:color="auto" w:fill="D9D9D9"/>
          </w:tcPr>
          <w:p w:rsidR="002D4CBB" w:rsidRDefault="005A2A72">
            <w:pPr>
              <w:pStyle w:val="TableParagraph"/>
              <w:spacing w:before="159"/>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2D4CBB">
        <w:trPr>
          <w:trHeight w:val="878"/>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2D4CBB" w:rsidRDefault="005A2A72">
            <w:pPr>
              <w:pStyle w:val="TableParagraph"/>
              <w:spacing w:line="242"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2D4CBB">
        <w:trPr>
          <w:trHeight w:val="748"/>
        </w:trPr>
        <w:tc>
          <w:tcPr>
            <w:tcW w:w="1349" w:type="dxa"/>
          </w:tcPr>
          <w:p w:rsidR="002D4CBB" w:rsidRDefault="005A2A72">
            <w:pPr>
              <w:pStyle w:val="TableParagraph"/>
              <w:spacing w:before="121"/>
              <w:ind w:left="18" w:right="14"/>
              <w:jc w:val="center"/>
            </w:pPr>
            <w:r>
              <w:rPr>
                <w:spacing w:val="-4"/>
              </w:rPr>
              <w:t>ITB</w:t>
            </w:r>
            <w:r>
              <w:rPr>
                <w:spacing w:val="-8"/>
              </w:rPr>
              <w:t xml:space="preserve"> </w:t>
            </w:r>
            <w:r>
              <w:rPr>
                <w:spacing w:val="-4"/>
              </w:rPr>
              <w:t>29.5</w:t>
            </w:r>
          </w:p>
        </w:tc>
        <w:tc>
          <w:tcPr>
            <w:tcW w:w="8215" w:type="dxa"/>
          </w:tcPr>
          <w:p w:rsidR="002D4CBB" w:rsidRDefault="005A2A72">
            <w:pPr>
              <w:pStyle w:val="TableParagraph"/>
              <w:spacing w:before="121"/>
              <w:ind w:left="105"/>
            </w:pPr>
            <w:r>
              <w:t>The</w:t>
            </w:r>
            <w:r>
              <w:rPr>
                <w:spacing w:val="-13"/>
              </w:rPr>
              <w:t xml:space="preserve"> </w:t>
            </w:r>
            <w:r>
              <w:t>amount</w:t>
            </w:r>
            <w:r>
              <w:rPr>
                <w:spacing w:val="-2"/>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2"/>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8"/>
              </w:rPr>
              <w:t xml:space="preserve"> </w:t>
            </w:r>
            <w:r>
              <w:t>Including</w:t>
            </w:r>
            <w:r>
              <w:rPr>
                <w:spacing w:val="-9"/>
              </w:rPr>
              <w:t xml:space="preserve"> </w:t>
            </w:r>
            <w:r>
              <w:t>PS).</w:t>
            </w:r>
          </w:p>
        </w:tc>
      </w:tr>
    </w:tbl>
    <w:p w:rsidR="002D4CBB" w:rsidRDefault="002D4CBB">
      <w:pPr>
        <w:pStyle w:val="TableParagraph"/>
        <w:sectPr w:rsidR="002D4CBB">
          <w:type w:val="continuous"/>
          <w:pgSz w:w="12240" w:h="15840"/>
          <w:pgMar w:top="1420" w:right="360" w:bottom="1200" w:left="1080" w:header="0" w:footer="1008" w:gutter="0"/>
          <w:cols w:space="720"/>
        </w:sectPr>
      </w:pPr>
    </w:p>
    <w:p w:rsidR="002D4CBB" w:rsidRDefault="005A2A72">
      <w:pPr>
        <w:spacing w:before="70"/>
        <w:ind w:left="157" w:right="870"/>
        <w:jc w:val="center"/>
        <w:rPr>
          <w:b/>
          <w:sz w:val="30"/>
        </w:rPr>
      </w:pPr>
      <w:r>
        <w:rPr>
          <w:b/>
          <w:smallCaps/>
          <w:w w:val="90"/>
          <w:sz w:val="30"/>
        </w:rPr>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2D4CBB" w:rsidRDefault="005A2A72">
      <w:pPr>
        <w:spacing w:before="37"/>
        <w:ind w:left="149" w:right="870"/>
        <w:jc w:val="center"/>
        <w:rPr>
          <w:b/>
          <w:sz w:val="36"/>
        </w:rPr>
      </w:pPr>
      <w:r>
        <w:rPr>
          <w:b/>
          <w:spacing w:val="-6"/>
          <w:sz w:val="36"/>
        </w:rPr>
        <w:t>Evaluation</w:t>
      </w:r>
      <w:r>
        <w:rPr>
          <w:b/>
          <w:spacing w:val="-10"/>
          <w:sz w:val="36"/>
        </w:rPr>
        <w:t xml:space="preserve"> </w:t>
      </w:r>
      <w:r>
        <w:rPr>
          <w:b/>
          <w:spacing w:val="-6"/>
          <w:sz w:val="36"/>
        </w:rPr>
        <w:t>and</w:t>
      </w:r>
      <w:r>
        <w:rPr>
          <w:b/>
          <w:spacing w:val="-10"/>
          <w:sz w:val="36"/>
        </w:rPr>
        <w:t xml:space="preserve"> </w:t>
      </w:r>
      <w:r>
        <w:rPr>
          <w:b/>
          <w:spacing w:val="-6"/>
          <w:sz w:val="36"/>
        </w:rPr>
        <w:t>Eligibility</w:t>
      </w:r>
      <w:r>
        <w:rPr>
          <w:b/>
          <w:spacing w:val="-10"/>
          <w:sz w:val="36"/>
        </w:rPr>
        <w:t xml:space="preserve"> </w:t>
      </w:r>
      <w:r>
        <w:rPr>
          <w:b/>
          <w:spacing w:val="-6"/>
          <w:sz w:val="36"/>
        </w:rPr>
        <w:t>Criteria</w:t>
      </w:r>
    </w:p>
    <w:p w:rsidR="002D4CBB" w:rsidRDefault="005A2A72">
      <w:pPr>
        <w:pStyle w:val="BodyText"/>
        <w:spacing w:before="43" w:line="266" w:lineRule="auto"/>
        <w:ind w:left="360" w:right="1093"/>
        <w:jc w:val="both"/>
      </w:pPr>
      <w:r>
        <w:t>This Section contains all the criteria that the Employer shall use to evaluate bids and eligible Bidders. GoN/DP</w:t>
      </w:r>
      <w:r>
        <w:rPr>
          <w:spacing w:val="-9"/>
        </w:rPr>
        <w:t xml:space="preserve"> </w:t>
      </w:r>
      <w:r>
        <w:t>requires</w:t>
      </w:r>
      <w:r>
        <w:rPr>
          <w:spacing w:val="-7"/>
        </w:rPr>
        <w:t xml:space="preserve"> </w:t>
      </w:r>
      <w:r>
        <w:t>bidders</w:t>
      </w:r>
      <w:r>
        <w:rPr>
          <w:spacing w:val="-10"/>
        </w:rPr>
        <w:t xml:space="preserve"> </w:t>
      </w:r>
      <w:r>
        <w:t>to</w:t>
      </w:r>
      <w:r>
        <w:rPr>
          <w:spacing w:val="-7"/>
        </w:rPr>
        <w:t xml:space="preserve"> </w:t>
      </w:r>
      <w:r>
        <w:t>be</w:t>
      </w:r>
      <w:r>
        <w:rPr>
          <w:spacing w:val="-8"/>
        </w:rPr>
        <w:t xml:space="preserve"> </w:t>
      </w:r>
      <w:r>
        <w:t>qualified</w:t>
      </w:r>
      <w:r>
        <w:rPr>
          <w:spacing w:val="-3"/>
        </w:rPr>
        <w:t xml:space="preserve"> </w:t>
      </w:r>
      <w:r>
        <w:t>by</w:t>
      </w:r>
      <w:r>
        <w:rPr>
          <w:spacing w:val="-2"/>
        </w:rPr>
        <w:t xml:space="preserve"> </w:t>
      </w:r>
      <w:r>
        <w:t>meeting</w:t>
      </w:r>
      <w:r>
        <w:rPr>
          <w:spacing w:val="-7"/>
        </w:rPr>
        <w:t xml:space="preserve"> </w:t>
      </w:r>
      <w:r>
        <w:t>predefined</w:t>
      </w:r>
      <w:r>
        <w:rPr>
          <w:spacing w:val="-2"/>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ITB 29, no other methods, criteria and factors 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2D4CBB" w:rsidRDefault="002D4CBB">
      <w:pPr>
        <w:pStyle w:val="BodyText"/>
        <w:spacing w:before="41"/>
      </w:pPr>
    </w:p>
    <w:p w:rsidR="002D4CBB" w:rsidRDefault="005A2A72">
      <w:pPr>
        <w:pStyle w:val="Heading4"/>
        <w:numPr>
          <w:ilvl w:val="0"/>
          <w:numId w:val="58"/>
        </w:numPr>
        <w:tabs>
          <w:tab w:val="left" w:pos="599"/>
        </w:tabs>
        <w:ind w:left="599" w:hanging="239"/>
      </w:pPr>
      <w:r>
        <w:rPr>
          <w:spacing w:val="-2"/>
        </w:rPr>
        <w:t>Evaluation</w:t>
      </w:r>
    </w:p>
    <w:p w:rsidR="002D4CBB" w:rsidRDefault="005A2A72">
      <w:pPr>
        <w:pStyle w:val="BodyText"/>
        <w:spacing w:before="40"/>
        <w:ind w:left="418"/>
      </w:pPr>
      <w:r>
        <w:rPr>
          <w:spacing w:val="-2"/>
        </w:rPr>
        <w:t>In</w:t>
      </w:r>
      <w:r>
        <w:rPr>
          <w:spacing w:val="-12"/>
        </w:rPr>
        <w:t xml:space="preserve"> </w:t>
      </w:r>
      <w:r>
        <w:rPr>
          <w:spacing w:val="-2"/>
        </w:rPr>
        <w:t>addition</w:t>
      </w:r>
      <w:r>
        <w:rPr>
          <w:spacing w:val="-6"/>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5"/>
        </w:rPr>
        <w:t xml:space="preserve"> </w:t>
      </w:r>
      <w:r>
        <w:rPr>
          <w:spacing w:val="-2"/>
        </w:rPr>
        <w:t>ITB</w:t>
      </w:r>
      <w:r>
        <w:rPr>
          <w:spacing w:val="-11"/>
        </w:rPr>
        <w:t xml:space="preserve"> </w:t>
      </w:r>
      <w:r>
        <w:rPr>
          <w:spacing w:val="-2"/>
        </w:rPr>
        <w:t>29.2</w:t>
      </w:r>
      <w:r>
        <w:rPr>
          <w:spacing w:val="-4"/>
        </w:rPr>
        <w:t xml:space="preserve"> </w:t>
      </w:r>
      <w:r>
        <w:rPr>
          <w:spacing w:val="-2"/>
        </w:rPr>
        <w:t>(a)</w:t>
      </w:r>
      <w:r>
        <w:rPr>
          <w:spacing w:val="-1"/>
        </w:rPr>
        <w:t xml:space="preserve"> </w:t>
      </w:r>
      <w:r>
        <w:rPr>
          <w:spacing w:val="-2"/>
        </w:rPr>
        <w:t>-</w:t>
      </w:r>
      <w:r>
        <w:rPr>
          <w:spacing w:val="-5"/>
        </w:rPr>
        <w:t xml:space="preserve"> </w:t>
      </w:r>
      <w:r>
        <w:rPr>
          <w:spacing w:val="-2"/>
        </w:rPr>
        <w:t>(e)</w:t>
      </w:r>
      <w:r>
        <w:rPr>
          <w:spacing w:val="-5"/>
        </w:rPr>
        <w:t xml:space="preserve"> </w:t>
      </w:r>
      <w:r>
        <w:rPr>
          <w:spacing w:val="-2"/>
        </w:rPr>
        <w:t>the</w:t>
      </w:r>
      <w:r>
        <w:rPr>
          <w:spacing w:val="-6"/>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7"/>
        </w:rPr>
        <w:t xml:space="preserve"> </w:t>
      </w:r>
      <w:r>
        <w:rPr>
          <w:spacing w:val="-2"/>
        </w:rPr>
        <w:t>apply:</w:t>
      </w:r>
    </w:p>
    <w:p w:rsidR="002D4CBB" w:rsidRDefault="005A2A72">
      <w:pPr>
        <w:pStyle w:val="Heading7"/>
        <w:numPr>
          <w:ilvl w:val="1"/>
          <w:numId w:val="58"/>
        </w:numPr>
        <w:tabs>
          <w:tab w:val="left" w:pos="685"/>
        </w:tabs>
        <w:spacing w:before="45"/>
        <w:ind w:left="685" w:hanging="325"/>
      </w:pPr>
      <w:r>
        <w:rPr>
          <w:spacing w:val="-2"/>
        </w:rPr>
        <w:t>Multiple</w:t>
      </w:r>
      <w:r>
        <w:rPr>
          <w:spacing w:val="-11"/>
        </w:rPr>
        <w:t xml:space="preserve"> </w:t>
      </w:r>
      <w:r>
        <w:rPr>
          <w:spacing w:val="-2"/>
        </w:rPr>
        <w:t>Contracts</w:t>
      </w:r>
    </w:p>
    <w:p w:rsidR="002D4CBB" w:rsidRDefault="005A2A72">
      <w:pPr>
        <w:pStyle w:val="BodyText"/>
        <w:spacing w:before="39" w:line="264" w:lineRule="auto"/>
        <w:ind w:left="720" w:right="1094"/>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9"/>
        </w:rPr>
        <w:t xml:space="preserve"> </w:t>
      </w:r>
      <w:r>
        <w:t>of</w:t>
      </w:r>
      <w:r>
        <w:rPr>
          <w:spacing w:val="23"/>
        </w:rPr>
        <w:t xml:space="preserve"> </w:t>
      </w:r>
      <w:r>
        <w:t>the</w:t>
      </w:r>
      <w:r>
        <w:rPr>
          <w:spacing w:val="27"/>
        </w:rPr>
        <w:t xml:space="preserve"> </w:t>
      </w:r>
      <w:r>
        <w:t>Instructions</w:t>
      </w:r>
      <w:r>
        <w:rPr>
          <w:spacing w:val="30"/>
        </w:rPr>
        <w:t xml:space="preserve"> </w:t>
      </w:r>
      <w:r>
        <w:t>to</w:t>
      </w:r>
      <w:r>
        <w:rPr>
          <w:spacing w:val="29"/>
        </w:rPr>
        <w:t xml:space="preserve"> </w:t>
      </w:r>
      <w:r>
        <w:t>Bidders,</w:t>
      </w:r>
      <w:r>
        <w:rPr>
          <w:spacing w:val="31"/>
        </w:rPr>
        <w:t xml:space="preserve"> </w:t>
      </w:r>
      <w:r>
        <w:t>if</w:t>
      </w:r>
      <w:r>
        <w:rPr>
          <w:spacing w:val="28"/>
        </w:rPr>
        <w:t xml:space="preserve"> </w:t>
      </w:r>
      <w:r>
        <w:t>Works</w:t>
      </w:r>
      <w:r>
        <w:rPr>
          <w:spacing w:val="25"/>
        </w:rPr>
        <w:t xml:space="preserve"> </w:t>
      </w:r>
      <w:r>
        <w:t>are</w:t>
      </w:r>
      <w:r>
        <w:rPr>
          <w:spacing w:val="27"/>
        </w:rPr>
        <w:t xml:space="preserve"> </w:t>
      </w:r>
      <w:r>
        <w:t>grouped</w:t>
      </w:r>
      <w:r>
        <w:rPr>
          <w:spacing w:val="29"/>
        </w:rPr>
        <w:t xml:space="preserve"> </w:t>
      </w:r>
      <w:r>
        <w:t>in</w:t>
      </w:r>
      <w:r>
        <w:rPr>
          <w:spacing w:val="29"/>
        </w:rPr>
        <w:t xml:space="preserve"> </w:t>
      </w:r>
      <w:r>
        <w:t>multiple contracts, evaluation will be as follows:</w:t>
      </w:r>
    </w:p>
    <w:p w:rsidR="002D4CBB" w:rsidRDefault="002D4CBB">
      <w:pPr>
        <w:pStyle w:val="BodyText"/>
        <w:spacing w:before="70"/>
      </w:pPr>
    </w:p>
    <w:p w:rsidR="002D4CBB" w:rsidRDefault="005A2A72">
      <w:pPr>
        <w:pStyle w:val="BodyText"/>
        <w:spacing w:line="264" w:lineRule="auto"/>
        <w:ind w:left="720" w:right="1091"/>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4"/>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1"/>
        </w:rPr>
        <w:t xml:space="preserve"> </w:t>
      </w:r>
      <w:r>
        <w:t>of</w:t>
      </w:r>
      <w:r>
        <w:rPr>
          <w:spacing w:val="-14"/>
        </w:rPr>
        <w:t xml:space="preserve"> </w:t>
      </w:r>
      <w:r>
        <w:t>the</w:t>
      </w:r>
      <w:r>
        <w:rPr>
          <w:spacing w:val="-11"/>
        </w:rPr>
        <w:t xml:space="preserve"> </w:t>
      </w:r>
      <w:r>
        <w:t>Instructions</w:t>
      </w:r>
      <w:r>
        <w:rPr>
          <w:spacing w:val="-11"/>
        </w:rPr>
        <w:t xml:space="preserve"> </w:t>
      </w:r>
      <w:r>
        <w:t>to</w:t>
      </w:r>
      <w:r>
        <w:rPr>
          <w:spacing w:val="-14"/>
        </w:rPr>
        <w:t xml:space="preserve"> </w:t>
      </w:r>
      <w:r>
        <w:t>Bidders, the</w:t>
      </w:r>
      <w:r>
        <w:rPr>
          <w:spacing w:val="-6"/>
        </w:rPr>
        <w:t xml:space="preserve"> </w:t>
      </w:r>
      <w:r>
        <w:t>Employer will</w:t>
      </w:r>
      <w:r>
        <w:rPr>
          <w:spacing w:val="-4"/>
        </w:rPr>
        <w:t xml:space="preserve"> </w:t>
      </w:r>
      <w:r>
        <w:t>evaluate</w:t>
      </w:r>
      <w:r>
        <w:rPr>
          <w:spacing w:val="-10"/>
        </w:rPr>
        <w:t xml:space="preserve"> </w:t>
      </w:r>
      <w:r>
        <w:t>and</w:t>
      </w:r>
      <w:r>
        <w:rPr>
          <w:spacing w:val="-5"/>
        </w:rPr>
        <w:t xml:space="preserve"> </w:t>
      </w:r>
      <w:r>
        <w:t>compare</w:t>
      </w:r>
      <w:r>
        <w:rPr>
          <w:spacing w:val="-6"/>
        </w:rPr>
        <w:t xml:space="preserve"> </w:t>
      </w:r>
      <w:r>
        <w:t>Bids</w:t>
      </w:r>
      <w:r>
        <w:rPr>
          <w:spacing w:val="-5"/>
        </w:rPr>
        <w:t xml:space="preserve"> </w:t>
      </w:r>
      <w:r>
        <w:t>on</w:t>
      </w:r>
      <w:r>
        <w:rPr>
          <w:spacing w:val="-5"/>
        </w:rPr>
        <w:t xml:space="preserve"> </w:t>
      </w:r>
      <w:r>
        <w:t>the</w:t>
      </w:r>
      <w:r>
        <w:rPr>
          <w:spacing w:val="-6"/>
        </w:rPr>
        <w:t xml:space="preserve"> </w:t>
      </w:r>
      <w:r>
        <w:t>basis</w:t>
      </w:r>
      <w:r>
        <w:rPr>
          <w:spacing w:val="-5"/>
        </w:rPr>
        <w:t xml:space="preserve"> </w:t>
      </w:r>
      <w:r>
        <w:t>of</w:t>
      </w:r>
      <w:r>
        <w:rPr>
          <w:spacing w:val="-6"/>
        </w:rPr>
        <w:t xml:space="preserve"> </w:t>
      </w:r>
      <w:r>
        <w:t>a</w:t>
      </w:r>
      <w:r>
        <w:rPr>
          <w:spacing w:val="-3"/>
        </w:rPr>
        <w:t xml:space="preserve"> </w:t>
      </w:r>
      <w:r>
        <w:t>contract,</w:t>
      </w:r>
      <w:r>
        <w:rPr>
          <w:spacing w:val="-3"/>
        </w:rPr>
        <w:t xml:space="preserve"> </w:t>
      </w:r>
      <w:r>
        <w:t>or</w:t>
      </w:r>
      <w:r>
        <w:rPr>
          <w:spacing w:val="-6"/>
        </w:rPr>
        <w:t xml:space="preserve"> </w:t>
      </w:r>
      <w:r>
        <w:t>a</w:t>
      </w:r>
      <w:r>
        <w:rPr>
          <w:spacing w:val="-3"/>
        </w:rPr>
        <w:t xml:space="preserve"> </w:t>
      </w:r>
      <w:r>
        <w:t>combination 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7"/>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7"/>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multiple</w:t>
      </w:r>
      <w:r>
        <w:rPr>
          <w:spacing w:val="-3"/>
        </w:rPr>
        <w:t xml:space="preserve"> </w:t>
      </w:r>
      <w:r>
        <w:t>contracts.</w:t>
      </w:r>
    </w:p>
    <w:p w:rsidR="002D4CBB" w:rsidRDefault="005A2A72">
      <w:pPr>
        <w:pStyle w:val="Heading7"/>
        <w:numPr>
          <w:ilvl w:val="1"/>
          <w:numId w:val="58"/>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10"/>
        </w:rPr>
        <w:t xml:space="preserve"> </w:t>
      </w:r>
      <w:r>
        <w:rPr>
          <w:spacing w:val="-2"/>
        </w:rPr>
        <w:t>and</w:t>
      </w:r>
      <w:r>
        <w:rPr>
          <w:spacing w:val="-11"/>
        </w:rPr>
        <w:t xml:space="preserve"> </w:t>
      </w:r>
      <w:r>
        <w:rPr>
          <w:spacing w:val="-2"/>
        </w:rPr>
        <w:t>Omissions</w:t>
      </w:r>
    </w:p>
    <w:p w:rsidR="002D4CBB" w:rsidRDefault="005A2A72">
      <w:pPr>
        <w:pStyle w:val="BodyText"/>
        <w:spacing w:before="45" w:line="264" w:lineRule="auto"/>
        <w:ind w:left="720" w:right="1104"/>
        <w:jc w:val="both"/>
      </w:pPr>
      <w:r>
        <w:t>Subject to ITB 13.2 and ITB 29.2, the evaluated cost of quantifiable nonconformities including omissions, is determined as follows:</w:t>
      </w:r>
    </w:p>
    <w:p w:rsidR="002D4CBB" w:rsidRDefault="002D4CBB">
      <w:pPr>
        <w:pStyle w:val="BodyText"/>
        <w:spacing w:before="64"/>
      </w:pPr>
    </w:p>
    <w:p w:rsidR="002D4CBB" w:rsidRDefault="005A2A72">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 will</w:t>
      </w:r>
      <w:r>
        <w:rPr>
          <w:spacing w:val="-6"/>
        </w:rPr>
        <w:t xml:space="preserve"> </w:t>
      </w:r>
      <w:r>
        <w:t>make</w:t>
      </w:r>
      <w:r>
        <w:rPr>
          <w:spacing w:val="-8"/>
        </w:rPr>
        <w:t xml:space="preserve"> </w:t>
      </w:r>
      <w:r>
        <w:t>its</w:t>
      </w:r>
      <w:r>
        <w:rPr>
          <w:spacing w:val="-3"/>
        </w:rPr>
        <w:t xml:space="preserve"> </w:t>
      </w:r>
      <w:r>
        <w:t>own</w:t>
      </w:r>
      <w:r>
        <w:rPr>
          <w:spacing w:val="-7"/>
        </w:rPr>
        <w:t xml:space="preserve"> </w:t>
      </w:r>
      <w:r>
        <w:t>assessment</w:t>
      </w:r>
      <w:r>
        <w:rPr>
          <w:spacing w:val="-3"/>
        </w:rPr>
        <w:t xml:space="preserve"> </w:t>
      </w:r>
      <w:r>
        <w:t>of</w:t>
      </w:r>
      <w:r>
        <w:rPr>
          <w:spacing w:val="-4"/>
        </w:rPr>
        <w:t xml:space="preserve"> </w:t>
      </w:r>
      <w:r>
        <w:t>the</w:t>
      </w:r>
      <w:r>
        <w:rPr>
          <w:spacing w:val="-8"/>
        </w:rPr>
        <w:t xml:space="preserve"> </w:t>
      </w:r>
      <w:r>
        <w:t>cost</w:t>
      </w:r>
      <w:r>
        <w:rPr>
          <w:spacing w:val="-6"/>
        </w:rPr>
        <w:t xml:space="preserve"> </w:t>
      </w:r>
      <w:r>
        <w:t>of</w:t>
      </w:r>
      <w:r>
        <w:rPr>
          <w:spacing w:val="-8"/>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omissions for the</w:t>
      </w:r>
      <w:r>
        <w:rPr>
          <w:spacing w:val="-3"/>
        </w:rPr>
        <w:t xml:space="preserve"> </w:t>
      </w:r>
      <w:r>
        <w:t>purpose of ensuring fair comparison of bids.”]</w:t>
      </w:r>
    </w:p>
    <w:p w:rsidR="002D4CBB" w:rsidRDefault="002D4CBB">
      <w:pPr>
        <w:pStyle w:val="BodyText"/>
        <w:spacing w:before="26"/>
      </w:pPr>
    </w:p>
    <w:p w:rsidR="002D4CBB" w:rsidRDefault="005A2A72">
      <w:pPr>
        <w:pStyle w:val="ListParagraph"/>
        <w:numPr>
          <w:ilvl w:val="0"/>
          <w:numId w:val="58"/>
        </w:numPr>
        <w:tabs>
          <w:tab w:val="left" w:pos="623"/>
        </w:tabs>
        <w:spacing w:before="1"/>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2D4CBB">
        <w:trPr>
          <w:trHeight w:val="277"/>
        </w:trPr>
        <w:tc>
          <w:tcPr>
            <w:tcW w:w="2579" w:type="dxa"/>
            <w:shd w:val="clear" w:color="auto" w:fill="D9D9D9"/>
          </w:tcPr>
          <w:p w:rsidR="002D4CBB" w:rsidRDefault="005A2A72">
            <w:pPr>
              <w:pStyle w:val="TableParagraph"/>
              <w:spacing w:line="249" w:lineRule="exact"/>
              <w:ind w:left="5"/>
              <w:jc w:val="center"/>
            </w:pPr>
            <w:r>
              <w:rPr>
                <w:spacing w:val="-2"/>
              </w:rPr>
              <w:t>Criteria</w:t>
            </w:r>
          </w:p>
        </w:tc>
        <w:tc>
          <w:tcPr>
            <w:tcW w:w="5454" w:type="dxa"/>
            <w:gridSpan w:val="4"/>
            <w:shd w:val="clear" w:color="auto" w:fill="D9D9D9"/>
          </w:tcPr>
          <w:p w:rsidR="002D4CBB" w:rsidRDefault="005A2A72">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2D4CBB" w:rsidRDefault="005A2A72">
            <w:pPr>
              <w:pStyle w:val="TableParagraph"/>
              <w:spacing w:line="249" w:lineRule="exact"/>
              <w:ind w:left="4"/>
              <w:jc w:val="center"/>
            </w:pPr>
            <w:r>
              <w:rPr>
                <w:spacing w:val="-2"/>
              </w:rPr>
              <w:t>Documents</w:t>
            </w:r>
          </w:p>
        </w:tc>
      </w:tr>
      <w:tr w:rsidR="002D4CBB">
        <w:trPr>
          <w:trHeight w:val="215"/>
        </w:trPr>
        <w:tc>
          <w:tcPr>
            <w:tcW w:w="2579" w:type="dxa"/>
            <w:vMerge w:val="restart"/>
            <w:shd w:val="clear" w:color="auto" w:fill="D9D9D9"/>
          </w:tcPr>
          <w:p w:rsidR="002D4CBB" w:rsidRDefault="005A2A72">
            <w:pPr>
              <w:pStyle w:val="TableParagraph"/>
              <w:spacing w:line="249" w:lineRule="exact"/>
              <w:ind w:left="734"/>
            </w:pPr>
            <w:r>
              <w:rPr>
                <w:spacing w:val="-2"/>
              </w:rPr>
              <w:t>Requirement</w:t>
            </w:r>
          </w:p>
        </w:tc>
        <w:tc>
          <w:tcPr>
            <w:tcW w:w="1489" w:type="dxa"/>
            <w:vMerge w:val="restart"/>
            <w:shd w:val="clear" w:color="auto" w:fill="D9D9D9"/>
          </w:tcPr>
          <w:p w:rsidR="002D4CBB" w:rsidRDefault="005A2A72">
            <w:pPr>
              <w:pStyle w:val="TableParagraph"/>
              <w:spacing w:before="27" w:line="204" w:lineRule="auto"/>
              <w:ind w:left="479" w:right="463" w:hanging="10"/>
            </w:pPr>
            <w:r>
              <w:rPr>
                <w:spacing w:val="-6"/>
              </w:rPr>
              <w:t xml:space="preserve">Single </w:t>
            </w:r>
            <w:r>
              <w:rPr>
                <w:spacing w:val="-2"/>
              </w:rPr>
              <w:t>Entity</w:t>
            </w:r>
          </w:p>
        </w:tc>
        <w:tc>
          <w:tcPr>
            <w:tcW w:w="3965" w:type="dxa"/>
            <w:gridSpan w:val="3"/>
            <w:shd w:val="clear" w:color="auto" w:fill="D9D9D9"/>
          </w:tcPr>
          <w:p w:rsidR="002D4CBB" w:rsidRDefault="005A2A72">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2D4CBB" w:rsidRDefault="005A2A72">
            <w:pPr>
              <w:pStyle w:val="TableParagraph"/>
              <w:spacing w:line="242" w:lineRule="auto"/>
              <w:ind w:left="124" w:right="112" w:firstLine="96"/>
            </w:pPr>
            <w:r>
              <w:rPr>
                <w:spacing w:val="-2"/>
              </w:rPr>
              <w:t xml:space="preserve">Submission </w:t>
            </w:r>
            <w:r>
              <w:rPr>
                <w:spacing w:val="-4"/>
              </w:rPr>
              <w:t>Requirements</w:t>
            </w:r>
          </w:p>
        </w:tc>
      </w:tr>
      <w:tr w:rsidR="002D4CBB">
        <w:trPr>
          <w:trHeight w:val="509"/>
        </w:trPr>
        <w:tc>
          <w:tcPr>
            <w:tcW w:w="2579" w:type="dxa"/>
            <w:vMerge/>
            <w:tcBorders>
              <w:top w:val="nil"/>
            </w:tcBorders>
            <w:shd w:val="clear" w:color="auto" w:fill="D9D9D9"/>
          </w:tcPr>
          <w:p w:rsidR="002D4CBB" w:rsidRDefault="002D4CBB">
            <w:pPr>
              <w:rPr>
                <w:sz w:val="2"/>
                <w:szCs w:val="2"/>
              </w:rPr>
            </w:pPr>
          </w:p>
        </w:tc>
        <w:tc>
          <w:tcPr>
            <w:tcW w:w="1489" w:type="dxa"/>
            <w:vMerge/>
            <w:tcBorders>
              <w:top w:val="nil"/>
            </w:tcBorders>
            <w:shd w:val="clear" w:color="auto" w:fill="D9D9D9"/>
          </w:tcPr>
          <w:p w:rsidR="002D4CBB" w:rsidRDefault="002D4CBB">
            <w:pPr>
              <w:rPr>
                <w:sz w:val="2"/>
                <w:szCs w:val="2"/>
              </w:rPr>
            </w:pPr>
          </w:p>
        </w:tc>
        <w:tc>
          <w:tcPr>
            <w:tcW w:w="1354" w:type="dxa"/>
            <w:shd w:val="clear" w:color="auto" w:fill="D9D9D9"/>
          </w:tcPr>
          <w:p w:rsidR="002D4CBB" w:rsidRDefault="005A2A72">
            <w:pPr>
              <w:pStyle w:val="TableParagraph"/>
              <w:spacing w:line="256" w:lineRule="exact"/>
              <w:ind w:left="229" w:right="136"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2D4CBB" w:rsidRDefault="005A2A72">
            <w:pPr>
              <w:pStyle w:val="TableParagraph"/>
              <w:spacing w:line="256" w:lineRule="exact"/>
              <w:ind w:left="412" w:right="404" w:firstLine="96"/>
            </w:pPr>
            <w:r>
              <w:rPr>
                <w:spacing w:val="-4"/>
              </w:rPr>
              <w:t xml:space="preserve">Each </w:t>
            </w:r>
            <w:r>
              <w:rPr>
                <w:spacing w:val="-6"/>
              </w:rPr>
              <w:t>Partner</w:t>
            </w:r>
          </w:p>
        </w:tc>
        <w:tc>
          <w:tcPr>
            <w:tcW w:w="1171" w:type="dxa"/>
            <w:shd w:val="clear" w:color="auto" w:fill="D9D9D9"/>
          </w:tcPr>
          <w:p w:rsidR="002D4CBB" w:rsidRDefault="005A2A72">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2D4CBB" w:rsidRDefault="002D4CBB">
            <w:pPr>
              <w:rPr>
                <w:sz w:val="2"/>
                <w:szCs w:val="2"/>
              </w:rPr>
            </w:pPr>
          </w:p>
        </w:tc>
      </w:tr>
      <w:tr w:rsidR="002D4CBB">
        <w:trPr>
          <w:trHeight w:val="270"/>
        </w:trPr>
        <w:tc>
          <w:tcPr>
            <w:tcW w:w="9473" w:type="dxa"/>
            <w:gridSpan w:val="6"/>
          </w:tcPr>
          <w:p w:rsidR="002D4CBB" w:rsidRDefault="005A2A72">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2D4CBB">
        <w:trPr>
          <w:trHeight w:val="882"/>
        </w:trPr>
        <w:tc>
          <w:tcPr>
            <w:tcW w:w="2579" w:type="dxa"/>
            <w:tcBorders>
              <w:bottom w:val="nil"/>
            </w:tcBorders>
          </w:tcPr>
          <w:p w:rsidR="002D4CBB" w:rsidRDefault="005A2A72">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2D4CBB" w:rsidRDefault="005A2A72">
            <w:pPr>
              <w:pStyle w:val="TableParagraph"/>
              <w:spacing w:before="121"/>
              <w:ind w:left="224" w:right="216" w:firstLine="76"/>
            </w:pPr>
            <w:r>
              <w:t xml:space="preserve">must meet </w:t>
            </w:r>
            <w:r>
              <w:rPr>
                <w:spacing w:val="-4"/>
              </w:rPr>
              <w:t>requirement</w:t>
            </w:r>
          </w:p>
        </w:tc>
        <w:tc>
          <w:tcPr>
            <w:tcW w:w="1354" w:type="dxa"/>
            <w:tcBorders>
              <w:bottom w:val="nil"/>
            </w:tcBorders>
          </w:tcPr>
          <w:p w:rsidR="002D4CBB" w:rsidRDefault="005A2A72">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2D4CBB" w:rsidRDefault="005A2A72">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2D4CBB" w:rsidRDefault="005A2A72">
            <w:pPr>
              <w:pStyle w:val="TableParagraph"/>
              <w:spacing w:before="121"/>
              <w:ind w:left="205" w:right="112" w:firstLine="76"/>
            </w:pPr>
            <w:r>
              <w:t xml:space="preserve">must meet </w:t>
            </w:r>
            <w:r>
              <w:rPr>
                <w:spacing w:val="-6"/>
              </w:rPr>
              <w:t>requirement</w:t>
            </w:r>
          </w:p>
        </w:tc>
        <w:tc>
          <w:tcPr>
            <w:tcW w:w="1171" w:type="dxa"/>
            <w:tcBorders>
              <w:bottom w:val="nil"/>
            </w:tcBorders>
          </w:tcPr>
          <w:p w:rsidR="002D4CBB" w:rsidRDefault="005A2A72">
            <w:pPr>
              <w:pStyle w:val="TableParagraph"/>
              <w:spacing w:before="121"/>
              <w:ind w:left="148" w:right="129" w:firstLine="303"/>
            </w:pPr>
            <w:r>
              <w:rPr>
                <w:spacing w:val="-4"/>
              </w:rPr>
              <w:t>not applicable</w:t>
            </w:r>
          </w:p>
        </w:tc>
        <w:tc>
          <w:tcPr>
            <w:tcW w:w="1440" w:type="dxa"/>
            <w:tcBorders>
              <w:bottom w:val="nil"/>
            </w:tcBorders>
          </w:tcPr>
          <w:p w:rsidR="002D4CBB" w:rsidRDefault="005A2A72">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2D4CBB">
        <w:trPr>
          <w:trHeight w:val="369"/>
        </w:trPr>
        <w:tc>
          <w:tcPr>
            <w:tcW w:w="2579" w:type="dxa"/>
            <w:tcBorders>
              <w:top w:val="nil"/>
            </w:tcBorders>
          </w:tcPr>
          <w:p w:rsidR="002D4CBB" w:rsidRDefault="002D4CBB">
            <w:pPr>
              <w:pStyle w:val="TableParagraph"/>
            </w:pPr>
          </w:p>
        </w:tc>
        <w:tc>
          <w:tcPr>
            <w:tcW w:w="1489" w:type="dxa"/>
            <w:tcBorders>
              <w:top w:val="nil"/>
            </w:tcBorders>
          </w:tcPr>
          <w:p w:rsidR="002D4CBB" w:rsidRDefault="002D4CBB">
            <w:pPr>
              <w:pStyle w:val="TableParagraph"/>
            </w:pPr>
          </w:p>
        </w:tc>
        <w:tc>
          <w:tcPr>
            <w:tcW w:w="1354" w:type="dxa"/>
            <w:tcBorders>
              <w:top w:val="nil"/>
            </w:tcBorders>
          </w:tcPr>
          <w:p w:rsidR="002D4CBB" w:rsidRDefault="005A2A72">
            <w:pPr>
              <w:pStyle w:val="TableParagraph"/>
              <w:spacing w:line="249" w:lineRule="exact"/>
              <w:ind w:left="166"/>
            </w:pPr>
            <w:r>
              <w:rPr>
                <w:spacing w:val="-2"/>
              </w:rPr>
              <w:t>requirement</w:t>
            </w:r>
          </w:p>
        </w:tc>
        <w:tc>
          <w:tcPr>
            <w:tcW w:w="1440" w:type="dxa"/>
            <w:tcBorders>
              <w:top w:val="nil"/>
            </w:tcBorders>
          </w:tcPr>
          <w:p w:rsidR="002D4CBB" w:rsidRDefault="002D4CBB">
            <w:pPr>
              <w:pStyle w:val="TableParagraph"/>
            </w:pPr>
          </w:p>
        </w:tc>
        <w:tc>
          <w:tcPr>
            <w:tcW w:w="1171" w:type="dxa"/>
            <w:tcBorders>
              <w:top w:val="nil"/>
            </w:tcBorders>
          </w:tcPr>
          <w:p w:rsidR="002D4CBB" w:rsidRDefault="002D4CBB">
            <w:pPr>
              <w:pStyle w:val="TableParagraph"/>
            </w:pPr>
          </w:p>
        </w:tc>
        <w:tc>
          <w:tcPr>
            <w:tcW w:w="1440" w:type="dxa"/>
            <w:tcBorders>
              <w:top w:val="nil"/>
            </w:tcBorders>
          </w:tcPr>
          <w:p w:rsidR="002D4CBB" w:rsidRDefault="002D4CBB">
            <w:pPr>
              <w:pStyle w:val="TableParagraph"/>
            </w:pPr>
          </w:p>
        </w:tc>
      </w:tr>
      <w:tr w:rsidR="002D4CBB">
        <w:trPr>
          <w:trHeight w:val="273"/>
        </w:trPr>
        <w:tc>
          <w:tcPr>
            <w:tcW w:w="9473" w:type="dxa"/>
            <w:gridSpan w:val="6"/>
          </w:tcPr>
          <w:p w:rsidR="002D4CBB" w:rsidRDefault="005A2A72">
            <w:pPr>
              <w:pStyle w:val="TableParagraph"/>
              <w:spacing w:before="1" w:line="252" w:lineRule="exact"/>
              <w:ind w:left="115"/>
              <w:rPr>
                <w:b/>
              </w:rPr>
            </w:pPr>
            <w:r>
              <w:rPr>
                <w:b/>
                <w:spacing w:val="-4"/>
              </w:rPr>
              <w:t>2.2 Government/DP</w:t>
            </w:r>
            <w:r>
              <w:rPr>
                <w:b/>
                <w:spacing w:val="-3"/>
              </w:rPr>
              <w:t xml:space="preserve"> </w:t>
            </w:r>
            <w:r>
              <w:rPr>
                <w:b/>
                <w:spacing w:val="-4"/>
              </w:rPr>
              <w:t>Eligibility</w:t>
            </w:r>
          </w:p>
        </w:tc>
      </w:tr>
      <w:tr w:rsidR="002D4CBB">
        <w:trPr>
          <w:trHeight w:val="762"/>
        </w:trPr>
        <w:tc>
          <w:tcPr>
            <w:tcW w:w="2579" w:type="dxa"/>
            <w:tcBorders>
              <w:bottom w:val="nil"/>
            </w:tcBorders>
          </w:tcPr>
          <w:p w:rsidR="002D4CBB" w:rsidRDefault="005A2A72">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2D4CBB" w:rsidRDefault="005A2A72">
            <w:pPr>
              <w:pStyle w:val="TableParagraph"/>
              <w:tabs>
                <w:tab w:val="left" w:pos="2284"/>
              </w:tabs>
              <w:spacing w:line="236" w:lineRule="exact"/>
              <w:ind w:left="110"/>
            </w:pPr>
            <w:r>
              <w:rPr>
                <w:spacing w:val="-2"/>
              </w:rPr>
              <w:t>government/DP,</w:t>
            </w:r>
            <w:r>
              <w:tab/>
            </w:r>
            <w:r>
              <w:rPr>
                <w:spacing w:val="-5"/>
              </w:rPr>
              <w:t>as</w:t>
            </w:r>
          </w:p>
        </w:tc>
        <w:tc>
          <w:tcPr>
            <w:tcW w:w="1489" w:type="dxa"/>
            <w:tcBorders>
              <w:bottom w:val="nil"/>
            </w:tcBorders>
          </w:tcPr>
          <w:p w:rsidR="002D4CBB" w:rsidRDefault="005A2A72">
            <w:pPr>
              <w:pStyle w:val="TableParagraph"/>
              <w:spacing w:before="116"/>
              <w:ind w:left="224" w:right="216" w:firstLine="76"/>
            </w:pPr>
            <w:r>
              <w:t xml:space="preserve">must meet </w:t>
            </w:r>
            <w:r>
              <w:rPr>
                <w:spacing w:val="-4"/>
              </w:rPr>
              <w:t>requirement</w:t>
            </w:r>
          </w:p>
        </w:tc>
        <w:tc>
          <w:tcPr>
            <w:tcW w:w="1354" w:type="dxa"/>
            <w:tcBorders>
              <w:bottom w:val="nil"/>
            </w:tcBorders>
          </w:tcPr>
          <w:p w:rsidR="002D4CBB" w:rsidRDefault="005A2A72">
            <w:pPr>
              <w:pStyle w:val="TableParagraph"/>
              <w:spacing w:before="116"/>
              <w:ind w:left="166" w:right="139" w:firstLine="76"/>
            </w:pPr>
            <w:r>
              <w:t xml:space="preserve">must meet </w:t>
            </w:r>
            <w:r>
              <w:rPr>
                <w:spacing w:val="-4"/>
              </w:rPr>
              <w:t>requirement</w:t>
            </w:r>
          </w:p>
        </w:tc>
        <w:tc>
          <w:tcPr>
            <w:tcW w:w="1440" w:type="dxa"/>
            <w:tcBorders>
              <w:bottom w:val="nil"/>
            </w:tcBorders>
          </w:tcPr>
          <w:p w:rsidR="002D4CBB" w:rsidRDefault="005A2A72">
            <w:pPr>
              <w:pStyle w:val="TableParagraph"/>
              <w:spacing w:before="116"/>
              <w:ind w:left="205" w:right="112" w:firstLine="76"/>
            </w:pPr>
            <w:r>
              <w:t xml:space="preserve">must meet </w:t>
            </w:r>
            <w:r>
              <w:rPr>
                <w:spacing w:val="-6"/>
              </w:rPr>
              <w:t>requirement</w:t>
            </w:r>
          </w:p>
        </w:tc>
        <w:tc>
          <w:tcPr>
            <w:tcW w:w="1171" w:type="dxa"/>
            <w:tcBorders>
              <w:bottom w:val="nil"/>
            </w:tcBorders>
          </w:tcPr>
          <w:p w:rsidR="002D4CBB" w:rsidRDefault="005A2A72">
            <w:pPr>
              <w:pStyle w:val="TableParagraph"/>
              <w:spacing w:before="116"/>
              <w:ind w:left="148" w:right="129" w:firstLine="303"/>
            </w:pPr>
            <w:r>
              <w:rPr>
                <w:spacing w:val="-4"/>
              </w:rPr>
              <w:t>not applicable</w:t>
            </w:r>
          </w:p>
        </w:tc>
        <w:tc>
          <w:tcPr>
            <w:tcW w:w="1440" w:type="dxa"/>
            <w:tcBorders>
              <w:bottom w:val="nil"/>
            </w:tcBorders>
          </w:tcPr>
          <w:p w:rsidR="002D4CBB" w:rsidRDefault="005A2A72">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2D4CBB">
        <w:trPr>
          <w:trHeight w:val="252"/>
        </w:trPr>
        <w:tc>
          <w:tcPr>
            <w:tcW w:w="2579" w:type="dxa"/>
            <w:tcBorders>
              <w:top w:val="nil"/>
              <w:bottom w:val="nil"/>
            </w:tcBorders>
          </w:tcPr>
          <w:p w:rsidR="002D4CBB" w:rsidRDefault="005A2A72">
            <w:pPr>
              <w:pStyle w:val="TableParagraph"/>
              <w:tabs>
                <w:tab w:val="left" w:pos="1131"/>
                <w:tab w:val="left" w:pos="1506"/>
                <w:tab w:val="left" w:pos="2057"/>
              </w:tabs>
              <w:spacing w:line="232" w:lineRule="exact"/>
              <w:ind w:left="110"/>
            </w:pPr>
            <w:r>
              <w:rPr>
                <w:spacing w:val="-2"/>
              </w:rPr>
              <w:t>described</w:t>
            </w:r>
            <w:r>
              <w:tab/>
            </w:r>
            <w:r>
              <w:rPr>
                <w:spacing w:val="-5"/>
              </w:rPr>
              <w:t>in</w:t>
            </w:r>
            <w:r>
              <w:tab/>
            </w:r>
            <w:r>
              <w:rPr>
                <w:spacing w:val="-5"/>
              </w:rPr>
              <w:t>ITB</w:t>
            </w:r>
            <w:r>
              <w:tab/>
              <w:t>Sub-</w:t>
            </w:r>
          </w:p>
        </w:tc>
        <w:tc>
          <w:tcPr>
            <w:tcW w:w="1489" w:type="dxa"/>
            <w:tcBorders>
              <w:top w:val="nil"/>
              <w:bottom w:val="nil"/>
            </w:tcBorders>
          </w:tcPr>
          <w:p w:rsidR="002D4CBB" w:rsidRDefault="002D4CBB">
            <w:pPr>
              <w:pStyle w:val="TableParagraph"/>
              <w:rPr>
                <w:sz w:val="18"/>
              </w:rPr>
            </w:pPr>
          </w:p>
        </w:tc>
        <w:tc>
          <w:tcPr>
            <w:tcW w:w="1354" w:type="dxa"/>
            <w:tcBorders>
              <w:top w:val="nil"/>
              <w:bottom w:val="nil"/>
            </w:tcBorders>
          </w:tcPr>
          <w:p w:rsidR="002D4CBB" w:rsidRDefault="002D4CBB">
            <w:pPr>
              <w:pStyle w:val="TableParagraph"/>
              <w:rPr>
                <w:sz w:val="18"/>
              </w:rPr>
            </w:pPr>
          </w:p>
        </w:tc>
        <w:tc>
          <w:tcPr>
            <w:tcW w:w="1440" w:type="dxa"/>
            <w:tcBorders>
              <w:top w:val="nil"/>
              <w:bottom w:val="nil"/>
            </w:tcBorders>
          </w:tcPr>
          <w:p w:rsidR="002D4CBB" w:rsidRDefault="002D4CBB">
            <w:pPr>
              <w:pStyle w:val="TableParagraph"/>
              <w:rPr>
                <w:sz w:val="18"/>
              </w:rPr>
            </w:pPr>
          </w:p>
        </w:tc>
        <w:tc>
          <w:tcPr>
            <w:tcW w:w="1171" w:type="dxa"/>
            <w:tcBorders>
              <w:top w:val="nil"/>
              <w:bottom w:val="nil"/>
            </w:tcBorders>
          </w:tcPr>
          <w:p w:rsidR="002D4CBB" w:rsidRDefault="002D4CBB">
            <w:pPr>
              <w:pStyle w:val="TableParagraph"/>
              <w:rPr>
                <w:sz w:val="18"/>
              </w:rPr>
            </w:pPr>
          </w:p>
        </w:tc>
        <w:tc>
          <w:tcPr>
            <w:tcW w:w="1440" w:type="dxa"/>
            <w:tcBorders>
              <w:top w:val="nil"/>
              <w:bottom w:val="nil"/>
            </w:tcBorders>
          </w:tcPr>
          <w:p w:rsidR="002D4CBB" w:rsidRDefault="002D4CBB">
            <w:pPr>
              <w:pStyle w:val="TableParagraph"/>
              <w:rPr>
                <w:sz w:val="18"/>
              </w:rPr>
            </w:pPr>
          </w:p>
        </w:tc>
      </w:tr>
      <w:tr w:rsidR="002D4CBB">
        <w:trPr>
          <w:trHeight w:val="501"/>
        </w:trPr>
        <w:tc>
          <w:tcPr>
            <w:tcW w:w="2579" w:type="dxa"/>
            <w:tcBorders>
              <w:top w:val="nil"/>
            </w:tcBorders>
          </w:tcPr>
          <w:p w:rsidR="002D4CBB" w:rsidRDefault="005A2A72">
            <w:pPr>
              <w:pStyle w:val="TableParagraph"/>
              <w:spacing w:line="247" w:lineRule="exact"/>
              <w:ind w:left="110"/>
            </w:pPr>
            <w:r>
              <w:rPr>
                <w:spacing w:val="-4"/>
              </w:rPr>
              <w:t>Clause</w:t>
            </w:r>
            <w:r>
              <w:rPr>
                <w:spacing w:val="-7"/>
              </w:rPr>
              <w:t xml:space="preserve"> </w:t>
            </w:r>
            <w:r>
              <w:rPr>
                <w:spacing w:val="-4"/>
              </w:rPr>
              <w:t>4.4.</w:t>
            </w:r>
          </w:p>
        </w:tc>
        <w:tc>
          <w:tcPr>
            <w:tcW w:w="1489" w:type="dxa"/>
            <w:tcBorders>
              <w:top w:val="nil"/>
            </w:tcBorders>
          </w:tcPr>
          <w:p w:rsidR="002D4CBB" w:rsidRDefault="002D4CBB">
            <w:pPr>
              <w:pStyle w:val="TableParagraph"/>
            </w:pPr>
          </w:p>
        </w:tc>
        <w:tc>
          <w:tcPr>
            <w:tcW w:w="1354" w:type="dxa"/>
            <w:tcBorders>
              <w:top w:val="nil"/>
            </w:tcBorders>
          </w:tcPr>
          <w:p w:rsidR="002D4CBB" w:rsidRDefault="002D4CBB">
            <w:pPr>
              <w:pStyle w:val="TableParagraph"/>
            </w:pPr>
          </w:p>
        </w:tc>
        <w:tc>
          <w:tcPr>
            <w:tcW w:w="1440" w:type="dxa"/>
            <w:tcBorders>
              <w:top w:val="nil"/>
            </w:tcBorders>
          </w:tcPr>
          <w:p w:rsidR="002D4CBB" w:rsidRDefault="002D4CBB">
            <w:pPr>
              <w:pStyle w:val="TableParagraph"/>
            </w:pPr>
          </w:p>
        </w:tc>
        <w:tc>
          <w:tcPr>
            <w:tcW w:w="1171" w:type="dxa"/>
            <w:tcBorders>
              <w:top w:val="nil"/>
            </w:tcBorders>
          </w:tcPr>
          <w:p w:rsidR="002D4CBB" w:rsidRDefault="002D4CBB">
            <w:pPr>
              <w:pStyle w:val="TableParagraph"/>
            </w:pPr>
          </w:p>
        </w:tc>
        <w:tc>
          <w:tcPr>
            <w:tcW w:w="1440" w:type="dxa"/>
            <w:tcBorders>
              <w:top w:val="nil"/>
            </w:tcBorders>
          </w:tcPr>
          <w:p w:rsidR="002D4CBB" w:rsidRDefault="002D4CBB">
            <w:pPr>
              <w:pStyle w:val="TableParagraph"/>
            </w:pPr>
          </w:p>
        </w:tc>
      </w:tr>
    </w:tbl>
    <w:p w:rsidR="002D4CBB" w:rsidRDefault="002D4CBB">
      <w:pPr>
        <w:pStyle w:val="TableParagraph"/>
        <w:sectPr w:rsidR="002D4CBB">
          <w:pgSz w:w="12240" w:h="15840"/>
          <w:pgMar w:top="1800" w:right="360" w:bottom="139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2D4CBB">
        <w:trPr>
          <w:trHeight w:val="273"/>
        </w:trPr>
        <w:tc>
          <w:tcPr>
            <w:tcW w:w="9473" w:type="dxa"/>
            <w:gridSpan w:val="7"/>
          </w:tcPr>
          <w:p w:rsidR="002D4CBB" w:rsidRDefault="005A2A72">
            <w:pPr>
              <w:pStyle w:val="TableParagraph"/>
              <w:spacing w:before="1" w:line="252" w:lineRule="exact"/>
              <w:ind w:left="115"/>
              <w:rPr>
                <w:b/>
              </w:rPr>
            </w:pPr>
            <w:r>
              <w:rPr>
                <w:b/>
                <w:spacing w:val="-4"/>
              </w:rPr>
              <w:t>2.3</w:t>
            </w:r>
            <w:r>
              <w:rPr>
                <w:b/>
                <w:spacing w:val="-3"/>
              </w:rPr>
              <w:t xml:space="preserve"> </w:t>
            </w:r>
            <w:r>
              <w:rPr>
                <w:b/>
                <w:spacing w:val="-4"/>
              </w:rPr>
              <w:t>Government-owned</w:t>
            </w:r>
            <w:r>
              <w:rPr>
                <w:b/>
                <w:spacing w:val="-1"/>
              </w:rPr>
              <w:t xml:space="preserve"> </w:t>
            </w:r>
            <w:r>
              <w:rPr>
                <w:b/>
                <w:spacing w:val="-4"/>
              </w:rPr>
              <w:t>Entity</w:t>
            </w:r>
          </w:p>
        </w:tc>
      </w:tr>
      <w:tr w:rsidR="002D4CBB">
        <w:trPr>
          <w:trHeight w:val="1507"/>
        </w:trPr>
        <w:tc>
          <w:tcPr>
            <w:tcW w:w="2579" w:type="dxa"/>
          </w:tcPr>
          <w:p w:rsidR="002D4CBB" w:rsidRDefault="005A2A72">
            <w:pPr>
              <w:pStyle w:val="TableParagraph"/>
              <w:spacing w:before="1"/>
              <w:ind w:left="110" w:right="97"/>
              <w:jc w:val="both"/>
            </w:pPr>
            <w:r>
              <w:t>Bidder required to meet conditions of ITB Sub-Clause</w:t>
            </w:r>
            <w:r>
              <w:rPr>
                <w:spacing w:val="-4"/>
              </w:rPr>
              <w:t xml:space="preserve"> </w:t>
            </w:r>
            <w:r>
              <w:t>4.5.</w:t>
            </w:r>
          </w:p>
        </w:tc>
        <w:tc>
          <w:tcPr>
            <w:tcW w:w="1489" w:type="dxa"/>
          </w:tcPr>
          <w:p w:rsidR="002D4CBB" w:rsidRDefault="005A2A72">
            <w:pPr>
              <w:pStyle w:val="TableParagraph"/>
              <w:spacing w:before="121"/>
              <w:ind w:left="224" w:right="216" w:firstLine="76"/>
            </w:pPr>
            <w:r>
              <w:t xml:space="preserve">must meet </w:t>
            </w:r>
            <w:r>
              <w:rPr>
                <w:spacing w:val="-4"/>
              </w:rPr>
              <w:t>requirement</w:t>
            </w:r>
          </w:p>
        </w:tc>
        <w:tc>
          <w:tcPr>
            <w:tcW w:w="1354" w:type="dxa"/>
            <w:gridSpan w:val="2"/>
          </w:tcPr>
          <w:p w:rsidR="002D4CBB" w:rsidRDefault="005A2A72">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2D4CBB" w:rsidRDefault="005A2A72">
            <w:pPr>
              <w:pStyle w:val="TableParagraph"/>
              <w:spacing w:before="121"/>
              <w:ind w:left="205" w:right="112" w:firstLine="76"/>
            </w:pPr>
            <w:r>
              <w:t xml:space="preserve">must meet </w:t>
            </w:r>
            <w:r>
              <w:rPr>
                <w:spacing w:val="-6"/>
              </w:rPr>
              <w:t>requirement</w:t>
            </w:r>
          </w:p>
        </w:tc>
        <w:tc>
          <w:tcPr>
            <w:tcW w:w="1171" w:type="dxa"/>
          </w:tcPr>
          <w:p w:rsidR="002D4CBB" w:rsidRDefault="005A2A72">
            <w:pPr>
              <w:pStyle w:val="TableParagraph"/>
              <w:spacing w:before="121"/>
              <w:ind w:left="148" w:right="129" w:firstLine="303"/>
            </w:pPr>
            <w:r>
              <w:rPr>
                <w:spacing w:val="-4"/>
              </w:rPr>
              <w:t>not applicable</w:t>
            </w:r>
          </w:p>
        </w:tc>
        <w:tc>
          <w:tcPr>
            <w:tcW w:w="1440" w:type="dxa"/>
          </w:tcPr>
          <w:p w:rsidR="002D4CBB" w:rsidRDefault="005A2A72">
            <w:pPr>
              <w:pStyle w:val="TableParagraph"/>
              <w:spacing w:before="149"/>
              <w:ind w:left="192" w:right="138"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2D4CBB" w:rsidRDefault="005A2A72">
            <w:pPr>
              <w:pStyle w:val="TableParagraph"/>
              <w:ind w:left="206" w:right="197" w:firstLine="322"/>
            </w:pPr>
            <w:r>
              <w:rPr>
                <w:spacing w:val="-4"/>
              </w:rPr>
              <w:t>with attachments</w:t>
            </w:r>
          </w:p>
        </w:tc>
      </w:tr>
      <w:tr w:rsidR="002D4CBB">
        <w:trPr>
          <w:trHeight w:val="273"/>
        </w:trPr>
        <w:tc>
          <w:tcPr>
            <w:tcW w:w="9473" w:type="dxa"/>
            <w:gridSpan w:val="7"/>
          </w:tcPr>
          <w:p w:rsidR="002D4CBB" w:rsidRDefault="005A2A72">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2D4CBB">
        <w:trPr>
          <w:trHeight w:val="2011"/>
        </w:trPr>
        <w:tc>
          <w:tcPr>
            <w:tcW w:w="2579" w:type="dxa"/>
          </w:tcPr>
          <w:p w:rsidR="002D4CBB" w:rsidRDefault="005A2A72">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2D4CBB" w:rsidRDefault="005A2A72">
            <w:pPr>
              <w:pStyle w:val="TableParagraph"/>
              <w:spacing w:before="116"/>
              <w:ind w:left="344" w:right="341" w:firstLine="76"/>
            </w:pPr>
            <w:r>
              <w:t xml:space="preserve">must meet </w:t>
            </w:r>
            <w:r>
              <w:rPr>
                <w:spacing w:val="-4"/>
              </w:rPr>
              <w:t>requirement</w:t>
            </w:r>
          </w:p>
        </w:tc>
        <w:tc>
          <w:tcPr>
            <w:tcW w:w="1109" w:type="dxa"/>
          </w:tcPr>
          <w:p w:rsidR="002D4CBB" w:rsidRDefault="005A2A72">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2D4CBB" w:rsidRDefault="005A2A72">
            <w:pPr>
              <w:pStyle w:val="TableParagraph"/>
              <w:spacing w:before="116"/>
              <w:ind w:left="205" w:right="112" w:firstLine="76"/>
            </w:pPr>
            <w:r>
              <w:t xml:space="preserve">must meet </w:t>
            </w:r>
            <w:r>
              <w:rPr>
                <w:spacing w:val="-6"/>
              </w:rPr>
              <w:t>requirement</w:t>
            </w:r>
          </w:p>
        </w:tc>
        <w:tc>
          <w:tcPr>
            <w:tcW w:w="1171" w:type="dxa"/>
          </w:tcPr>
          <w:p w:rsidR="002D4CBB" w:rsidRDefault="005A2A72">
            <w:pPr>
              <w:pStyle w:val="TableParagraph"/>
              <w:spacing w:before="116"/>
              <w:ind w:left="321" w:right="117" w:firstLine="3"/>
              <w:jc w:val="center"/>
            </w:pPr>
            <w:r>
              <w:rPr>
                <w:spacing w:val="-4"/>
              </w:rPr>
              <w:t xml:space="preserve">not </w:t>
            </w:r>
            <w:r>
              <w:rPr>
                <w:spacing w:val="-6"/>
              </w:rPr>
              <w:t>applicab le</w:t>
            </w:r>
          </w:p>
        </w:tc>
        <w:tc>
          <w:tcPr>
            <w:tcW w:w="1440" w:type="dxa"/>
          </w:tcPr>
          <w:p w:rsidR="002D4CBB" w:rsidRDefault="005A2A72">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2D4CBB">
        <w:trPr>
          <w:trHeight w:val="489"/>
        </w:trPr>
        <w:tc>
          <w:tcPr>
            <w:tcW w:w="9473" w:type="dxa"/>
            <w:gridSpan w:val="7"/>
          </w:tcPr>
          <w:p w:rsidR="002D4CBB" w:rsidRDefault="005A2A72">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2D4CBB">
        <w:trPr>
          <w:trHeight w:val="2011"/>
        </w:trPr>
        <w:tc>
          <w:tcPr>
            <w:tcW w:w="2579" w:type="dxa"/>
          </w:tcPr>
          <w:p w:rsidR="002D4CBB" w:rsidRDefault="005A2A72">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2D4CBB" w:rsidRDefault="005A2A72">
            <w:pPr>
              <w:pStyle w:val="TableParagraph"/>
              <w:spacing w:before="121"/>
              <w:ind w:left="344" w:right="341" w:firstLine="76"/>
            </w:pPr>
            <w:r>
              <w:t xml:space="preserve">must meet </w:t>
            </w:r>
            <w:r>
              <w:rPr>
                <w:spacing w:val="-4"/>
              </w:rPr>
              <w:t>requirement</w:t>
            </w:r>
          </w:p>
        </w:tc>
        <w:tc>
          <w:tcPr>
            <w:tcW w:w="1109" w:type="dxa"/>
          </w:tcPr>
          <w:p w:rsidR="002D4CBB" w:rsidRDefault="005A2A72">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2D4CBB" w:rsidRDefault="005A2A72">
            <w:pPr>
              <w:pStyle w:val="TableParagraph"/>
              <w:spacing w:before="121"/>
              <w:ind w:left="205" w:right="112" w:firstLine="76"/>
            </w:pPr>
            <w:r>
              <w:t xml:space="preserve">must meet </w:t>
            </w:r>
            <w:r>
              <w:rPr>
                <w:spacing w:val="-6"/>
              </w:rPr>
              <w:t>requirement</w:t>
            </w:r>
          </w:p>
        </w:tc>
        <w:tc>
          <w:tcPr>
            <w:tcW w:w="1171" w:type="dxa"/>
          </w:tcPr>
          <w:p w:rsidR="002D4CBB" w:rsidRDefault="005A2A72">
            <w:pPr>
              <w:pStyle w:val="TableParagraph"/>
              <w:spacing w:before="121"/>
              <w:ind w:left="321" w:right="117" w:firstLine="3"/>
              <w:jc w:val="center"/>
            </w:pPr>
            <w:r>
              <w:rPr>
                <w:spacing w:val="-4"/>
              </w:rPr>
              <w:t xml:space="preserve">not </w:t>
            </w:r>
            <w:r>
              <w:rPr>
                <w:spacing w:val="-6"/>
              </w:rPr>
              <w:t>applicab le</w:t>
            </w:r>
          </w:p>
        </w:tc>
        <w:tc>
          <w:tcPr>
            <w:tcW w:w="1440" w:type="dxa"/>
          </w:tcPr>
          <w:p w:rsidR="002D4CBB" w:rsidRDefault="005A2A72">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2D4CBB">
        <w:trPr>
          <w:trHeight w:val="422"/>
        </w:trPr>
        <w:tc>
          <w:tcPr>
            <w:tcW w:w="9473" w:type="dxa"/>
            <w:gridSpan w:val="7"/>
          </w:tcPr>
          <w:p w:rsidR="002D4CBB" w:rsidRDefault="005A2A72">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2D4CBB">
        <w:trPr>
          <w:trHeight w:val="1055"/>
        </w:trPr>
        <w:tc>
          <w:tcPr>
            <w:tcW w:w="2579" w:type="dxa"/>
          </w:tcPr>
          <w:p w:rsidR="002D4CBB" w:rsidRDefault="005A2A72">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2D4CBB" w:rsidRDefault="005A2A72">
            <w:pPr>
              <w:pStyle w:val="TableParagraph"/>
              <w:spacing w:before="121"/>
              <w:ind w:left="340" w:right="345" w:firstLine="76"/>
            </w:pPr>
            <w:r>
              <w:t xml:space="preserve">must meet </w:t>
            </w:r>
            <w:r>
              <w:rPr>
                <w:spacing w:val="-4"/>
              </w:rPr>
              <w:t>requirement</w:t>
            </w:r>
          </w:p>
        </w:tc>
        <w:tc>
          <w:tcPr>
            <w:tcW w:w="1109" w:type="dxa"/>
          </w:tcPr>
          <w:p w:rsidR="002D4CBB" w:rsidRDefault="005A2A72">
            <w:pPr>
              <w:pStyle w:val="TableParagraph"/>
              <w:spacing w:before="121"/>
              <w:ind w:left="109" w:firstLine="307"/>
            </w:pPr>
            <w:r>
              <w:rPr>
                <w:spacing w:val="-4"/>
              </w:rPr>
              <w:t>not applicable</w:t>
            </w:r>
          </w:p>
        </w:tc>
        <w:tc>
          <w:tcPr>
            <w:tcW w:w="1440" w:type="dxa"/>
          </w:tcPr>
          <w:p w:rsidR="002D4CBB" w:rsidRDefault="005A2A72">
            <w:pPr>
              <w:pStyle w:val="TableParagraph"/>
              <w:spacing w:before="121"/>
              <w:ind w:left="200" w:right="191" w:firstLine="72"/>
            </w:pPr>
            <w:r>
              <w:t xml:space="preserve">must meet </w:t>
            </w:r>
            <w:r>
              <w:rPr>
                <w:spacing w:val="-4"/>
              </w:rPr>
              <w:t>requirement</w:t>
            </w:r>
          </w:p>
        </w:tc>
        <w:tc>
          <w:tcPr>
            <w:tcW w:w="1171" w:type="dxa"/>
          </w:tcPr>
          <w:p w:rsidR="002D4CBB" w:rsidRDefault="005A2A72">
            <w:pPr>
              <w:pStyle w:val="TableParagraph"/>
              <w:spacing w:before="121"/>
              <w:ind w:left="143" w:firstLine="307"/>
            </w:pPr>
            <w:r>
              <w:rPr>
                <w:spacing w:val="-4"/>
              </w:rPr>
              <w:t>not applicable</w:t>
            </w:r>
          </w:p>
        </w:tc>
        <w:tc>
          <w:tcPr>
            <w:tcW w:w="1440" w:type="dxa"/>
          </w:tcPr>
          <w:p w:rsidR="002D4CBB" w:rsidRDefault="005A2A72">
            <w:pPr>
              <w:pStyle w:val="TableParagraph"/>
              <w:spacing w:before="121"/>
              <w:ind w:left="244" w:right="112" w:firstLine="24"/>
            </w:pPr>
            <w:r>
              <w:rPr>
                <w:spacing w:val="-2"/>
              </w:rPr>
              <w:t xml:space="preserve">Document </w:t>
            </w:r>
            <w:r>
              <w:rPr>
                <w:spacing w:val="-4"/>
              </w:rPr>
              <w:t>attachment</w:t>
            </w:r>
          </w:p>
        </w:tc>
      </w:tr>
      <w:tr w:rsidR="002D4CBB">
        <w:trPr>
          <w:trHeight w:val="978"/>
        </w:trPr>
        <w:tc>
          <w:tcPr>
            <w:tcW w:w="2579" w:type="dxa"/>
          </w:tcPr>
          <w:p w:rsidR="002D4CBB" w:rsidRDefault="005A2A72">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2D4CBB" w:rsidRDefault="005A2A72">
            <w:pPr>
              <w:pStyle w:val="TableParagraph"/>
              <w:spacing w:before="121"/>
              <w:ind w:left="340" w:right="345" w:firstLine="76"/>
            </w:pPr>
            <w:r>
              <w:t xml:space="preserve">must meet </w:t>
            </w:r>
            <w:r>
              <w:rPr>
                <w:spacing w:val="-4"/>
              </w:rPr>
              <w:t>requirement</w:t>
            </w:r>
          </w:p>
        </w:tc>
        <w:tc>
          <w:tcPr>
            <w:tcW w:w="1109" w:type="dxa"/>
          </w:tcPr>
          <w:p w:rsidR="002D4CBB" w:rsidRDefault="005A2A72">
            <w:pPr>
              <w:pStyle w:val="TableParagraph"/>
              <w:spacing w:before="121"/>
              <w:ind w:left="109" w:firstLine="307"/>
            </w:pPr>
            <w:r>
              <w:rPr>
                <w:spacing w:val="-4"/>
              </w:rPr>
              <w:t>not applicable</w:t>
            </w:r>
          </w:p>
        </w:tc>
        <w:tc>
          <w:tcPr>
            <w:tcW w:w="1440" w:type="dxa"/>
          </w:tcPr>
          <w:p w:rsidR="002D4CBB" w:rsidRDefault="005A2A72">
            <w:pPr>
              <w:pStyle w:val="TableParagraph"/>
              <w:spacing w:before="121"/>
              <w:ind w:left="200" w:right="191" w:firstLine="72"/>
            </w:pPr>
            <w:r>
              <w:t xml:space="preserve">must meet </w:t>
            </w:r>
            <w:r>
              <w:rPr>
                <w:spacing w:val="-4"/>
              </w:rPr>
              <w:t>requirement</w:t>
            </w:r>
          </w:p>
        </w:tc>
        <w:tc>
          <w:tcPr>
            <w:tcW w:w="1171" w:type="dxa"/>
          </w:tcPr>
          <w:p w:rsidR="002D4CBB" w:rsidRDefault="005A2A72">
            <w:pPr>
              <w:pStyle w:val="TableParagraph"/>
              <w:spacing w:before="121"/>
              <w:ind w:left="143" w:firstLine="307"/>
            </w:pPr>
            <w:r>
              <w:rPr>
                <w:spacing w:val="-4"/>
              </w:rPr>
              <w:t>not applicable</w:t>
            </w:r>
          </w:p>
        </w:tc>
        <w:tc>
          <w:tcPr>
            <w:tcW w:w="1440" w:type="dxa"/>
          </w:tcPr>
          <w:p w:rsidR="002D4CBB" w:rsidRDefault="005A2A72">
            <w:pPr>
              <w:pStyle w:val="TableParagraph"/>
              <w:spacing w:before="116" w:line="259" w:lineRule="auto"/>
              <w:ind w:left="244" w:right="112" w:firstLine="24"/>
            </w:pPr>
            <w:r>
              <w:rPr>
                <w:spacing w:val="-2"/>
              </w:rPr>
              <w:t xml:space="preserve">Document </w:t>
            </w:r>
            <w:r>
              <w:rPr>
                <w:spacing w:val="-4"/>
              </w:rPr>
              <w:t>attachment</w:t>
            </w:r>
          </w:p>
        </w:tc>
      </w:tr>
      <w:tr w:rsidR="002D4CBB">
        <w:trPr>
          <w:trHeight w:val="725"/>
        </w:trPr>
        <w:tc>
          <w:tcPr>
            <w:tcW w:w="2579" w:type="dxa"/>
          </w:tcPr>
          <w:p w:rsidR="002D4CBB" w:rsidRDefault="005A2A72">
            <w:pPr>
              <w:pStyle w:val="TableParagraph"/>
              <w:tabs>
                <w:tab w:val="left" w:pos="1136"/>
                <w:tab w:val="left" w:pos="2033"/>
              </w:tabs>
              <w:spacing w:before="121"/>
              <w:ind w:left="110" w:right="95"/>
            </w:pPr>
            <w:r>
              <w:rPr>
                <w:spacing w:val="-4"/>
              </w:rPr>
              <w:t>VAT</w:t>
            </w:r>
            <w:r>
              <w:tab/>
            </w:r>
            <w:r>
              <w:rPr>
                <w:spacing w:val="-4"/>
              </w:rPr>
              <w:t>and</w:t>
            </w:r>
            <w:r>
              <w:tab/>
            </w:r>
            <w:r>
              <w:rPr>
                <w:spacing w:val="-4"/>
              </w:rPr>
              <w:t xml:space="preserve">PAN </w:t>
            </w:r>
            <w:r>
              <w:t>Registration certificate</w:t>
            </w:r>
          </w:p>
        </w:tc>
        <w:tc>
          <w:tcPr>
            <w:tcW w:w="1734" w:type="dxa"/>
            <w:gridSpan w:val="2"/>
          </w:tcPr>
          <w:p w:rsidR="002D4CBB" w:rsidRDefault="005A2A72">
            <w:pPr>
              <w:pStyle w:val="TableParagraph"/>
              <w:spacing w:before="121"/>
              <w:ind w:left="340" w:right="345" w:firstLine="76"/>
            </w:pPr>
            <w:r>
              <w:t xml:space="preserve">must meet </w:t>
            </w:r>
            <w:r>
              <w:rPr>
                <w:spacing w:val="-4"/>
              </w:rPr>
              <w:t>requirement</w:t>
            </w:r>
          </w:p>
        </w:tc>
        <w:tc>
          <w:tcPr>
            <w:tcW w:w="1109" w:type="dxa"/>
          </w:tcPr>
          <w:p w:rsidR="002D4CBB" w:rsidRDefault="005A2A72">
            <w:pPr>
              <w:pStyle w:val="TableParagraph"/>
              <w:spacing w:before="121"/>
              <w:ind w:left="109" w:firstLine="307"/>
            </w:pPr>
            <w:r>
              <w:rPr>
                <w:spacing w:val="-4"/>
              </w:rPr>
              <w:t>not applicable</w:t>
            </w:r>
          </w:p>
        </w:tc>
        <w:tc>
          <w:tcPr>
            <w:tcW w:w="1440" w:type="dxa"/>
          </w:tcPr>
          <w:p w:rsidR="002D4CBB" w:rsidRDefault="005A2A72">
            <w:pPr>
              <w:pStyle w:val="TableParagraph"/>
              <w:spacing w:before="121"/>
              <w:ind w:left="200" w:right="191" w:firstLine="72"/>
            </w:pPr>
            <w:r>
              <w:t xml:space="preserve">must meet </w:t>
            </w:r>
            <w:r>
              <w:rPr>
                <w:spacing w:val="-4"/>
              </w:rPr>
              <w:t>requirement</w:t>
            </w:r>
          </w:p>
        </w:tc>
        <w:tc>
          <w:tcPr>
            <w:tcW w:w="1171" w:type="dxa"/>
          </w:tcPr>
          <w:p w:rsidR="002D4CBB" w:rsidRDefault="005A2A72">
            <w:pPr>
              <w:pStyle w:val="TableParagraph"/>
              <w:spacing w:before="121"/>
              <w:ind w:left="143" w:firstLine="307"/>
            </w:pPr>
            <w:r>
              <w:rPr>
                <w:spacing w:val="-4"/>
              </w:rPr>
              <w:t>not applicable</w:t>
            </w:r>
          </w:p>
        </w:tc>
        <w:tc>
          <w:tcPr>
            <w:tcW w:w="1440" w:type="dxa"/>
          </w:tcPr>
          <w:p w:rsidR="002D4CBB" w:rsidRDefault="005A2A72">
            <w:pPr>
              <w:pStyle w:val="TableParagraph"/>
              <w:spacing w:before="116" w:line="259" w:lineRule="auto"/>
              <w:ind w:left="244" w:right="112" w:firstLine="24"/>
            </w:pPr>
            <w:r>
              <w:rPr>
                <w:spacing w:val="-2"/>
              </w:rPr>
              <w:t xml:space="preserve">Document </w:t>
            </w:r>
            <w:r>
              <w:rPr>
                <w:spacing w:val="-4"/>
              </w:rPr>
              <w:t>attachment</w:t>
            </w:r>
          </w:p>
        </w:tc>
      </w:tr>
    </w:tbl>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5A2A72">
      <w:pPr>
        <w:pStyle w:val="BodyText"/>
        <w:spacing w:before="74"/>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208723</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B9F3B" id="Graphic 7" o:spid="_x0000_s1026" style="position:absolute;margin-left:1in;margin-top:16.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" path="m1829435,l,,,9143r1829435,l1829435,xe" fillcolor="black" stroked="f">
                <v:path arrowok="t"/>
                <w10:wrap type="topAndBottom" anchorx="page"/>
              </v:shape>
            </w:pict>
          </mc:Fallback>
        </mc:AlternateContent>
      </w:r>
    </w:p>
    <w:p w:rsidR="002D4CBB" w:rsidRDefault="005A2A72">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1"/>
          <w:sz w:val="18"/>
        </w:rPr>
        <w:t xml:space="preserve"> </w:t>
      </w:r>
      <w:r>
        <w:rPr>
          <w:sz w:val="18"/>
        </w:rPr>
        <w:t>for</w:t>
      </w:r>
      <w:r>
        <w:rPr>
          <w:spacing w:val="-4"/>
          <w:sz w:val="18"/>
        </w:rPr>
        <w:t xml:space="preserve"> </w:t>
      </w:r>
      <w:r>
        <w:rPr>
          <w:sz w:val="18"/>
        </w:rPr>
        <w:t>this</w:t>
      </w:r>
      <w:r>
        <w:rPr>
          <w:spacing w:val="-5"/>
          <w:sz w:val="18"/>
        </w:rPr>
        <w:t xml:space="preserve"> </w:t>
      </w:r>
      <w:r>
        <w:rPr>
          <w:spacing w:val="-2"/>
          <w:sz w:val="18"/>
        </w:rPr>
        <w:t>purpose:</w:t>
      </w:r>
    </w:p>
    <w:p w:rsidR="002D4CBB" w:rsidRDefault="005A2A72">
      <w:pPr>
        <w:pStyle w:val="ListParagraph"/>
        <w:numPr>
          <w:ilvl w:val="0"/>
          <w:numId w:val="57"/>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2D4CBB" w:rsidRDefault="005A2A72">
      <w:pPr>
        <w:pStyle w:val="ListParagraph"/>
        <w:numPr>
          <w:ilvl w:val="0"/>
          <w:numId w:val="57"/>
        </w:numPr>
        <w:tabs>
          <w:tab w:val="left" w:pos="574"/>
        </w:tabs>
        <w:spacing w:before="120"/>
        <w:ind w:left="360" w:right="1073"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2D4CBB" w:rsidRDefault="005A2A72">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4"/>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2D4CBB" w:rsidRDefault="002D4CBB">
      <w:pPr>
        <w:pStyle w:val="ListParagraph"/>
        <w:rPr>
          <w:sz w:val="18"/>
        </w:rPr>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2D4CBB">
        <w:trPr>
          <w:trHeight w:val="1891"/>
        </w:trPr>
        <w:tc>
          <w:tcPr>
            <w:tcW w:w="2579" w:type="dxa"/>
          </w:tcPr>
          <w:p w:rsidR="002D4CBB" w:rsidRDefault="005A2A72">
            <w:pPr>
              <w:pStyle w:val="TableParagraph"/>
              <w:spacing w:line="276" w:lineRule="auto"/>
              <w:ind w:left="110" w:right="95"/>
              <w:jc w:val="both"/>
            </w:pPr>
            <w:r>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4" w:type="dxa"/>
          </w:tcPr>
          <w:p w:rsidR="002D4CBB" w:rsidRDefault="005A2A72">
            <w:pPr>
              <w:pStyle w:val="TableParagraph"/>
              <w:spacing w:before="121"/>
              <w:ind w:left="340" w:right="345" w:firstLine="76"/>
            </w:pPr>
            <w:r>
              <w:t xml:space="preserve">must meet </w:t>
            </w:r>
            <w:r>
              <w:rPr>
                <w:spacing w:val="-4"/>
              </w:rPr>
              <w:t>requirement</w:t>
            </w:r>
          </w:p>
        </w:tc>
        <w:tc>
          <w:tcPr>
            <w:tcW w:w="1110" w:type="dxa"/>
          </w:tcPr>
          <w:p w:rsidR="002D4CBB" w:rsidRDefault="005A2A72">
            <w:pPr>
              <w:pStyle w:val="TableParagraph"/>
              <w:spacing w:before="121"/>
              <w:ind w:left="109" w:firstLine="307"/>
            </w:pPr>
            <w:r>
              <w:rPr>
                <w:spacing w:val="-4"/>
              </w:rPr>
              <w:t>not applicable</w:t>
            </w:r>
          </w:p>
        </w:tc>
        <w:tc>
          <w:tcPr>
            <w:tcW w:w="1441" w:type="dxa"/>
          </w:tcPr>
          <w:p w:rsidR="002D4CBB" w:rsidRDefault="005A2A72">
            <w:pPr>
              <w:pStyle w:val="TableParagraph"/>
              <w:spacing w:before="121"/>
              <w:ind w:left="199" w:right="193" w:firstLine="72"/>
            </w:pPr>
            <w:r>
              <w:t xml:space="preserve">must meet </w:t>
            </w:r>
            <w:r>
              <w:rPr>
                <w:spacing w:val="-4"/>
              </w:rPr>
              <w:t>requirement</w:t>
            </w:r>
          </w:p>
        </w:tc>
        <w:tc>
          <w:tcPr>
            <w:tcW w:w="1172" w:type="dxa"/>
          </w:tcPr>
          <w:p w:rsidR="002D4CBB" w:rsidRDefault="005A2A72">
            <w:pPr>
              <w:pStyle w:val="TableParagraph"/>
              <w:spacing w:before="121"/>
              <w:ind w:left="141" w:firstLine="307"/>
            </w:pPr>
            <w:r>
              <w:rPr>
                <w:spacing w:val="-4"/>
              </w:rPr>
              <w:t>not applicable</w:t>
            </w:r>
          </w:p>
        </w:tc>
        <w:tc>
          <w:tcPr>
            <w:tcW w:w="1441" w:type="dxa"/>
          </w:tcPr>
          <w:p w:rsidR="002D4CBB" w:rsidRDefault="005A2A72">
            <w:pPr>
              <w:pStyle w:val="TableParagraph"/>
              <w:spacing w:before="121"/>
              <w:ind w:left="241" w:right="245" w:firstLine="24"/>
            </w:pPr>
            <w:r>
              <w:rPr>
                <w:spacing w:val="-2"/>
              </w:rPr>
              <w:t xml:space="preserve">Document </w:t>
            </w:r>
            <w:r>
              <w:rPr>
                <w:spacing w:val="-5"/>
              </w:rPr>
              <w:t>attachment</w:t>
            </w:r>
          </w:p>
        </w:tc>
      </w:tr>
      <w:tr w:rsidR="002D4CBB">
        <w:trPr>
          <w:trHeight w:val="840"/>
        </w:trPr>
        <w:tc>
          <w:tcPr>
            <w:tcW w:w="2579" w:type="dxa"/>
          </w:tcPr>
          <w:p w:rsidR="002D4CBB" w:rsidRDefault="005A2A72">
            <w:pPr>
              <w:pStyle w:val="TableParagraph"/>
              <w:spacing w:before="121"/>
              <w:ind w:left="110"/>
            </w:pPr>
            <w:r>
              <w:rPr>
                <w:spacing w:val="-2"/>
              </w:rPr>
              <w:t>Additional</w:t>
            </w:r>
            <w:r>
              <w:rPr>
                <w:spacing w:val="-8"/>
              </w:rPr>
              <w:t xml:space="preserve"> </w:t>
            </w:r>
            <w:r>
              <w:rPr>
                <w:spacing w:val="-2"/>
              </w:rPr>
              <w:t>requirements</w:t>
            </w:r>
          </w:p>
          <w:p w:rsidR="002D4CBB" w:rsidRDefault="005A2A72">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2D4CBB" w:rsidRDefault="005A2A72">
            <w:pPr>
              <w:pStyle w:val="TableParagraph"/>
              <w:spacing w:before="121"/>
              <w:ind w:left="292"/>
            </w:pPr>
            <w:r>
              <w:rPr>
                <w:spacing w:val="-2"/>
              </w:rPr>
              <w:t>…………….</w:t>
            </w:r>
          </w:p>
        </w:tc>
        <w:tc>
          <w:tcPr>
            <w:tcW w:w="1110" w:type="dxa"/>
          </w:tcPr>
          <w:p w:rsidR="002D4CBB" w:rsidRDefault="005A2A72">
            <w:pPr>
              <w:pStyle w:val="TableParagraph"/>
              <w:spacing w:before="121"/>
              <w:ind w:left="113"/>
            </w:pPr>
            <w:r>
              <w:rPr>
                <w:spacing w:val="-4"/>
              </w:rPr>
              <w:t>…………</w:t>
            </w:r>
          </w:p>
        </w:tc>
        <w:tc>
          <w:tcPr>
            <w:tcW w:w="1441" w:type="dxa"/>
          </w:tcPr>
          <w:p w:rsidR="002D4CBB" w:rsidRDefault="005A2A72">
            <w:pPr>
              <w:pStyle w:val="TableParagraph"/>
              <w:spacing w:before="121"/>
              <w:ind w:left="175"/>
            </w:pPr>
            <w:r>
              <w:rPr>
                <w:spacing w:val="-2"/>
              </w:rPr>
              <w:t>……………</w:t>
            </w:r>
          </w:p>
        </w:tc>
        <w:tc>
          <w:tcPr>
            <w:tcW w:w="1172" w:type="dxa"/>
          </w:tcPr>
          <w:p w:rsidR="002D4CBB" w:rsidRDefault="005A2A72">
            <w:pPr>
              <w:pStyle w:val="TableParagraph"/>
              <w:spacing w:before="121"/>
              <w:ind w:left="146"/>
            </w:pPr>
            <w:r>
              <w:rPr>
                <w:spacing w:val="-4"/>
              </w:rPr>
              <w:t>…………</w:t>
            </w:r>
          </w:p>
        </w:tc>
        <w:tc>
          <w:tcPr>
            <w:tcW w:w="1441" w:type="dxa"/>
          </w:tcPr>
          <w:p w:rsidR="002D4CBB" w:rsidRDefault="005A2A72">
            <w:pPr>
              <w:pStyle w:val="TableParagraph"/>
              <w:spacing w:before="121"/>
              <w:ind w:left="275"/>
            </w:pPr>
            <w:r>
              <w:rPr>
                <w:spacing w:val="-4"/>
              </w:rPr>
              <w:t>…………</w:t>
            </w:r>
          </w:p>
        </w:tc>
      </w:tr>
    </w:tbl>
    <w:p w:rsidR="002D4CBB" w:rsidRDefault="002D4CBB">
      <w:pPr>
        <w:pStyle w:val="TableParagraph"/>
        <w:sectPr w:rsidR="002D4CBB">
          <w:pgSz w:w="12240" w:h="15840"/>
          <w:pgMar w:top="1420" w:right="360" w:bottom="1200" w:left="1080" w:header="0" w:footer="1008" w:gutter="0"/>
          <w:cols w:space="720"/>
        </w:sectPr>
      </w:pPr>
    </w:p>
    <w:p w:rsidR="002D4CBB" w:rsidRDefault="005A2A72">
      <w:pPr>
        <w:spacing w:before="74"/>
        <w:ind w:left="4038"/>
        <w:rPr>
          <w:sz w:val="30"/>
        </w:rPr>
      </w:pPr>
      <w:r>
        <w:rPr>
          <w:smallCaps/>
          <w:w w:val="90"/>
          <w:sz w:val="30"/>
        </w:rPr>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2D4CBB" w:rsidRDefault="005A2A72">
      <w:pPr>
        <w:spacing w:before="184"/>
        <w:ind w:left="3990"/>
        <w:rPr>
          <w:sz w:val="36"/>
        </w:rPr>
      </w:pPr>
      <w:r>
        <w:rPr>
          <w:spacing w:val="-6"/>
          <w:sz w:val="36"/>
        </w:rPr>
        <w:t>Bidding</w:t>
      </w:r>
      <w:r>
        <w:rPr>
          <w:spacing w:val="-11"/>
          <w:sz w:val="36"/>
        </w:rPr>
        <w:t xml:space="preserve"> </w:t>
      </w:r>
      <w:r>
        <w:rPr>
          <w:spacing w:val="-2"/>
          <w:sz w:val="36"/>
        </w:rPr>
        <w:t>Forms</w:t>
      </w:r>
    </w:p>
    <w:p w:rsidR="002D4CBB" w:rsidRDefault="005A2A72">
      <w:pPr>
        <w:pStyle w:val="BodyText"/>
        <w:spacing w:before="303"/>
        <w:ind w:left="360"/>
      </w:pPr>
      <w:r>
        <w:t>This</w:t>
      </w:r>
      <w:r>
        <w:rPr>
          <w:spacing w:val="-2"/>
        </w:rPr>
        <w:t xml:space="preserve"> </w:t>
      </w:r>
      <w:r>
        <w:t>Section</w:t>
      </w:r>
      <w:r>
        <w:rPr>
          <w:spacing w:val="-6"/>
        </w:rPr>
        <w:t xml:space="preserve"> </w:t>
      </w:r>
      <w:r>
        <w:t>contains</w:t>
      </w:r>
      <w:r>
        <w:rPr>
          <w:spacing w:val="-2"/>
        </w:rPr>
        <w:t xml:space="preserve"> </w:t>
      </w:r>
      <w:r>
        <w:t>the</w:t>
      </w:r>
      <w:r>
        <w:rPr>
          <w:spacing w:val="-8"/>
        </w:rPr>
        <w:t xml:space="preserve"> </w:t>
      </w:r>
      <w:r>
        <w:t>forms</w:t>
      </w:r>
      <w:r>
        <w:rPr>
          <w:spacing w:val="-1"/>
        </w:rPr>
        <w:t xml:space="preserve"> </w:t>
      </w:r>
      <w:r>
        <w:t>which</w:t>
      </w:r>
      <w:r>
        <w:rPr>
          <w:spacing w:val="-6"/>
        </w:rPr>
        <w:t xml:space="preserve"> </w:t>
      </w:r>
      <w:r>
        <w:t>are</w:t>
      </w:r>
      <w:r>
        <w:rPr>
          <w:spacing w:val="-8"/>
        </w:rPr>
        <w:t xml:space="preserve"> </w:t>
      </w:r>
      <w:r>
        <w:t>to</w:t>
      </w:r>
      <w:r>
        <w:rPr>
          <w:spacing w:val="-7"/>
        </w:rPr>
        <w:t xml:space="preserve"> </w:t>
      </w:r>
      <w:r>
        <w:t>be</w:t>
      </w:r>
      <w:r>
        <w:rPr>
          <w:spacing w:val="-8"/>
        </w:rPr>
        <w:t xml:space="preserve"> </w:t>
      </w:r>
      <w:r>
        <w:t>completed</w:t>
      </w:r>
      <w:r>
        <w:rPr>
          <w:spacing w:val="-6"/>
        </w:rPr>
        <w:t xml:space="preserve"> </w:t>
      </w:r>
      <w:r>
        <w:t>by</w:t>
      </w:r>
      <w:r>
        <w:rPr>
          <w:spacing w:val="-6"/>
        </w:rPr>
        <w:t xml:space="preserve"> </w:t>
      </w:r>
      <w:r>
        <w:t>the</w:t>
      </w:r>
      <w:r>
        <w:rPr>
          <w:spacing w:val="-3"/>
        </w:rPr>
        <w:t xml:space="preserve"> </w:t>
      </w:r>
      <w:r>
        <w:t>Bidder</w:t>
      </w:r>
      <w:r>
        <w:rPr>
          <w:spacing w:val="1"/>
        </w:rPr>
        <w:t xml:space="preserve"> </w:t>
      </w:r>
      <w:r>
        <w:t>and</w:t>
      </w:r>
      <w:r>
        <w:rPr>
          <w:spacing w:val="-6"/>
        </w:rPr>
        <w:t xml:space="preserve"> </w:t>
      </w:r>
      <w:r>
        <w:t>submitted</w:t>
      </w:r>
      <w:r>
        <w:rPr>
          <w:spacing w:val="-6"/>
        </w:rPr>
        <w:t xml:space="preserve"> </w:t>
      </w:r>
      <w:r>
        <w:t>as</w:t>
      </w:r>
      <w:r>
        <w:rPr>
          <w:spacing w:val="-2"/>
        </w:rPr>
        <w:t xml:space="preserve"> </w:t>
      </w:r>
      <w:r>
        <w:t>part of</w:t>
      </w:r>
      <w:r>
        <w:rPr>
          <w:spacing w:val="8"/>
        </w:rPr>
        <w:t xml:space="preserve"> </w:t>
      </w:r>
      <w:r>
        <w:t>its</w:t>
      </w:r>
      <w:r>
        <w:rPr>
          <w:spacing w:val="-9"/>
        </w:rPr>
        <w:t xml:space="preserve"> </w:t>
      </w:r>
      <w:r>
        <w:rPr>
          <w:spacing w:val="-4"/>
        </w:rPr>
        <w:t>Bid.</w:t>
      </w:r>
    </w:p>
    <w:p w:rsidR="002D4CBB" w:rsidRDefault="002D4CBB">
      <w:pPr>
        <w:pStyle w:val="BodyText"/>
        <w:sectPr w:rsidR="002D4CBB">
          <w:pgSz w:w="12240" w:h="15840"/>
          <w:pgMar w:top="1360" w:right="360" w:bottom="1200" w:left="1080" w:header="0" w:footer="1008" w:gutter="0"/>
          <w:cols w:space="720"/>
        </w:sectPr>
      </w:pPr>
    </w:p>
    <w:p w:rsidR="002D4CBB" w:rsidRDefault="005A2A72">
      <w:pPr>
        <w:spacing w:before="64"/>
        <w:ind w:left="149" w:right="871"/>
        <w:jc w:val="center"/>
        <w:rPr>
          <w:sz w:val="36"/>
        </w:rPr>
      </w:pPr>
      <w:r>
        <w:rPr>
          <w:spacing w:val="-2"/>
          <w:sz w:val="36"/>
        </w:rPr>
        <w:t>Letter</w:t>
      </w:r>
      <w:r>
        <w:rPr>
          <w:spacing w:val="-21"/>
          <w:sz w:val="36"/>
        </w:rPr>
        <w:t xml:space="preserve"> </w:t>
      </w:r>
      <w:r>
        <w:rPr>
          <w:spacing w:val="-2"/>
          <w:sz w:val="36"/>
        </w:rPr>
        <w:t>of</w:t>
      </w:r>
      <w:r>
        <w:rPr>
          <w:spacing w:val="-19"/>
          <w:sz w:val="36"/>
        </w:rPr>
        <w:t xml:space="preserve"> </w:t>
      </w:r>
      <w:r>
        <w:rPr>
          <w:spacing w:val="-5"/>
          <w:sz w:val="36"/>
        </w:rPr>
        <w:t>Bid</w:t>
      </w:r>
    </w:p>
    <w:p w:rsidR="002D4CBB" w:rsidRDefault="002D4CBB">
      <w:pPr>
        <w:pStyle w:val="BodyText"/>
        <w:rPr>
          <w:sz w:val="20"/>
        </w:rPr>
      </w:pPr>
    </w:p>
    <w:p w:rsidR="002D4CBB" w:rsidRDefault="005A2A72">
      <w:pPr>
        <w:pStyle w:val="BodyText"/>
        <w:spacing w:before="120"/>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844600</wp:posOffset>
                </wp:positionH>
                <wp:positionV relativeFrom="paragraph">
                  <wp:posOffset>247049</wp:posOffset>
                </wp:positionV>
                <wp:extent cx="5869940" cy="4025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2D4CBB" w:rsidRDefault="005A2A72">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18"/>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8" o:spid="_x0000_s1027" type="#_x0000_t202" style="position:absolute;margin-left:66.5pt;margin-top:19.45pt;width:462.2pt;height:31.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" filled="f" strokeweight="1.44pt">
                <v:path arrowok="t"/>
                <v:textbox inset="0,0,0,0">
                  <w:txbxContent>
                    <w:p w:rsidR="002D4CBB" w:rsidRDefault="005A2A72">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18"/>
                          <w:sz w:val="24"/>
                        </w:rPr>
                        <w:t xml:space="preserve"> </w:t>
                      </w:r>
                      <w:r>
                        <w:rPr>
                          <w:sz w:val="24"/>
                        </w:rPr>
                        <w:t>Bidder’s complete name and address.</w:t>
                      </w:r>
                    </w:p>
                  </w:txbxContent>
                </v:textbox>
                <w10:wrap type="topAndBottom" anchorx="page"/>
              </v:shape>
            </w:pict>
          </mc:Fallback>
        </mc:AlternateContent>
      </w:r>
    </w:p>
    <w:p w:rsidR="002D4CBB" w:rsidRDefault="002D4CBB">
      <w:pPr>
        <w:pStyle w:val="BodyText"/>
        <w:spacing w:before="189"/>
      </w:pPr>
    </w:p>
    <w:p w:rsidR="002D4CBB" w:rsidRDefault="005A2A72">
      <w:pPr>
        <w:pStyle w:val="BodyText"/>
        <w:ind w:right="1076"/>
        <w:jc w:val="right"/>
      </w:pPr>
      <w:r>
        <w:rPr>
          <w:spacing w:val="-6"/>
        </w:rPr>
        <w:t>Date:</w:t>
      </w:r>
      <w:r>
        <w:rPr>
          <w:spacing w:val="-5"/>
        </w:rPr>
        <w:t xml:space="preserve"> </w:t>
      </w:r>
      <w:r>
        <w:rPr>
          <w:spacing w:val="-4"/>
        </w:rPr>
        <w:t>.........................................................</w:t>
      </w:r>
    </w:p>
    <w:p w:rsidR="002D4CBB" w:rsidRDefault="002D4CBB">
      <w:pPr>
        <w:pStyle w:val="BodyText"/>
        <w:spacing w:before="219"/>
      </w:pPr>
    </w:p>
    <w:p w:rsidR="002D4CBB" w:rsidRDefault="005A2A72">
      <w:pPr>
        <w:pStyle w:val="BodyText"/>
        <w:spacing w:before="1"/>
        <w:ind w:right="1077"/>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2D4CBB" w:rsidRDefault="002D4CBB">
      <w:pPr>
        <w:pStyle w:val="BodyText"/>
        <w:spacing w:before="213"/>
      </w:pPr>
    </w:p>
    <w:p w:rsidR="002D4CBB" w:rsidRDefault="005A2A72">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2D4CBB" w:rsidRDefault="005A2A72">
      <w:pPr>
        <w:spacing w:before="176" w:line="650" w:lineRule="atLeast"/>
        <w:ind w:left="360" w:right="1094"/>
      </w:pPr>
      <w:r>
        <w:rPr>
          <w:spacing w:val="-6"/>
        </w:rPr>
        <w:t xml:space="preserve">To: </w:t>
      </w:r>
      <w:r>
        <w:rPr>
          <w:b/>
          <w:i/>
          <w:spacing w:val="-6"/>
        </w:rPr>
        <w:t xml:space="preserve">[Insert Complete name of Employer] </w:t>
      </w:r>
      <w:r>
        <w:rPr>
          <w:spacing w:val="-6"/>
        </w:rPr>
        <w:t xml:space="preserve">……………………………………………………………………… </w:t>
      </w:r>
      <w:r>
        <w:t>We, the undersigned, declare that:</w:t>
      </w:r>
    </w:p>
    <w:p w:rsidR="002D4CBB" w:rsidRDefault="002D4CBB">
      <w:pPr>
        <w:pStyle w:val="BodyText"/>
        <w:spacing w:before="82"/>
      </w:pPr>
    </w:p>
    <w:p w:rsidR="002D4CBB" w:rsidRDefault="005A2A72">
      <w:pPr>
        <w:pStyle w:val="ListParagraph"/>
        <w:numPr>
          <w:ilvl w:val="0"/>
          <w:numId w:val="56"/>
        </w:numPr>
        <w:tabs>
          <w:tab w:val="left" w:pos="718"/>
          <w:tab w:val="left" w:pos="720"/>
        </w:tabs>
        <w:ind w:right="1092"/>
      </w:pPr>
      <w:r>
        <w:t>We</w:t>
      </w:r>
      <w:r>
        <w:rPr>
          <w:spacing w:val="70"/>
        </w:rPr>
        <w:t xml:space="preserve"> </w:t>
      </w:r>
      <w:r>
        <w:t>have</w:t>
      </w:r>
      <w:r>
        <w:rPr>
          <w:spacing w:val="73"/>
        </w:rPr>
        <w:t xml:space="preserve"> </w:t>
      </w:r>
      <w:r>
        <w:t>examined</w:t>
      </w:r>
      <w:r>
        <w:rPr>
          <w:spacing w:val="72"/>
        </w:rPr>
        <w:t xml:space="preserve"> </w:t>
      </w:r>
      <w:r>
        <w:t>and</w:t>
      </w:r>
      <w:r>
        <w:rPr>
          <w:spacing w:val="72"/>
        </w:rPr>
        <w:t xml:space="preserve"> </w:t>
      </w:r>
      <w:r>
        <w:t>have</w:t>
      </w:r>
      <w:r>
        <w:rPr>
          <w:spacing w:val="70"/>
        </w:rPr>
        <w:t xml:space="preserve"> </w:t>
      </w:r>
      <w:r>
        <w:t>no</w:t>
      </w:r>
      <w:r>
        <w:rPr>
          <w:spacing w:val="72"/>
        </w:rPr>
        <w:t xml:space="preserve"> </w:t>
      </w:r>
      <w:r>
        <w:t>reservations</w:t>
      </w:r>
      <w:r>
        <w:rPr>
          <w:spacing w:val="76"/>
        </w:rPr>
        <w:t xml:space="preserve"> </w:t>
      </w:r>
      <w:r>
        <w:t>to</w:t>
      </w:r>
      <w:r>
        <w:rPr>
          <w:spacing w:val="72"/>
        </w:rPr>
        <w:t xml:space="preserve"> </w:t>
      </w:r>
      <w:r>
        <w:t>the</w:t>
      </w:r>
      <w:r>
        <w:rPr>
          <w:spacing w:val="70"/>
        </w:rPr>
        <w:t xml:space="preserve"> </w:t>
      </w:r>
      <w:r>
        <w:t>Bidding</w:t>
      </w:r>
      <w:r>
        <w:rPr>
          <w:spacing w:val="72"/>
        </w:rPr>
        <w:t xml:space="preserve"> </w:t>
      </w:r>
      <w:r>
        <w:t>Documents,</w:t>
      </w:r>
      <w:r>
        <w:rPr>
          <w:spacing w:val="73"/>
        </w:rPr>
        <w:t xml:space="preserve"> </w:t>
      </w:r>
      <w:r>
        <w:t>including</w:t>
      </w:r>
      <w:r>
        <w:rPr>
          <w:spacing w:val="72"/>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2D4CBB" w:rsidRDefault="005A2A72">
      <w:pPr>
        <w:pStyle w:val="ListParagraph"/>
        <w:numPr>
          <w:ilvl w:val="0"/>
          <w:numId w:val="56"/>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2D4CBB" w:rsidRDefault="005A2A72">
      <w:pPr>
        <w:pStyle w:val="ListParagraph"/>
        <w:numPr>
          <w:ilvl w:val="0"/>
          <w:numId w:val="56"/>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1"/>
        </w:rPr>
        <w:t xml:space="preserve"> </w:t>
      </w:r>
      <w:r>
        <w:t>the</w:t>
      </w:r>
      <w:r>
        <w:rPr>
          <w:spacing w:val="-13"/>
        </w:rPr>
        <w:t xml:space="preserve"> </w:t>
      </w:r>
      <w:r>
        <w:t>Bid</w:t>
      </w:r>
      <w:r>
        <w:rPr>
          <w:spacing w:val="-12"/>
        </w:rPr>
        <w:t xml:space="preserve"> </w:t>
      </w:r>
      <w:r>
        <w:t>Price</w:t>
      </w:r>
      <w:r>
        <w:rPr>
          <w:spacing w:val="-13"/>
        </w:rPr>
        <w:t xml:space="preserve"> </w:t>
      </w:r>
      <w:r>
        <w:t>indicated</w:t>
      </w:r>
      <w:r>
        <w:rPr>
          <w:spacing w:val="-7"/>
        </w:rPr>
        <w:t xml:space="preserve"> </w:t>
      </w:r>
      <w:r>
        <w:t>in</w:t>
      </w:r>
      <w:r>
        <w:rPr>
          <w:spacing w:val="-12"/>
        </w:rPr>
        <w:t xml:space="preserve"> </w:t>
      </w:r>
      <w:r>
        <w:t>the</w:t>
      </w:r>
      <w:r>
        <w:rPr>
          <w:spacing w:val="-13"/>
        </w:rPr>
        <w:t xml:space="preserve"> </w:t>
      </w:r>
      <w:r>
        <w:t>Bill</w:t>
      </w:r>
      <w:r>
        <w:rPr>
          <w:spacing w:val="-11"/>
        </w:rPr>
        <w:t xml:space="preserve"> </w:t>
      </w:r>
      <w:r>
        <w:t>of</w:t>
      </w:r>
      <w:r>
        <w:rPr>
          <w:spacing w:val="-8"/>
        </w:rPr>
        <w:t xml:space="preserve"> </w:t>
      </w:r>
      <w:r>
        <w:t>Quantities.</w:t>
      </w:r>
    </w:p>
    <w:p w:rsidR="002D4CBB" w:rsidRDefault="005A2A72">
      <w:pPr>
        <w:spacing w:before="238" w:line="254" w:lineRule="auto"/>
        <w:ind w:left="1081" w:right="1077"/>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2D4CBB" w:rsidRDefault="005A2A72">
      <w:pPr>
        <w:pStyle w:val="BodyText"/>
        <w:spacing w:before="246"/>
        <w:ind w:left="1081"/>
      </w:pPr>
      <w:r>
        <w:rPr>
          <w:spacing w:val="-5"/>
        </w:rPr>
        <w:t>Or</w:t>
      </w:r>
    </w:p>
    <w:p w:rsidR="002D4CBB" w:rsidRDefault="005A2A72">
      <w:pPr>
        <w:tabs>
          <w:tab w:val="left" w:leader="dot" w:pos="8383"/>
        </w:tabs>
        <w:spacing w:before="141" w:line="276" w:lineRule="auto"/>
        <w:ind w:left="1081" w:right="1073"/>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0"/>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 xml:space="preserve">(contracts):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7"/>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1"/>
        </w:rPr>
        <w:t xml:space="preserve"> </w:t>
      </w:r>
      <w:r>
        <w:rPr>
          <w:b/>
          <w:i/>
          <w:spacing w:val="-2"/>
        </w:rPr>
        <w:t>the</w:t>
      </w:r>
      <w:r>
        <w:rPr>
          <w:b/>
          <w:i/>
          <w:spacing w:val="-11"/>
        </w:rPr>
        <w:t xml:space="preserve"> </w:t>
      </w:r>
      <w:r>
        <w:rPr>
          <w:b/>
          <w:i/>
          <w:spacing w:val="-2"/>
        </w:rPr>
        <w:t>total</w:t>
      </w:r>
    </w:p>
    <w:p w:rsidR="002D4CBB" w:rsidRDefault="005A2A72">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2D4CBB" w:rsidRDefault="002D4CBB">
      <w:pPr>
        <w:pStyle w:val="BodyText"/>
        <w:spacing w:before="27"/>
        <w:rPr>
          <w:b/>
          <w:i/>
        </w:rPr>
      </w:pPr>
    </w:p>
    <w:p w:rsidR="002D4CBB" w:rsidRDefault="005A2A72">
      <w:pPr>
        <w:pStyle w:val="ListParagraph"/>
        <w:numPr>
          <w:ilvl w:val="0"/>
          <w:numId w:val="56"/>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2D4CBB" w:rsidRDefault="002D4CBB">
      <w:pPr>
        <w:pStyle w:val="BodyText"/>
      </w:pPr>
    </w:p>
    <w:p w:rsidR="002D4CBB" w:rsidRDefault="002D4CBB">
      <w:pPr>
        <w:pStyle w:val="BodyText"/>
        <w:spacing w:before="238"/>
      </w:pPr>
    </w:p>
    <w:p w:rsidR="002D4CBB" w:rsidRDefault="005A2A72">
      <w:pPr>
        <w:pStyle w:val="BodyText"/>
        <w:ind w:left="720"/>
      </w:pPr>
      <w:r>
        <w:rPr>
          <w:spacing w:val="-4"/>
        </w:rPr>
        <w:t>Add</w:t>
      </w:r>
      <w:r>
        <w:rPr>
          <w:spacing w:val="2"/>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1"/>
        </w:rPr>
        <w:t xml:space="preserve"> </w:t>
      </w:r>
      <w:r>
        <w:rPr>
          <w:spacing w:val="-4"/>
        </w:rPr>
        <w:t>Document</w:t>
      </w:r>
      <w:r>
        <w:rPr>
          <w:spacing w:val="-1"/>
        </w:rPr>
        <w:t xml:space="preserve"> </w:t>
      </w:r>
      <w:r>
        <w:rPr>
          <w:spacing w:val="-4"/>
        </w:rPr>
        <w:t>provisions</w:t>
      </w:r>
      <w:r>
        <w:rPr>
          <w:spacing w:val="-3"/>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2D4CBB" w:rsidRDefault="002D4CBB">
      <w:pPr>
        <w:pStyle w:val="BodyText"/>
        <w:sectPr w:rsidR="002D4CBB">
          <w:pgSz w:w="12240" w:h="15840"/>
          <w:pgMar w:top="1400" w:right="360" w:bottom="1200" w:left="1080" w:header="0" w:footer="1008" w:gutter="0"/>
          <w:cols w:space="720"/>
        </w:sectPr>
      </w:pPr>
    </w:p>
    <w:p w:rsidR="002D4CBB" w:rsidRDefault="005A2A72">
      <w:pPr>
        <w:pStyle w:val="BodyText"/>
        <w:spacing w:before="69" w:line="273" w:lineRule="auto"/>
        <w:ind w:left="1081" w:right="109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2D4CBB" w:rsidRDefault="005A2A72">
      <w:pPr>
        <w:pStyle w:val="BodyText"/>
        <w:spacing w:before="245" w:line="273" w:lineRule="auto"/>
        <w:ind w:left="1081" w:right="109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9"/>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3"/>
        </w:rPr>
        <w:t xml:space="preserve"> </w:t>
      </w:r>
      <w:r>
        <w:t>are:……………………………………………..</w:t>
      </w:r>
    </w:p>
    <w:p w:rsidR="002D4CBB" w:rsidRDefault="005A2A72">
      <w:pPr>
        <w:pStyle w:val="BodyText"/>
        <w:tabs>
          <w:tab w:val="left" w:leader="dot" w:pos="6761"/>
        </w:tabs>
        <w:spacing w:before="244" w:line="278" w:lineRule="auto"/>
        <w:ind w:left="1081" w:right="114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2D4CBB" w:rsidRDefault="005A2A72">
      <w:pPr>
        <w:pStyle w:val="BodyText"/>
        <w:spacing w:line="506" w:lineRule="auto"/>
        <w:ind w:left="1081" w:right="5228"/>
      </w:pPr>
      <w:r>
        <w:rPr>
          <w:spacing w:val="-4"/>
        </w:rPr>
        <w:t xml:space="preserve">are:…………………………………………….. </w:t>
      </w:r>
      <w:r>
        <w:rPr>
          <w:spacing w:val="-2"/>
        </w:rPr>
        <w:t>[Note:</w:t>
      </w:r>
    </w:p>
    <w:p w:rsidR="002D4CBB" w:rsidRDefault="005A2A72">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2D4CBB" w:rsidRDefault="005A2A72">
      <w:pPr>
        <w:pStyle w:val="ListParagraph"/>
        <w:numPr>
          <w:ilvl w:val="0"/>
          <w:numId w:val="56"/>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2"/>
        </w:rPr>
        <w:t xml:space="preserve"> </w:t>
      </w:r>
      <w:r>
        <w:rPr>
          <w:b/>
          <w:i/>
        </w:rPr>
        <w:t>validity</w:t>
      </w:r>
      <w:r>
        <w:rPr>
          <w:b/>
          <w:i/>
          <w:spacing w:val="-13"/>
        </w:rPr>
        <w:t xml:space="preserve"> </w:t>
      </w:r>
      <w:r>
        <w:rPr>
          <w:b/>
          <w:i/>
        </w:rPr>
        <w:t>period</w:t>
      </w:r>
      <w:r>
        <w:rPr>
          <w:b/>
          <w:i/>
          <w:spacing w:val="-11"/>
        </w:rPr>
        <w:t xml:space="preserve"> </w:t>
      </w:r>
      <w:r>
        <w:rPr>
          <w:b/>
          <w:i/>
        </w:rPr>
        <w:t>as</w:t>
      </w:r>
      <w:r>
        <w:rPr>
          <w:b/>
          <w:i/>
          <w:spacing w:val="-11"/>
        </w:rPr>
        <w:t xml:space="preserve"> </w:t>
      </w:r>
      <w:r>
        <w:rPr>
          <w:b/>
          <w:i/>
        </w:rPr>
        <w:t>specified</w:t>
      </w:r>
      <w:r>
        <w:rPr>
          <w:b/>
          <w:i/>
          <w:spacing w:val="-9"/>
        </w:rPr>
        <w:t xml:space="preserve"> </w:t>
      </w:r>
      <w:r>
        <w:rPr>
          <w:b/>
          <w:i/>
        </w:rPr>
        <w:t>in</w:t>
      </w:r>
      <w:r>
        <w:rPr>
          <w:b/>
          <w:i/>
          <w:spacing w:val="-13"/>
        </w:rPr>
        <w:t xml:space="preserve"> </w:t>
      </w:r>
      <w:r>
        <w:rPr>
          <w:b/>
          <w:i/>
        </w:rPr>
        <w:t>ITB</w:t>
      </w:r>
      <w:r>
        <w:rPr>
          <w:b/>
          <w:i/>
          <w:spacing w:val="-9"/>
        </w:rPr>
        <w:t xml:space="preserve"> </w:t>
      </w:r>
      <w:r>
        <w:rPr>
          <w:b/>
          <w:i/>
          <w:spacing w:val="-2"/>
        </w:rPr>
        <w:t>15.1]</w:t>
      </w:r>
    </w:p>
    <w:p w:rsidR="002D4CBB" w:rsidRDefault="005A2A72">
      <w:pPr>
        <w:pStyle w:val="BodyText"/>
        <w:spacing w:before="25" w:line="264" w:lineRule="auto"/>
        <w:ind w:left="360" w:right="1094"/>
      </w:pPr>
      <w:r>
        <w:t>days</w:t>
      </w:r>
      <w:r>
        <w:rPr>
          <w:spacing w:val="-7"/>
        </w:rPr>
        <w:t xml:space="preserve"> </w:t>
      </w:r>
      <w:r>
        <w:t>from</w:t>
      </w:r>
      <w:r>
        <w:rPr>
          <w:spacing w:val="-10"/>
        </w:rPr>
        <w:t xml:space="preserve"> </w:t>
      </w:r>
      <w:r>
        <w:t>the</w:t>
      </w:r>
      <w:r>
        <w:rPr>
          <w:spacing w:val="-9"/>
        </w:rPr>
        <w:t xml:space="preserve"> </w:t>
      </w:r>
      <w:r>
        <w:t>date</w:t>
      </w:r>
      <w:r>
        <w:rPr>
          <w:spacing w:val="-9"/>
        </w:rPr>
        <w:t xml:space="preserve"> </w:t>
      </w:r>
      <w:r>
        <w:t>fixed</w:t>
      </w:r>
      <w:r>
        <w:rPr>
          <w:spacing w:val="-7"/>
        </w:rPr>
        <w:t xml:space="preserve"> </w:t>
      </w:r>
      <w:r>
        <w:t>for</w:t>
      </w:r>
      <w:r>
        <w:rPr>
          <w:spacing w:val="-5"/>
        </w:rPr>
        <w:t xml:space="preserve"> </w:t>
      </w:r>
      <w:r>
        <w:t>the</w:t>
      </w:r>
      <w:r>
        <w:rPr>
          <w:spacing w:val="-9"/>
        </w:rPr>
        <w:t xml:space="preserve"> </w:t>
      </w:r>
      <w:r>
        <w:t>bid</w:t>
      </w:r>
      <w:r>
        <w:rPr>
          <w:spacing w:val="-11"/>
        </w:rPr>
        <w:t xml:space="preserve"> </w:t>
      </w:r>
      <w:r>
        <w:t>submission</w:t>
      </w:r>
      <w:r>
        <w:rPr>
          <w:spacing w:val="-4"/>
        </w:rPr>
        <w:t xml:space="preserve"> </w:t>
      </w:r>
      <w:r>
        <w:t>deadline</w:t>
      </w:r>
      <w:r>
        <w:rPr>
          <w:spacing w:val="-5"/>
        </w:rPr>
        <w:t xml:space="preserve"> </w:t>
      </w:r>
      <w:r>
        <w:t>in</w:t>
      </w:r>
      <w:r>
        <w:rPr>
          <w:spacing w:val="-11"/>
        </w:rPr>
        <w:t xml:space="preserve"> </w:t>
      </w:r>
      <w:r>
        <w:t>accordance</w:t>
      </w:r>
      <w:r>
        <w:rPr>
          <w:spacing w:val="-9"/>
        </w:rPr>
        <w:t xml:space="preserve"> </w:t>
      </w:r>
      <w:r>
        <w:t>with</w:t>
      </w:r>
      <w:r>
        <w:rPr>
          <w:spacing w:val="-11"/>
        </w:rPr>
        <w:t xml:space="preserve"> </w:t>
      </w:r>
      <w:r>
        <w:t>the</w:t>
      </w:r>
      <w:r>
        <w:rPr>
          <w:spacing w:val="-5"/>
        </w:rPr>
        <w:t xml:space="preserve"> </w:t>
      </w:r>
      <w:r>
        <w:t>Bidding</w:t>
      </w:r>
      <w:r>
        <w:rPr>
          <w:spacing w:val="-7"/>
        </w:rPr>
        <w:t xml:space="preserve"> </w:t>
      </w:r>
      <w:r>
        <w:t>Documents, and</w:t>
      </w:r>
      <w:r>
        <w:rPr>
          <w:spacing w:val="-4"/>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4"/>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 that</w:t>
      </w:r>
      <w:r>
        <w:rPr>
          <w:spacing w:val="-7"/>
        </w:rPr>
        <w:t xml:space="preserve"> </w:t>
      </w:r>
      <w:r>
        <w:t>period;</w:t>
      </w:r>
    </w:p>
    <w:p w:rsidR="002D4CBB" w:rsidRDefault="005A2A72">
      <w:pPr>
        <w:pStyle w:val="ListParagraph"/>
        <w:numPr>
          <w:ilvl w:val="0"/>
          <w:numId w:val="56"/>
        </w:numPr>
        <w:tabs>
          <w:tab w:val="left" w:pos="679"/>
        </w:tabs>
        <w:spacing w:before="245" w:line="264" w:lineRule="auto"/>
        <w:ind w:left="360" w:right="1105"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2D4CBB" w:rsidRDefault="005A2A72">
      <w:pPr>
        <w:pStyle w:val="ListParagraph"/>
        <w:numPr>
          <w:ilvl w:val="0"/>
          <w:numId w:val="56"/>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9"/>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11"/>
        </w:rPr>
        <w:t xml:space="preserve"> </w:t>
      </w:r>
      <w:r>
        <w:t>Contract,</w:t>
      </w:r>
      <w:r>
        <w:rPr>
          <w:spacing w:val="-8"/>
        </w:rPr>
        <w:t xml:space="preserve"> </w:t>
      </w:r>
      <w:r>
        <w:t>have</w:t>
      </w:r>
      <w:r>
        <w:rPr>
          <w:spacing w:val="-11"/>
        </w:rPr>
        <w:t xml:space="preserve"> </w:t>
      </w:r>
      <w:r>
        <w:t>nationalities</w:t>
      </w:r>
      <w:r>
        <w:rPr>
          <w:spacing w:val="-3"/>
        </w:rPr>
        <w:t xml:space="preserve"> </w:t>
      </w:r>
      <w:r>
        <w:t>from eligible countries or any countries [insert the nationality of the Bidder, including that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5"/>
        </w:rPr>
        <w:t xml:space="preserve"> </w:t>
      </w:r>
      <w:r>
        <w:t>a</w:t>
      </w:r>
      <w:r>
        <w:rPr>
          <w:spacing w:val="-3"/>
        </w:rPr>
        <w:t xml:space="preserve"> </w:t>
      </w:r>
      <w:r>
        <w:t>consortium</w:t>
      </w:r>
      <w:r>
        <w:rPr>
          <w:spacing w:val="-4"/>
        </w:rPr>
        <w:t xml:space="preserve"> </w:t>
      </w:r>
      <w:r>
        <w:t>or</w:t>
      </w:r>
      <w:r>
        <w:rPr>
          <w:spacing w:val="-2"/>
        </w:rPr>
        <w:t xml:space="preserve"> </w:t>
      </w:r>
      <w:r>
        <w:t>association,</w:t>
      </w:r>
      <w:r>
        <w:rPr>
          <w:spacing w:val="-3"/>
        </w:rPr>
        <w:t xml:space="preserve"> </w:t>
      </w:r>
      <w:r>
        <w:t>and</w:t>
      </w:r>
      <w:r>
        <w:rPr>
          <w:spacing w:val="-8"/>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2D4CBB" w:rsidRDefault="005A2A72">
      <w:pPr>
        <w:pStyle w:val="ListParagraph"/>
        <w:numPr>
          <w:ilvl w:val="0"/>
          <w:numId w:val="56"/>
        </w:numPr>
        <w:tabs>
          <w:tab w:val="left" w:pos="720"/>
          <w:tab w:val="left" w:pos="732"/>
        </w:tabs>
        <w:spacing w:before="240" w:line="264" w:lineRule="auto"/>
        <w:ind w:right="1093"/>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2D4CBB" w:rsidRDefault="005A2A72">
      <w:pPr>
        <w:pStyle w:val="ListParagraph"/>
        <w:numPr>
          <w:ilvl w:val="0"/>
          <w:numId w:val="56"/>
        </w:numPr>
        <w:tabs>
          <w:tab w:val="left" w:pos="613"/>
          <w:tab w:val="left" w:pos="720"/>
        </w:tabs>
        <w:spacing w:before="240" w:line="268" w:lineRule="auto"/>
        <w:ind w:right="1106"/>
        <w:jc w:val="both"/>
      </w:pPr>
      <w:r>
        <w:t>We</w:t>
      </w:r>
      <w:r>
        <w:rPr>
          <w:spacing w:val="-5"/>
        </w:rPr>
        <w:t xml:space="preserve"> </w:t>
      </w:r>
      <w:r>
        <w:t>are</w:t>
      </w:r>
      <w:r>
        <w:rPr>
          <w:spacing w:val="-5"/>
        </w:rPr>
        <w:t xml:space="preserve"> </w:t>
      </w:r>
      <w:r>
        <w:t>not participating,</w:t>
      </w:r>
      <w:r>
        <w:rPr>
          <w:spacing w:val="-1"/>
        </w:rPr>
        <w:t xml:space="preserve"> </w:t>
      </w:r>
      <w:r>
        <w:t>as</w:t>
      </w:r>
      <w:r>
        <w:rPr>
          <w:spacing w:val="-7"/>
        </w:rPr>
        <w:t xml:space="preserve"> </w:t>
      </w:r>
      <w:r>
        <w:t>a</w:t>
      </w:r>
      <w:r>
        <w:rPr>
          <w:spacing w:val="-1"/>
        </w:rPr>
        <w:t xml:space="preserve"> </w:t>
      </w:r>
      <w:r>
        <w:t>Bidder or</w:t>
      </w:r>
      <w:r>
        <w:rPr>
          <w:spacing w:val="-5"/>
        </w:rPr>
        <w:t xml:space="preserve"> </w:t>
      </w:r>
      <w:r>
        <w:t>as</w:t>
      </w:r>
      <w:r>
        <w:rPr>
          <w:spacing w:val="-7"/>
        </w:rPr>
        <w:t xml:space="preserve"> </w:t>
      </w:r>
      <w:r>
        <w:t>a</w:t>
      </w:r>
      <w:r>
        <w:rPr>
          <w:spacing w:val="-1"/>
        </w:rPr>
        <w:t xml:space="preserve"> </w:t>
      </w:r>
      <w:r>
        <w:t>subcontractor, in</w:t>
      </w:r>
      <w:r>
        <w:rPr>
          <w:spacing w:val="-3"/>
        </w:rPr>
        <w:t xml:space="preserve"> </w:t>
      </w:r>
      <w:r>
        <w:t>more</w:t>
      </w:r>
      <w:r>
        <w:rPr>
          <w:spacing w:val="-5"/>
        </w:rPr>
        <w:t xml:space="preserve"> </w:t>
      </w:r>
      <w:r>
        <w:t>than</w:t>
      </w:r>
      <w:r>
        <w:rPr>
          <w:spacing w:val="-3"/>
        </w:rPr>
        <w:t xml:space="preserve"> </w:t>
      </w:r>
      <w:r>
        <w:t>one</w:t>
      </w:r>
      <w:r>
        <w:rPr>
          <w:spacing w:val="-5"/>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2D4CBB" w:rsidRDefault="005A2A72">
      <w:pPr>
        <w:pStyle w:val="ListParagraph"/>
        <w:numPr>
          <w:ilvl w:val="0"/>
          <w:numId w:val="56"/>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0"/>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7"/>
        </w:rPr>
        <w:t xml:space="preserve"> </w:t>
      </w:r>
      <w:r>
        <w:rPr>
          <w:spacing w:val="-2"/>
        </w:rPr>
        <w:t>the</w:t>
      </w:r>
      <w:r>
        <w:rPr>
          <w:spacing w:val="-11"/>
        </w:rPr>
        <w:t xml:space="preserve"> </w:t>
      </w:r>
      <w:r>
        <w:rPr>
          <w:spacing w:val="-2"/>
        </w:rPr>
        <w:t>Employer’s</w:t>
      </w:r>
      <w:r>
        <w:rPr>
          <w:spacing w:val="-6"/>
        </w:rPr>
        <w:t xml:space="preserve"> </w:t>
      </w:r>
      <w:r>
        <w:rPr>
          <w:spacing w:val="-2"/>
        </w:rPr>
        <w:t>country</w:t>
      </w:r>
      <w:r>
        <w:rPr>
          <w:spacing w:val="-10"/>
        </w:rPr>
        <w:t xml:space="preserve"> </w:t>
      </w:r>
      <w:r>
        <w:rPr>
          <w:spacing w:val="-2"/>
        </w:rPr>
        <w:t>laws</w:t>
      </w:r>
      <w:r>
        <w:rPr>
          <w:spacing w:val="-9"/>
        </w:rPr>
        <w:t xml:space="preserve"> </w:t>
      </w:r>
      <w:r>
        <w:rPr>
          <w:spacing w:val="-2"/>
        </w:rPr>
        <w:t>or</w:t>
      </w:r>
      <w:r>
        <w:rPr>
          <w:spacing w:val="-3"/>
        </w:rPr>
        <w:t xml:space="preserve"> </w:t>
      </w:r>
      <w:r>
        <w:rPr>
          <w:spacing w:val="-2"/>
        </w:rPr>
        <w:t>official</w:t>
      </w:r>
      <w:r>
        <w:rPr>
          <w:spacing w:val="-12"/>
        </w:rPr>
        <w:t xml:space="preserve"> </w:t>
      </w:r>
      <w:r>
        <w:rPr>
          <w:spacing w:val="-2"/>
        </w:rPr>
        <w:t>regulations</w:t>
      </w:r>
      <w:r>
        <w:rPr>
          <w:spacing w:val="-5"/>
        </w:rPr>
        <w:t xml:space="preserve"> </w:t>
      </w:r>
      <w:r>
        <w:rPr>
          <w:spacing w:val="-2"/>
        </w:rPr>
        <w:t>or</w:t>
      </w:r>
      <w:r>
        <w:rPr>
          <w:spacing w:val="-7"/>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2D4CBB" w:rsidRDefault="002D4CBB">
      <w:pPr>
        <w:pStyle w:val="BodyText"/>
        <w:spacing w:before="30"/>
      </w:pPr>
    </w:p>
    <w:p w:rsidR="002D4CBB" w:rsidRDefault="005A2A72">
      <w:pPr>
        <w:pStyle w:val="ListParagraph"/>
        <w:numPr>
          <w:ilvl w:val="0"/>
          <w:numId w:val="56"/>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2D4CBB" w:rsidRDefault="005A2A72">
      <w:pPr>
        <w:pStyle w:val="ListParagraph"/>
        <w:numPr>
          <w:ilvl w:val="0"/>
          <w:numId w:val="56"/>
        </w:numPr>
        <w:tabs>
          <w:tab w:val="left" w:pos="603"/>
          <w:tab w:val="left" w:pos="720"/>
        </w:tabs>
        <w:spacing w:before="250"/>
        <w:ind w:right="1069"/>
        <w:jc w:val="both"/>
      </w:pPr>
      <w:r>
        <w:t>We</w:t>
      </w:r>
      <w:r>
        <w:rPr>
          <w:spacing w:val="-7"/>
        </w:rPr>
        <w:t xml:space="preserve"> </w:t>
      </w:r>
      <w:r>
        <w:t>understand</w:t>
      </w:r>
      <w:r>
        <w:rPr>
          <w:spacing w:val="-5"/>
        </w:rPr>
        <w:t xml:space="preserve"> </w:t>
      </w:r>
      <w:r>
        <w:t>that this bid, together with</w:t>
      </w:r>
      <w:r>
        <w:rPr>
          <w:spacing w:val="-5"/>
        </w:rPr>
        <w:t xml:space="preserve"> </w:t>
      </w:r>
      <w:r>
        <w:t>your written</w:t>
      </w:r>
      <w:r>
        <w:rPr>
          <w:spacing w:val="-5"/>
        </w:rPr>
        <w:t xml:space="preserve"> </w:t>
      </w:r>
      <w:r>
        <w:t>acceptance</w:t>
      </w:r>
      <w:r>
        <w:rPr>
          <w:spacing w:val="-7"/>
        </w:rPr>
        <w:t xml:space="preserve"> </w:t>
      </w:r>
      <w:r>
        <w:t>thereof</w:t>
      </w:r>
      <w:r>
        <w:rPr>
          <w:spacing w:val="-2"/>
        </w:rPr>
        <w:t xml:space="preserve"> </w:t>
      </w:r>
      <w:r>
        <w:t>included</w:t>
      </w:r>
      <w:r>
        <w:rPr>
          <w:spacing w:val="-5"/>
        </w:rPr>
        <w:t xml:space="preserve"> </w:t>
      </w:r>
      <w:r>
        <w:t xml:space="preserve">in your notification </w:t>
      </w:r>
      <w:r>
        <w:rPr>
          <w:spacing w:val="-2"/>
        </w:rPr>
        <w:t>of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w:t>
      </w:r>
      <w:r>
        <w:rPr>
          <w:spacing w:val="-5"/>
        </w:rPr>
        <w:t xml:space="preserve"> </w:t>
      </w:r>
      <w:r>
        <w:rPr>
          <w:spacing w:val="-2"/>
        </w:rPr>
        <w:t>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w:t>
      </w:r>
      <w:r>
        <w:rPr>
          <w:spacing w:val="-5"/>
        </w:rPr>
        <w:t xml:space="preserve"> </w:t>
      </w:r>
      <w:r>
        <w:rPr>
          <w:spacing w:val="-2"/>
        </w:rPr>
        <w:t>prepared</w:t>
      </w:r>
      <w:r>
        <w:rPr>
          <w:spacing w:val="-12"/>
        </w:rPr>
        <w:t xml:space="preserve"> </w:t>
      </w:r>
      <w:r>
        <w:rPr>
          <w:spacing w:val="-2"/>
        </w:rPr>
        <w:t>and</w:t>
      </w:r>
      <w:r>
        <w:rPr>
          <w:spacing w:val="-8"/>
        </w:rPr>
        <w:t xml:space="preserve"> </w:t>
      </w:r>
      <w:r>
        <w:rPr>
          <w:spacing w:val="-2"/>
        </w:rPr>
        <w:t>executed;</w:t>
      </w:r>
    </w:p>
    <w:p w:rsidR="002D4CBB" w:rsidRDefault="002D4CBB">
      <w:pPr>
        <w:pStyle w:val="BodyText"/>
        <w:spacing w:before="4"/>
      </w:pPr>
    </w:p>
    <w:p w:rsidR="002D4CBB" w:rsidRDefault="005A2A72">
      <w:pPr>
        <w:pStyle w:val="ListParagraph"/>
        <w:numPr>
          <w:ilvl w:val="0"/>
          <w:numId w:val="56"/>
        </w:numPr>
        <w:tabs>
          <w:tab w:val="left" w:pos="720"/>
          <w:tab w:val="left" w:pos="723"/>
        </w:tabs>
        <w:spacing w:line="266" w:lineRule="auto"/>
        <w:ind w:right="1093"/>
        <w:jc w:val="both"/>
      </w:pPr>
      <w:r>
        <w:t>We</w:t>
      </w:r>
      <w:r>
        <w:rPr>
          <w:spacing w:val="-7"/>
        </w:rPr>
        <w:t xml:space="preserve"> </w:t>
      </w:r>
      <w:r>
        <w:t>declare</w:t>
      </w:r>
      <w:r>
        <w:rPr>
          <w:spacing w:val="-14"/>
        </w:rPr>
        <w:t xml:space="preserve"> </w:t>
      </w:r>
      <w:r>
        <w:t>that,</w:t>
      </w:r>
      <w:r>
        <w:rPr>
          <w:spacing w:val="-3"/>
        </w:rPr>
        <w:t xml:space="preserve"> </w:t>
      </w:r>
      <w:r>
        <w:t>we</w:t>
      </w:r>
      <w:r>
        <w:rPr>
          <w:spacing w:val="-11"/>
        </w:rPr>
        <w:t xml:space="preserve"> </w:t>
      </w:r>
      <w:r>
        <w:t>have</w:t>
      </w:r>
      <w:r>
        <w:rPr>
          <w:spacing w:val="-7"/>
        </w:rPr>
        <w:t xml:space="preserve"> </w:t>
      </w:r>
      <w:r>
        <w:t>not</w:t>
      </w:r>
      <w:r>
        <w:rPr>
          <w:spacing w:val="-8"/>
        </w:rPr>
        <w:t xml:space="preserve"> </w:t>
      </w:r>
      <w:r>
        <w:t>been</w:t>
      </w:r>
      <w:r>
        <w:rPr>
          <w:spacing w:val="-9"/>
        </w:rPr>
        <w:t xml:space="preserve"> </w:t>
      </w:r>
      <w:r>
        <w:t>black</w:t>
      </w:r>
      <w:r>
        <w:rPr>
          <w:spacing w:val="-9"/>
        </w:rPr>
        <w:t xml:space="preserve"> </w:t>
      </w:r>
      <w:r>
        <w:t>listed</w:t>
      </w:r>
      <w:r>
        <w:rPr>
          <w:spacing w:val="-13"/>
        </w:rPr>
        <w:t xml:space="preserve"> </w:t>
      </w:r>
      <w:r>
        <w:t>as</w:t>
      </w:r>
      <w:r>
        <w:rPr>
          <w:spacing w:val="-8"/>
        </w:rPr>
        <w:t xml:space="preserve"> </w:t>
      </w:r>
      <w:r>
        <w:t>per</w:t>
      </w:r>
      <w:r>
        <w:rPr>
          <w:spacing w:val="-7"/>
        </w:rPr>
        <w:t xml:space="preserve"> </w:t>
      </w:r>
      <w:r>
        <w:t>ITB</w:t>
      </w:r>
      <w:r>
        <w:rPr>
          <w:spacing w:val="-13"/>
        </w:rPr>
        <w:t xml:space="preserve"> </w:t>
      </w:r>
      <w:r>
        <w:t>3.4</w:t>
      </w:r>
      <w:r>
        <w:rPr>
          <w:spacing w:val="-9"/>
        </w:rPr>
        <w:t xml:space="preserve"> </w:t>
      </w:r>
      <w:r>
        <w:t>and</w:t>
      </w:r>
      <w:r>
        <w:rPr>
          <w:spacing w:val="-9"/>
        </w:rPr>
        <w:t xml:space="preserve"> </w:t>
      </w:r>
      <w:r>
        <w:t>no</w:t>
      </w:r>
      <w:r>
        <w:rPr>
          <w:spacing w:val="-13"/>
        </w:rPr>
        <w:t xml:space="preserve"> </w:t>
      </w:r>
      <w:r>
        <w:t>conflict</w:t>
      </w:r>
      <w:r>
        <w:rPr>
          <w:spacing w:val="-4"/>
        </w:rPr>
        <w:t xml:space="preserve"> </w:t>
      </w:r>
      <w:r>
        <w:t>of</w:t>
      </w:r>
      <w:r>
        <w:rPr>
          <w:spacing w:val="-11"/>
        </w:rPr>
        <w:t xml:space="preserve"> </w:t>
      </w:r>
      <w:r>
        <w:t>interest</w:t>
      </w:r>
      <w:r>
        <w:rPr>
          <w:spacing w:val="-4"/>
        </w:rPr>
        <w:t xml:space="preserve"> </w:t>
      </w:r>
      <w:r>
        <w:t>in</w:t>
      </w:r>
      <w:r>
        <w:rPr>
          <w:spacing w:val="-13"/>
        </w:rPr>
        <w:t xml:space="preserve"> </w:t>
      </w:r>
      <w:r>
        <w:t>the</w:t>
      </w:r>
      <w:r>
        <w:rPr>
          <w:spacing w:val="-14"/>
        </w:rPr>
        <w:t xml:space="preserve"> </w:t>
      </w:r>
      <w:r>
        <w:t>proposed procurement proceedings and we have not been punished for an offense relating to the concerned profession or business.</w:t>
      </w:r>
    </w:p>
    <w:p w:rsidR="002D4CBB" w:rsidRDefault="002D4CBB">
      <w:pPr>
        <w:pStyle w:val="ListParagraph"/>
        <w:spacing w:line="266" w:lineRule="auto"/>
        <w:jc w:val="both"/>
        <w:sectPr w:rsidR="002D4CBB">
          <w:pgSz w:w="12240" w:h="15840"/>
          <w:pgMar w:top="1660" w:right="360" w:bottom="1200" w:left="1080" w:header="0" w:footer="1008" w:gutter="0"/>
          <w:cols w:space="720"/>
        </w:sectPr>
      </w:pPr>
    </w:p>
    <w:p w:rsidR="002D4CBB" w:rsidRDefault="005A2A72">
      <w:pPr>
        <w:pStyle w:val="ListParagraph"/>
        <w:numPr>
          <w:ilvl w:val="0"/>
          <w:numId w:val="56"/>
        </w:numPr>
        <w:tabs>
          <w:tab w:val="left" w:pos="661"/>
        </w:tabs>
        <w:spacing w:before="61"/>
        <w:ind w:left="360" w:right="1087" w:firstLine="0"/>
      </w:pPr>
      <w:r>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competitive bidding) as described in ITB</w:t>
      </w:r>
      <w:r>
        <w:rPr>
          <w:spacing w:val="-2"/>
        </w:rPr>
        <w:t xml:space="preserve"> </w:t>
      </w:r>
      <w:r>
        <w:t>Sub-Clause 4.9.</w:t>
      </w:r>
    </w:p>
    <w:p w:rsidR="002D4CBB" w:rsidRDefault="002D4CBB">
      <w:pPr>
        <w:pStyle w:val="BodyText"/>
      </w:pPr>
    </w:p>
    <w:p w:rsidR="002D4CBB" w:rsidRDefault="002D4CBB">
      <w:pPr>
        <w:pStyle w:val="BodyText"/>
        <w:spacing w:before="11"/>
      </w:pPr>
    </w:p>
    <w:p w:rsidR="002D4CBB" w:rsidRDefault="005A2A72">
      <w:pPr>
        <w:pStyle w:val="ListParagraph"/>
        <w:numPr>
          <w:ilvl w:val="0"/>
          <w:numId w:val="56"/>
        </w:numPr>
        <w:tabs>
          <w:tab w:val="left" w:pos="665"/>
          <w:tab w:val="left" w:pos="720"/>
        </w:tabs>
        <w:spacing w:line="264" w:lineRule="auto"/>
        <w:ind w:right="1085"/>
        <w:jc w:val="both"/>
      </w:pPr>
      <w:r>
        <w:t>We</w:t>
      </w:r>
      <w:r>
        <w:rPr>
          <w:spacing w:val="-13"/>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7"/>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2"/>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9"/>
        </w:rPr>
        <w:t xml:space="preserve"> </w:t>
      </w:r>
      <w:r>
        <w:rPr>
          <w:color w:val="000000"/>
        </w:rPr>
        <w:t>or</w:t>
      </w:r>
      <w:r>
        <w:rPr>
          <w:color w:val="000000"/>
          <w:spacing w:val="-7"/>
        </w:rPr>
        <w:t xml:space="preserve"> </w:t>
      </w:r>
      <w:r>
        <w:rPr>
          <w:color w:val="000000"/>
        </w:rPr>
        <w:t>any</w:t>
      </w:r>
      <w:r>
        <w:rPr>
          <w:color w:val="000000"/>
          <w:spacing w:val="-10"/>
        </w:rPr>
        <w:t xml:space="preserve"> </w:t>
      </w:r>
      <w:r>
        <w:rPr>
          <w:color w:val="000000"/>
        </w:rPr>
        <w:t>other</w:t>
      </w:r>
      <w:r>
        <w:rPr>
          <w:color w:val="000000"/>
          <w:spacing w:val="-7"/>
        </w:rPr>
        <w:t xml:space="preserve"> </w:t>
      </w:r>
      <w:r>
        <w:rPr>
          <w:color w:val="000000"/>
        </w:rPr>
        <w:t>bid that you may receive; and</w:t>
      </w:r>
    </w:p>
    <w:p w:rsidR="002D4CBB" w:rsidRDefault="005A2A72">
      <w:pPr>
        <w:pStyle w:val="ListParagraph"/>
        <w:numPr>
          <w:ilvl w:val="0"/>
          <w:numId w:val="56"/>
        </w:numPr>
        <w:tabs>
          <w:tab w:val="left" w:pos="656"/>
        </w:tabs>
        <w:spacing w:before="221"/>
        <w:ind w:left="656" w:hanging="296"/>
      </w:pPr>
      <w:r>
        <w:rPr>
          <w:spacing w:val="-4"/>
        </w:rPr>
        <w:t>If</w:t>
      </w:r>
      <w:r>
        <w:rPr>
          <w:spacing w:val="-5"/>
        </w:rPr>
        <w:t xml:space="preserve"> </w:t>
      </w:r>
      <w:r>
        <w:rPr>
          <w:spacing w:val="-4"/>
        </w:rPr>
        <w:t>awarded</w:t>
      </w:r>
      <w:r>
        <w:rPr>
          <w:spacing w:val="-3"/>
        </w:rPr>
        <w:t xml:space="preserve"> </w:t>
      </w:r>
      <w:r>
        <w:rPr>
          <w:spacing w:val="-4"/>
        </w:rPr>
        <w:t>the</w:t>
      </w:r>
      <w:r>
        <w:t xml:space="preserve"> </w:t>
      </w:r>
      <w:r>
        <w:rPr>
          <w:spacing w:val="-4"/>
        </w:rPr>
        <w:t>contract,</w:t>
      </w:r>
      <w:r>
        <w:t xml:space="preserve"> </w:t>
      </w:r>
      <w:r>
        <w:rPr>
          <w:spacing w:val="-4"/>
        </w:rPr>
        <w:t>the</w:t>
      </w:r>
      <w:r>
        <w:rPr>
          <w:spacing w:val="-5"/>
        </w:rPr>
        <w:t xml:space="preserve"> </w:t>
      </w:r>
      <w:r>
        <w:rPr>
          <w:spacing w:val="-4"/>
        </w:rPr>
        <w:t>person</w:t>
      </w:r>
      <w:r>
        <w:rPr>
          <w:spacing w:val="2"/>
        </w:rPr>
        <w:t xml:space="preserve"> </w:t>
      </w:r>
      <w:r>
        <w:rPr>
          <w:spacing w:val="-4"/>
        </w:rPr>
        <w:t>named</w:t>
      </w:r>
      <w:r>
        <w:rPr>
          <w:spacing w:val="-3"/>
        </w:rPr>
        <w:t xml:space="preserve"> </w:t>
      </w:r>
      <w:r>
        <w:rPr>
          <w:spacing w:val="-4"/>
        </w:rPr>
        <w:t>below</w:t>
      </w:r>
      <w:r>
        <w:rPr>
          <w:spacing w:val="-3"/>
        </w:rPr>
        <w:t xml:space="preserve"> </w:t>
      </w:r>
      <w:r>
        <w:rPr>
          <w:spacing w:val="-4"/>
        </w:rPr>
        <w:t>shall</w:t>
      </w:r>
      <w:r>
        <w:rPr>
          <w:spacing w:val="4"/>
        </w:rPr>
        <w:t xml:space="preserve"> </w:t>
      </w:r>
      <w:r>
        <w:rPr>
          <w:spacing w:val="-4"/>
        </w:rPr>
        <w:t>act</w:t>
      </w:r>
      <w:r>
        <w:rPr>
          <w:spacing w:val="-1"/>
        </w:rPr>
        <w:t xml:space="preserve"> </w:t>
      </w:r>
      <w:r>
        <w:rPr>
          <w:spacing w:val="-4"/>
        </w:rPr>
        <w:t>as</w:t>
      </w:r>
      <w:r>
        <w:rPr>
          <w:spacing w:val="-2"/>
        </w:rPr>
        <w:t xml:space="preserve"> </w:t>
      </w:r>
      <w:r>
        <w:rPr>
          <w:spacing w:val="-4"/>
        </w:rPr>
        <w:t>Contractor’s</w:t>
      </w:r>
      <w:r>
        <w:rPr>
          <w:spacing w:val="-2"/>
        </w:rPr>
        <w:t xml:space="preserve"> </w:t>
      </w:r>
      <w:r>
        <w:rPr>
          <w:spacing w:val="-4"/>
        </w:rPr>
        <w:t>Representative:</w:t>
      </w:r>
    </w:p>
    <w:p w:rsidR="002D4CBB" w:rsidRDefault="002D4CBB">
      <w:pPr>
        <w:pStyle w:val="BodyText"/>
        <w:spacing w:before="8"/>
      </w:pPr>
    </w:p>
    <w:p w:rsidR="002D4CBB" w:rsidRDefault="005A2A72">
      <w:pPr>
        <w:pStyle w:val="ListParagraph"/>
        <w:numPr>
          <w:ilvl w:val="0"/>
          <w:numId w:val="56"/>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6"/>
        </w:rPr>
        <w:t xml:space="preserve"> </w:t>
      </w:r>
      <w:r>
        <w:t>the</w:t>
      </w:r>
      <w:r>
        <w:rPr>
          <w:spacing w:val="-9"/>
        </w:rPr>
        <w:t xml:space="preserve"> </w:t>
      </w:r>
      <w:r>
        <w:t>Employer/DP</w:t>
      </w:r>
      <w:r>
        <w:rPr>
          <w:spacing w:val="-2"/>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w:t>
      </w:r>
      <w:r>
        <w:rPr>
          <w:spacing w:val="-2"/>
        </w:rPr>
        <w:t xml:space="preserve"> </w:t>
      </w:r>
      <w:r>
        <w:t>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10"/>
        </w:rPr>
        <w:t xml:space="preserve"> </w:t>
      </w:r>
      <w:r>
        <w:t xml:space="preserve">other documents relating to the bid submission and to have them audited by auditors appointed by the </w:t>
      </w:r>
      <w:r>
        <w:rPr>
          <w:spacing w:val="-2"/>
        </w:rPr>
        <w:t>Employer.</w:t>
      </w:r>
    </w:p>
    <w:p w:rsidR="002D4CBB" w:rsidRDefault="005A2A72">
      <w:pPr>
        <w:pStyle w:val="ListParagraph"/>
        <w:numPr>
          <w:ilvl w:val="0"/>
          <w:numId w:val="56"/>
        </w:numPr>
        <w:tabs>
          <w:tab w:val="left" w:pos="718"/>
          <w:tab w:val="left" w:pos="720"/>
        </w:tabs>
        <w:spacing w:before="245" w:line="264" w:lineRule="auto"/>
        <w:ind w:right="1099"/>
        <w:jc w:val="both"/>
      </w:pPr>
      <w:r>
        <w:t>We declare that we are solely responsible for the authenticity of the documents submitted by us. The document and information</w:t>
      </w:r>
      <w:r>
        <w:rPr>
          <w:spacing w:val="-3"/>
        </w:rPr>
        <w:t xml:space="preserve"> </w:t>
      </w:r>
      <w:r>
        <w:t>submitted by us are</w:t>
      </w:r>
      <w:r>
        <w:rPr>
          <w:spacing w:val="-6"/>
        </w:rPr>
        <w:t xml:space="preserve"> </w:t>
      </w:r>
      <w:r>
        <w:t>true</w:t>
      </w:r>
      <w:r>
        <w:rPr>
          <w:spacing w:val="-6"/>
        </w:rPr>
        <w:t xml:space="preserve"> </w:t>
      </w:r>
      <w:r>
        <w:t>and correct. If</w:t>
      </w:r>
      <w:r>
        <w:rPr>
          <w:spacing w:val="-1"/>
        </w:rPr>
        <w:t xml:space="preserve"> </w:t>
      </w:r>
      <w:r>
        <w:t>any document/information given is found</w:t>
      </w:r>
      <w:r>
        <w:rPr>
          <w:spacing w:val="-10"/>
        </w:rPr>
        <w:t xml:space="preserve"> </w:t>
      </w:r>
      <w:r>
        <w:t>to</w:t>
      </w:r>
      <w:r>
        <w:rPr>
          <w:spacing w:val="-14"/>
        </w:rPr>
        <w:t xml:space="preserve"> </w:t>
      </w:r>
      <w:r>
        <w:t>be</w:t>
      </w:r>
      <w:r>
        <w:rPr>
          <w:spacing w:val="-12"/>
        </w:rPr>
        <w:t xml:space="preserve"> </w:t>
      </w:r>
      <w:r>
        <w:t>concealed</w:t>
      </w:r>
      <w:r>
        <w:rPr>
          <w:spacing w:val="-10"/>
        </w:rPr>
        <w:t xml:space="preserve"> </w:t>
      </w:r>
      <w:r>
        <w:t>at</w:t>
      </w:r>
      <w:r>
        <w:rPr>
          <w:spacing w:val="-8"/>
        </w:rPr>
        <w:t xml:space="preserve"> </w:t>
      </w:r>
      <w:r>
        <w:t>a</w:t>
      </w:r>
      <w:r>
        <w:rPr>
          <w:spacing w:val="-7"/>
        </w:rPr>
        <w:t xml:space="preserve"> </w:t>
      </w:r>
      <w:r>
        <w:t>later</w:t>
      </w:r>
      <w:r>
        <w:rPr>
          <w:spacing w:val="-2"/>
        </w:rPr>
        <w:t xml:space="preserve"> </w:t>
      </w:r>
      <w:r>
        <w:t>date,</w:t>
      </w:r>
      <w:r>
        <w:rPr>
          <w:spacing w:val="-3"/>
        </w:rPr>
        <w:t xml:space="preserve"> </w:t>
      </w:r>
      <w:r>
        <w:t>we</w:t>
      </w:r>
      <w:r>
        <w:rPr>
          <w:spacing w:val="-12"/>
        </w:rPr>
        <w:t xml:space="preserve"> </w:t>
      </w:r>
      <w:r>
        <w:t>shall</w:t>
      </w:r>
      <w:r>
        <w:rPr>
          <w:spacing w:val="-13"/>
        </w:rPr>
        <w:t xml:space="preserve"> </w:t>
      </w:r>
      <w:r>
        <w:t>accept</w:t>
      </w:r>
      <w:r>
        <w:rPr>
          <w:spacing w:val="-8"/>
        </w:rPr>
        <w:t xml:space="preserve"> </w:t>
      </w:r>
      <w:r>
        <w:t>any</w:t>
      </w:r>
      <w:r>
        <w:rPr>
          <w:spacing w:val="-10"/>
        </w:rPr>
        <w:t xml:space="preserve"> </w:t>
      </w:r>
      <w:r>
        <w:t>legal</w:t>
      </w:r>
      <w:r>
        <w:rPr>
          <w:spacing w:val="-13"/>
        </w:rPr>
        <w:t xml:space="preserve"> </w:t>
      </w:r>
      <w:r>
        <w:t>actions</w:t>
      </w:r>
      <w:r>
        <w:rPr>
          <w:spacing w:val="-9"/>
        </w:rPr>
        <w:t xml:space="preserve"> </w:t>
      </w:r>
      <w:r>
        <w:t>by</w:t>
      </w:r>
      <w:r>
        <w:rPr>
          <w:spacing w:val="-10"/>
        </w:rPr>
        <w:t xml:space="preserve"> </w:t>
      </w:r>
      <w:r>
        <w:t>the</w:t>
      </w:r>
      <w:r>
        <w:rPr>
          <w:spacing w:val="-12"/>
        </w:rPr>
        <w:t xml:space="preserve"> </w:t>
      </w:r>
      <w:r>
        <w:t>Employer.</w:t>
      </w:r>
    </w:p>
    <w:p w:rsidR="002D4CBB" w:rsidRDefault="002D4CBB">
      <w:pPr>
        <w:pStyle w:val="BodyText"/>
      </w:pPr>
    </w:p>
    <w:p w:rsidR="002D4CBB" w:rsidRDefault="002D4CBB">
      <w:pPr>
        <w:pStyle w:val="BodyText"/>
        <w:spacing w:before="124"/>
      </w:pPr>
    </w:p>
    <w:p w:rsidR="002D4CBB" w:rsidRDefault="005A2A72">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2D4CBB" w:rsidRDefault="002D4CBB">
      <w:pPr>
        <w:pStyle w:val="BodyText"/>
      </w:pPr>
    </w:p>
    <w:p w:rsidR="002D4CBB" w:rsidRDefault="002D4CBB">
      <w:pPr>
        <w:pStyle w:val="BodyText"/>
        <w:spacing w:before="9"/>
      </w:pPr>
    </w:p>
    <w:p w:rsidR="002D4CBB" w:rsidRDefault="005A2A72">
      <w:pPr>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4"/>
        </w:rPr>
        <w:t xml:space="preserve"> </w:t>
      </w:r>
      <w:r>
        <w:rPr>
          <w:b/>
          <w:i/>
          <w:spacing w:val="-6"/>
        </w:rPr>
        <w:t>the</w:t>
      </w:r>
      <w:r>
        <w:rPr>
          <w:b/>
          <w:i/>
          <w:spacing w:val="-2"/>
        </w:rPr>
        <w:t xml:space="preserve"> </w:t>
      </w:r>
      <w:r>
        <w:rPr>
          <w:b/>
          <w:i/>
          <w:spacing w:val="-6"/>
        </w:rPr>
        <w:t>Bid]</w:t>
      </w:r>
      <w:r>
        <w:rPr>
          <w:b/>
          <w:spacing w:val="-6"/>
        </w:rPr>
        <w:t>.</w:t>
      </w:r>
      <w:r>
        <w:rPr>
          <w:spacing w:val="-6"/>
        </w:rPr>
        <w:t>...............................................................</w:t>
      </w:r>
    </w:p>
    <w:p w:rsidR="002D4CBB" w:rsidRDefault="002D4CBB">
      <w:pPr>
        <w:pStyle w:val="BodyText"/>
        <w:spacing w:before="234"/>
      </w:pPr>
    </w:p>
    <w:p w:rsidR="002D4CBB" w:rsidRDefault="005A2A72">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2D4CBB" w:rsidRDefault="005A2A72">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8"/>
        </w:rPr>
        <w:t xml:space="preserve"> </w:t>
      </w:r>
      <w:r>
        <w:rPr>
          <w:b/>
          <w:i/>
          <w:spacing w:val="-4"/>
        </w:rPr>
        <w:t>signing]</w:t>
      </w:r>
      <w:r>
        <w:rPr>
          <w:spacing w:val="-4"/>
        </w:rPr>
        <w:t>…………………………………………………………....</w:t>
      </w: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5A2A72">
      <w:pPr>
        <w:pStyle w:val="BodyText"/>
        <w:spacing w:before="202"/>
        <w:rPr>
          <w:sz w:val="20"/>
        </w:rPr>
      </w:pPr>
      <w:r>
        <w:rPr>
          <w:noProof/>
          <w:sz w:val="20"/>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289995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AE1E24" id="Graphic 9" o:spid="_x0000_s1026" style="position:absolute;margin-left:1in;margin-top:22.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ClDz0w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2D4CBB" w:rsidRDefault="005A2A72">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2"/>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2D4CBB" w:rsidRDefault="005A2A72">
      <w:pPr>
        <w:spacing w:before="115"/>
        <w:ind w:left="360"/>
        <w:rPr>
          <w:sz w:val="18"/>
        </w:rPr>
      </w:pPr>
      <w:r>
        <w:rPr>
          <w:position w:val="6"/>
          <w:sz w:val="12"/>
        </w:rPr>
        <w:t>3</w:t>
      </w:r>
      <w:r>
        <w:rPr>
          <w:spacing w:val="11"/>
          <w:position w:val="6"/>
          <w:sz w:val="12"/>
        </w:rPr>
        <w:t xml:space="preserve"> </w:t>
      </w:r>
      <w:r>
        <w:rPr>
          <w:sz w:val="18"/>
        </w:rPr>
        <w:t>Note:</w:t>
      </w:r>
      <w:r>
        <w:rPr>
          <w:spacing w:val="-8"/>
          <w:sz w:val="18"/>
        </w:rPr>
        <w:t xml:space="preserve"> </w:t>
      </w:r>
      <w:r>
        <w:rPr>
          <w:sz w:val="18"/>
        </w:rPr>
        <w:t>Following</w:t>
      </w:r>
      <w:r>
        <w:rPr>
          <w:spacing w:val="-4"/>
          <w:sz w:val="18"/>
        </w:rPr>
        <w:t xml:space="preserve"> </w:t>
      </w:r>
      <w:r>
        <w:rPr>
          <w:sz w:val="18"/>
        </w:rPr>
        <w:t>Procurement of</w:t>
      </w:r>
      <w:r>
        <w:rPr>
          <w:spacing w:val="-5"/>
          <w:sz w:val="18"/>
        </w:rPr>
        <w:t xml:space="preserve"> </w:t>
      </w:r>
      <w:r>
        <w:rPr>
          <w:sz w:val="18"/>
        </w:rPr>
        <w:t>Works</w:t>
      </w:r>
      <w:r>
        <w:rPr>
          <w:spacing w:val="-2"/>
          <w:sz w:val="18"/>
        </w:rPr>
        <w:t xml:space="preserve"> </w:t>
      </w:r>
      <w:r>
        <w:rPr>
          <w:sz w:val="18"/>
        </w:rPr>
        <w:t>contracts</w:t>
      </w:r>
      <w:r>
        <w:rPr>
          <w:spacing w:val="-5"/>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5"/>
          <w:sz w:val="18"/>
        </w:rPr>
        <w:t xml:space="preserve"> </w:t>
      </w:r>
      <w:r>
        <w:rPr>
          <w:sz w:val="18"/>
        </w:rPr>
        <w:t xml:space="preserve">for this </w:t>
      </w:r>
      <w:r>
        <w:rPr>
          <w:spacing w:val="-2"/>
          <w:sz w:val="18"/>
        </w:rPr>
        <w:t>purpose</w:t>
      </w:r>
    </w:p>
    <w:p w:rsidR="002D4CBB" w:rsidRDefault="005A2A72">
      <w:pPr>
        <w:pStyle w:val="ListParagraph"/>
        <w:numPr>
          <w:ilvl w:val="0"/>
          <w:numId w:val="55"/>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6"/>
          <w:sz w:val="18"/>
        </w:rPr>
        <w:t xml:space="preserve"> </w:t>
      </w:r>
      <w:r>
        <w:rPr>
          <w:sz w:val="18"/>
        </w:rPr>
        <w:t>invited</w:t>
      </w:r>
      <w:r>
        <w:rPr>
          <w:spacing w:val="-5"/>
          <w:sz w:val="18"/>
        </w:rPr>
        <w:t xml:space="preserve"> </w:t>
      </w:r>
      <w:r>
        <w:rPr>
          <w:sz w:val="18"/>
        </w:rPr>
        <w:t>or</w:t>
      </w:r>
      <w:r>
        <w:rPr>
          <w:spacing w:val="3"/>
          <w:sz w:val="18"/>
        </w:rPr>
        <w:t xml:space="preserve"> </w:t>
      </w:r>
      <w:r>
        <w:rPr>
          <w:sz w:val="18"/>
        </w:rPr>
        <w:t>contracts</w:t>
      </w:r>
      <w:r>
        <w:rPr>
          <w:spacing w:val="-3"/>
          <w:sz w:val="18"/>
        </w:rPr>
        <w:t xml:space="preserve"> </w:t>
      </w:r>
      <w:r>
        <w:rPr>
          <w:sz w:val="18"/>
        </w:rPr>
        <w:t>accepted</w:t>
      </w:r>
      <w:r>
        <w:rPr>
          <w:spacing w:val="-2"/>
          <w:sz w:val="18"/>
        </w:rPr>
        <w:t xml:space="preserve"> </w:t>
      </w:r>
      <w:r>
        <w:rPr>
          <w:sz w:val="18"/>
        </w:rPr>
        <w:t>before 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2D4CBB" w:rsidRDefault="005A2A72">
      <w:pPr>
        <w:pStyle w:val="ListParagraph"/>
        <w:numPr>
          <w:ilvl w:val="0"/>
          <w:numId w:val="55"/>
        </w:numPr>
        <w:tabs>
          <w:tab w:val="left" w:pos="593"/>
        </w:tabs>
        <w:spacing w:before="124"/>
        <w:ind w:left="360" w:right="1072"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29"/>
          <w:sz w:val="18"/>
        </w:rPr>
        <w:t xml:space="preserve"> </w:t>
      </w:r>
      <w:r>
        <w:rPr>
          <w:sz w:val="18"/>
        </w:rPr>
        <w:t>contracts</w:t>
      </w:r>
      <w:r>
        <w:rPr>
          <w:spacing w:val="30"/>
          <w:sz w:val="18"/>
        </w:rPr>
        <w:t xml:space="preserve"> </w:t>
      </w:r>
      <w:r>
        <w:rPr>
          <w:sz w:val="18"/>
        </w:rPr>
        <w:t>accepted</w:t>
      </w:r>
      <w:r>
        <w:rPr>
          <w:spacing w:val="33"/>
          <w:sz w:val="18"/>
        </w:rPr>
        <w:t xml:space="preserve"> </w:t>
      </w:r>
      <w:r>
        <w:rPr>
          <w:sz w:val="18"/>
        </w:rPr>
        <w:t>after</w:t>
      </w:r>
      <w:r>
        <w:rPr>
          <w:spacing w:val="31"/>
          <w:sz w:val="18"/>
        </w:rPr>
        <w:t xml:space="preserve"> </w:t>
      </w:r>
      <w:r>
        <w:rPr>
          <w:sz w:val="18"/>
        </w:rPr>
        <w:t>2078-12-03</w:t>
      </w:r>
      <w:r>
        <w:rPr>
          <w:spacing w:val="29"/>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2D4CBB" w:rsidRDefault="005A2A72">
      <w:pPr>
        <w:pStyle w:val="ListParagraph"/>
        <w:numPr>
          <w:ilvl w:val="0"/>
          <w:numId w:val="55"/>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5"/>
          <w:sz w:val="18"/>
        </w:rPr>
        <w:t xml:space="preserve"> </w:t>
      </w:r>
      <w:r>
        <w:rPr>
          <w:sz w:val="18"/>
        </w:rPr>
        <w:t>tenders</w:t>
      </w:r>
      <w:r>
        <w:rPr>
          <w:spacing w:val="-6"/>
          <w:sz w:val="18"/>
        </w:rPr>
        <w:t xml:space="preserve"> </w:t>
      </w:r>
      <w:r>
        <w:rPr>
          <w:sz w:val="18"/>
        </w:rPr>
        <w:t>were</w:t>
      </w:r>
      <w:r>
        <w:rPr>
          <w:spacing w:val="-5"/>
          <w:sz w:val="18"/>
        </w:rPr>
        <w:t xml:space="preserve"> </w:t>
      </w:r>
      <w:r>
        <w:rPr>
          <w:sz w:val="18"/>
        </w:rPr>
        <w:t>invited</w:t>
      </w:r>
      <w:r>
        <w:rPr>
          <w:spacing w:val="-2"/>
          <w:sz w:val="18"/>
        </w:rPr>
        <w:t xml:space="preserve"> </w:t>
      </w:r>
      <w:r>
        <w:rPr>
          <w:sz w:val="18"/>
        </w:rPr>
        <w:t>or</w:t>
      </w:r>
      <w:r>
        <w:rPr>
          <w:spacing w:val="-3"/>
          <w:sz w:val="18"/>
        </w:rPr>
        <w:t xml:space="preserve"> </w:t>
      </w:r>
      <w:r>
        <w:rPr>
          <w:sz w:val="18"/>
        </w:rPr>
        <w:t>contracts</w:t>
      </w:r>
      <w:r>
        <w:rPr>
          <w:spacing w:val="-3"/>
          <w:sz w:val="18"/>
        </w:rPr>
        <w:t xml:space="preserve"> </w:t>
      </w:r>
      <w:r>
        <w:rPr>
          <w:sz w:val="18"/>
        </w:rPr>
        <w:t>accepted</w:t>
      </w:r>
      <w:r>
        <w:rPr>
          <w:spacing w:val="-5"/>
          <w:sz w:val="18"/>
        </w:rPr>
        <w:t xml:space="preserve"> </w:t>
      </w:r>
      <w:r>
        <w:rPr>
          <w:sz w:val="18"/>
        </w:rPr>
        <w:t>under</w:t>
      </w:r>
      <w:r>
        <w:rPr>
          <w:spacing w:val="-4"/>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5"/>
          <w:sz w:val="18"/>
        </w:rPr>
        <w:t xml:space="preserve"> </w:t>
      </w:r>
      <w:r>
        <w:rPr>
          <w:sz w:val="18"/>
        </w:rPr>
        <w:t>foreign</w:t>
      </w:r>
      <w:r>
        <w:rPr>
          <w:spacing w:val="-1"/>
          <w:sz w:val="18"/>
        </w:rPr>
        <w:t xml:space="preserve"> </w:t>
      </w:r>
      <w:r>
        <w:rPr>
          <w:spacing w:val="-2"/>
          <w:sz w:val="18"/>
        </w:rPr>
        <w:t>assistance.</w:t>
      </w:r>
    </w:p>
    <w:p w:rsidR="002D4CBB" w:rsidRDefault="002D4CBB">
      <w:pPr>
        <w:pStyle w:val="ListParagraph"/>
        <w:rPr>
          <w:sz w:val="18"/>
        </w:rPr>
        <w:sectPr w:rsidR="002D4CBB">
          <w:pgSz w:w="12240" w:h="15840"/>
          <w:pgMar w:top="1380" w:right="360" w:bottom="1200" w:left="1080" w:header="0" w:footer="1008" w:gutter="0"/>
          <w:cols w:space="720"/>
        </w:sectPr>
      </w:pPr>
    </w:p>
    <w:p w:rsidR="002D4CBB" w:rsidRDefault="005A2A72">
      <w:pPr>
        <w:spacing w:before="81"/>
        <w:ind w:left="2521"/>
        <w:rPr>
          <w:b/>
          <w:sz w:val="32"/>
        </w:rPr>
      </w:pPr>
      <w:r>
        <w:rPr>
          <w:b/>
          <w:spacing w:val="-2"/>
          <w:sz w:val="32"/>
        </w:rPr>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2D4CBB" w:rsidRDefault="002D4CBB">
      <w:pPr>
        <w:pStyle w:val="BodyText"/>
        <w:spacing w:before="53"/>
        <w:rPr>
          <w:b/>
          <w:sz w:val="32"/>
        </w:rPr>
      </w:pPr>
    </w:p>
    <w:p w:rsidR="002D4CBB" w:rsidRDefault="005A2A72">
      <w:pPr>
        <w:pStyle w:val="Heading7"/>
        <w:spacing w:before="1"/>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2D4CBB" w:rsidRDefault="002D4CBB">
      <w:pPr>
        <w:pStyle w:val="BodyText"/>
        <w:rPr>
          <w:b/>
          <w:sz w:val="20"/>
        </w:rPr>
      </w:pPr>
    </w:p>
    <w:p w:rsidR="002D4CBB" w:rsidRDefault="002D4CBB">
      <w:pPr>
        <w:pStyle w:val="BodyText"/>
        <w:spacing w:before="3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2D4CBB">
        <w:trPr>
          <w:trHeight w:val="1137"/>
        </w:trPr>
        <w:tc>
          <w:tcPr>
            <w:tcW w:w="711" w:type="dxa"/>
          </w:tcPr>
          <w:p w:rsidR="002D4CBB" w:rsidRDefault="002D4CBB">
            <w:pPr>
              <w:pStyle w:val="TableParagraph"/>
              <w:spacing w:before="127"/>
              <w:rPr>
                <w:b/>
              </w:rPr>
            </w:pPr>
          </w:p>
          <w:p w:rsidR="002D4CBB" w:rsidRDefault="005A2A72">
            <w:pPr>
              <w:pStyle w:val="TableParagraph"/>
              <w:ind w:left="10"/>
              <w:jc w:val="center"/>
              <w:rPr>
                <w:b/>
              </w:rPr>
            </w:pPr>
            <w:r>
              <w:rPr>
                <w:b/>
                <w:spacing w:val="-4"/>
              </w:rPr>
              <w:t>Code</w:t>
            </w:r>
          </w:p>
        </w:tc>
        <w:tc>
          <w:tcPr>
            <w:tcW w:w="2112" w:type="dxa"/>
          </w:tcPr>
          <w:p w:rsidR="002D4CBB" w:rsidRDefault="002D4CBB">
            <w:pPr>
              <w:pStyle w:val="TableParagraph"/>
              <w:spacing w:before="127"/>
              <w:rPr>
                <w:b/>
              </w:rPr>
            </w:pPr>
          </w:p>
          <w:p w:rsidR="002D4CBB" w:rsidRDefault="005A2A72">
            <w:pPr>
              <w:pStyle w:val="TableParagraph"/>
              <w:ind w:left="1" w:right="1"/>
              <w:jc w:val="center"/>
              <w:rPr>
                <w:b/>
              </w:rPr>
            </w:pPr>
            <w:r>
              <w:rPr>
                <w:b/>
                <w:spacing w:val="-4"/>
              </w:rPr>
              <w:t>Index</w:t>
            </w:r>
            <w:r>
              <w:rPr>
                <w:b/>
                <w:spacing w:val="-6"/>
              </w:rPr>
              <w:t xml:space="preserve"> </w:t>
            </w:r>
            <w:r>
              <w:rPr>
                <w:b/>
                <w:spacing w:val="-2"/>
              </w:rPr>
              <w:t>Description</w:t>
            </w:r>
          </w:p>
        </w:tc>
        <w:tc>
          <w:tcPr>
            <w:tcW w:w="859" w:type="dxa"/>
          </w:tcPr>
          <w:p w:rsidR="002D4CBB" w:rsidRDefault="005A2A72">
            <w:pPr>
              <w:pStyle w:val="TableParagraph"/>
              <w:spacing w:before="1" w:line="360" w:lineRule="auto"/>
              <w:ind w:left="336" w:right="107" w:hanging="226"/>
              <w:rPr>
                <w:b/>
              </w:rPr>
            </w:pPr>
            <w:r>
              <w:rPr>
                <w:b/>
                <w:spacing w:val="-6"/>
              </w:rPr>
              <w:t>Source of</w:t>
            </w:r>
          </w:p>
          <w:p w:rsidR="002D4CBB" w:rsidRDefault="005A2A72">
            <w:pPr>
              <w:pStyle w:val="TableParagraph"/>
              <w:spacing w:line="252" w:lineRule="exact"/>
              <w:ind w:left="115"/>
              <w:rPr>
                <w:b/>
              </w:rPr>
            </w:pPr>
            <w:r>
              <w:rPr>
                <w:b/>
                <w:spacing w:val="-2"/>
              </w:rPr>
              <w:t>Index*</w:t>
            </w:r>
          </w:p>
        </w:tc>
        <w:tc>
          <w:tcPr>
            <w:tcW w:w="1569" w:type="dxa"/>
          </w:tcPr>
          <w:p w:rsidR="002D4CBB" w:rsidRDefault="005A2A72">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2D4CBB" w:rsidRDefault="005A2A72">
            <w:pPr>
              <w:pStyle w:val="TableParagraph"/>
              <w:spacing w:before="1" w:line="360" w:lineRule="auto"/>
              <w:ind w:left="20" w:right="11"/>
              <w:jc w:val="center"/>
              <w:rPr>
                <w:b/>
              </w:rPr>
            </w:pPr>
            <w:r>
              <w:rPr>
                <w:b/>
                <w:spacing w:val="-6"/>
              </w:rPr>
              <w:t>Employer's</w:t>
            </w:r>
            <w:r>
              <w:rPr>
                <w:b/>
                <w:spacing w:val="-8"/>
              </w:rPr>
              <w:t xml:space="preserve"> </w:t>
            </w:r>
            <w:r>
              <w:rPr>
                <w:b/>
                <w:spacing w:val="-6"/>
              </w:rPr>
              <w:t xml:space="preserve">Proposed </w:t>
            </w:r>
            <w:r>
              <w:rPr>
                <w:b/>
              </w:rPr>
              <w:t>Weighting Range</w:t>
            </w:r>
          </w:p>
          <w:p w:rsidR="002D4CBB" w:rsidRDefault="005A2A72">
            <w:pPr>
              <w:pStyle w:val="TableParagraph"/>
              <w:spacing w:line="252" w:lineRule="exact"/>
              <w:ind w:left="20"/>
              <w:jc w:val="center"/>
              <w:rPr>
                <w:b/>
              </w:rPr>
            </w:pPr>
            <w:r>
              <w:rPr>
                <w:b/>
                <w:spacing w:val="-2"/>
              </w:rPr>
              <w:t>(coefficient)</w:t>
            </w:r>
          </w:p>
        </w:tc>
        <w:tc>
          <w:tcPr>
            <w:tcW w:w="2020" w:type="dxa"/>
          </w:tcPr>
          <w:p w:rsidR="002D4CBB" w:rsidRDefault="005A2A72">
            <w:pPr>
              <w:pStyle w:val="TableParagraph"/>
              <w:spacing w:before="1" w:line="360" w:lineRule="auto"/>
              <w:ind w:left="15" w:right="2"/>
              <w:jc w:val="center"/>
              <w:rPr>
                <w:b/>
              </w:rPr>
            </w:pPr>
            <w:r>
              <w:rPr>
                <w:b/>
                <w:spacing w:val="-6"/>
              </w:rPr>
              <w:t>Bidder's</w:t>
            </w:r>
            <w:r>
              <w:rPr>
                <w:b/>
                <w:spacing w:val="-8"/>
              </w:rPr>
              <w:t xml:space="preserve"> </w:t>
            </w:r>
            <w:r>
              <w:rPr>
                <w:b/>
                <w:spacing w:val="-6"/>
              </w:rPr>
              <w:t xml:space="preserve">Proposed </w:t>
            </w:r>
            <w:r>
              <w:rPr>
                <w:b/>
                <w:spacing w:val="-2"/>
              </w:rPr>
              <w:t>Weighting</w:t>
            </w:r>
          </w:p>
          <w:p w:rsidR="002D4CBB" w:rsidRDefault="005A2A72">
            <w:pPr>
              <w:pStyle w:val="TableParagraph"/>
              <w:spacing w:line="252" w:lineRule="exact"/>
              <w:ind w:left="15" w:right="2"/>
              <w:jc w:val="center"/>
              <w:rPr>
                <w:b/>
              </w:rPr>
            </w:pPr>
            <w:r>
              <w:rPr>
                <w:b/>
                <w:spacing w:val="-2"/>
              </w:rPr>
              <w:t>(coefficient)**</w:t>
            </w:r>
          </w:p>
        </w:tc>
      </w:tr>
      <w:tr w:rsidR="002D4CBB">
        <w:trPr>
          <w:trHeight w:val="378"/>
        </w:trPr>
        <w:tc>
          <w:tcPr>
            <w:tcW w:w="711" w:type="dxa"/>
          </w:tcPr>
          <w:p w:rsidR="002D4CBB" w:rsidRDefault="005A2A72">
            <w:pPr>
              <w:pStyle w:val="TableParagraph"/>
              <w:spacing w:before="1"/>
              <w:ind w:left="10" w:right="2"/>
              <w:jc w:val="center"/>
              <w:rPr>
                <w:b/>
              </w:rPr>
            </w:pPr>
            <w:r>
              <w:rPr>
                <w:b/>
                <w:spacing w:val="-10"/>
              </w:rPr>
              <w:t>1</w:t>
            </w:r>
          </w:p>
        </w:tc>
        <w:tc>
          <w:tcPr>
            <w:tcW w:w="2112" w:type="dxa"/>
          </w:tcPr>
          <w:p w:rsidR="002D4CBB" w:rsidRDefault="005A2A72">
            <w:pPr>
              <w:pStyle w:val="TableParagraph"/>
              <w:spacing w:before="1"/>
              <w:ind w:left="1" w:right="1"/>
              <w:jc w:val="center"/>
              <w:rPr>
                <w:b/>
              </w:rPr>
            </w:pPr>
            <w:r>
              <w:rPr>
                <w:b/>
                <w:spacing w:val="-10"/>
              </w:rPr>
              <w:t>2</w:t>
            </w:r>
          </w:p>
        </w:tc>
        <w:tc>
          <w:tcPr>
            <w:tcW w:w="859" w:type="dxa"/>
          </w:tcPr>
          <w:p w:rsidR="002D4CBB" w:rsidRDefault="005A2A72">
            <w:pPr>
              <w:pStyle w:val="TableParagraph"/>
              <w:spacing w:before="1"/>
              <w:ind w:left="9" w:right="3"/>
              <w:jc w:val="center"/>
              <w:rPr>
                <w:b/>
              </w:rPr>
            </w:pPr>
            <w:r>
              <w:rPr>
                <w:b/>
                <w:spacing w:val="-10"/>
              </w:rPr>
              <w:t>3</w:t>
            </w:r>
          </w:p>
        </w:tc>
        <w:tc>
          <w:tcPr>
            <w:tcW w:w="1569" w:type="dxa"/>
          </w:tcPr>
          <w:p w:rsidR="002D4CBB" w:rsidRDefault="005A2A72">
            <w:pPr>
              <w:pStyle w:val="TableParagraph"/>
              <w:spacing w:before="1"/>
              <w:ind w:left="6"/>
              <w:jc w:val="center"/>
              <w:rPr>
                <w:b/>
              </w:rPr>
            </w:pPr>
            <w:r>
              <w:rPr>
                <w:b/>
                <w:spacing w:val="-10"/>
              </w:rPr>
              <w:t>4</w:t>
            </w:r>
          </w:p>
        </w:tc>
        <w:tc>
          <w:tcPr>
            <w:tcW w:w="2309" w:type="dxa"/>
          </w:tcPr>
          <w:p w:rsidR="002D4CBB" w:rsidRDefault="005A2A72">
            <w:pPr>
              <w:pStyle w:val="TableParagraph"/>
              <w:spacing w:before="1"/>
              <w:ind w:left="20" w:right="2"/>
              <w:jc w:val="center"/>
              <w:rPr>
                <w:b/>
              </w:rPr>
            </w:pPr>
            <w:r>
              <w:rPr>
                <w:b/>
                <w:spacing w:val="-10"/>
              </w:rPr>
              <w:t>5</w:t>
            </w:r>
          </w:p>
        </w:tc>
        <w:tc>
          <w:tcPr>
            <w:tcW w:w="2020" w:type="dxa"/>
          </w:tcPr>
          <w:p w:rsidR="002D4CBB" w:rsidRDefault="005A2A72">
            <w:pPr>
              <w:pStyle w:val="TableParagraph"/>
              <w:spacing w:before="1"/>
              <w:ind w:left="15" w:right="4"/>
              <w:jc w:val="center"/>
              <w:rPr>
                <w:b/>
              </w:rPr>
            </w:pPr>
            <w:r>
              <w:rPr>
                <w:b/>
                <w:spacing w:val="-10"/>
              </w:rPr>
              <w:t>6</w:t>
            </w:r>
          </w:p>
        </w:tc>
      </w:tr>
      <w:tr w:rsidR="002D4CBB">
        <w:trPr>
          <w:trHeight w:val="383"/>
        </w:trPr>
        <w:tc>
          <w:tcPr>
            <w:tcW w:w="711" w:type="dxa"/>
          </w:tcPr>
          <w:p w:rsidR="002D4CBB" w:rsidRDefault="002D4CBB">
            <w:pPr>
              <w:pStyle w:val="TableParagraph"/>
              <w:rPr>
                <w:sz w:val="20"/>
              </w:rPr>
            </w:pPr>
          </w:p>
        </w:tc>
        <w:tc>
          <w:tcPr>
            <w:tcW w:w="2112" w:type="dxa"/>
          </w:tcPr>
          <w:p w:rsidR="002D4CBB" w:rsidRDefault="005A2A72">
            <w:pPr>
              <w:pStyle w:val="TableParagraph"/>
              <w:spacing w:before="1"/>
              <w:ind w:left="1" w:right="1"/>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2D4CBB" w:rsidRDefault="002D4CBB">
            <w:pPr>
              <w:pStyle w:val="TableParagraph"/>
              <w:rPr>
                <w:sz w:val="20"/>
              </w:rPr>
            </w:pPr>
          </w:p>
        </w:tc>
        <w:tc>
          <w:tcPr>
            <w:tcW w:w="1569" w:type="dxa"/>
          </w:tcPr>
          <w:p w:rsidR="002D4CBB" w:rsidRDefault="002D4CBB">
            <w:pPr>
              <w:pStyle w:val="TableParagraph"/>
              <w:rPr>
                <w:sz w:val="20"/>
              </w:rPr>
            </w:pPr>
          </w:p>
        </w:tc>
        <w:tc>
          <w:tcPr>
            <w:tcW w:w="2309" w:type="dxa"/>
          </w:tcPr>
          <w:p w:rsidR="002D4CBB" w:rsidRDefault="005A2A72">
            <w:pPr>
              <w:pStyle w:val="TableParagraph"/>
              <w:spacing w:before="1"/>
              <w:ind w:left="20" w:right="8"/>
              <w:jc w:val="center"/>
            </w:pPr>
            <w:r>
              <w:rPr>
                <w:spacing w:val="-4"/>
              </w:rPr>
              <w:t>0.15</w:t>
            </w:r>
          </w:p>
        </w:tc>
        <w:tc>
          <w:tcPr>
            <w:tcW w:w="2020" w:type="dxa"/>
          </w:tcPr>
          <w:p w:rsidR="002D4CBB" w:rsidRDefault="005A2A72">
            <w:pPr>
              <w:pStyle w:val="TableParagraph"/>
              <w:spacing w:before="1"/>
              <w:ind w:left="15"/>
              <w:jc w:val="center"/>
            </w:pPr>
            <w:r>
              <w:rPr>
                <w:spacing w:val="-4"/>
              </w:rPr>
              <w:t>0.15</w:t>
            </w:r>
          </w:p>
        </w:tc>
      </w:tr>
      <w:tr w:rsidR="002D4CBB">
        <w:trPr>
          <w:trHeight w:val="378"/>
        </w:trPr>
        <w:tc>
          <w:tcPr>
            <w:tcW w:w="711" w:type="dxa"/>
          </w:tcPr>
          <w:p w:rsidR="002D4CBB" w:rsidRDefault="002D4CBB">
            <w:pPr>
              <w:pStyle w:val="TableParagraph"/>
              <w:rPr>
                <w:sz w:val="20"/>
              </w:rPr>
            </w:pPr>
          </w:p>
        </w:tc>
        <w:tc>
          <w:tcPr>
            <w:tcW w:w="2112" w:type="dxa"/>
          </w:tcPr>
          <w:p w:rsidR="002D4CBB" w:rsidRDefault="005A2A72">
            <w:pPr>
              <w:pStyle w:val="TableParagraph"/>
              <w:spacing w:line="249" w:lineRule="exact"/>
              <w:ind w:left="1" w:right="1"/>
              <w:jc w:val="center"/>
            </w:pPr>
            <w:r>
              <w:rPr>
                <w:spacing w:val="-5"/>
              </w:rPr>
              <w:t>Labor (b)</w:t>
            </w:r>
          </w:p>
        </w:tc>
        <w:tc>
          <w:tcPr>
            <w:tcW w:w="859" w:type="dxa"/>
          </w:tcPr>
          <w:p w:rsidR="002D4CBB" w:rsidRDefault="002D4CBB">
            <w:pPr>
              <w:pStyle w:val="TableParagraph"/>
              <w:rPr>
                <w:sz w:val="20"/>
              </w:rPr>
            </w:pPr>
          </w:p>
        </w:tc>
        <w:tc>
          <w:tcPr>
            <w:tcW w:w="1569" w:type="dxa"/>
          </w:tcPr>
          <w:p w:rsidR="002D4CBB" w:rsidRDefault="002D4CBB">
            <w:pPr>
              <w:pStyle w:val="TableParagraph"/>
              <w:rPr>
                <w:sz w:val="20"/>
              </w:rPr>
            </w:pPr>
          </w:p>
        </w:tc>
        <w:tc>
          <w:tcPr>
            <w:tcW w:w="2309" w:type="dxa"/>
          </w:tcPr>
          <w:p w:rsidR="002D4CBB" w:rsidRDefault="002D4CBB">
            <w:pPr>
              <w:pStyle w:val="TableParagraph"/>
              <w:rPr>
                <w:sz w:val="20"/>
              </w:rPr>
            </w:pPr>
          </w:p>
        </w:tc>
        <w:tc>
          <w:tcPr>
            <w:tcW w:w="2020" w:type="dxa"/>
          </w:tcPr>
          <w:p w:rsidR="002D4CBB" w:rsidRDefault="002D4CBB">
            <w:pPr>
              <w:pStyle w:val="TableParagraph"/>
              <w:rPr>
                <w:sz w:val="20"/>
              </w:rPr>
            </w:pPr>
          </w:p>
        </w:tc>
      </w:tr>
      <w:tr w:rsidR="002D4CBB">
        <w:trPr>
          <w:trHeight w:val="378"/>
        </w:trPr>
        <w:tc>
          <w:tcPr>
            <w:tcW w:w="711" w:type="dxa"/>
          </w:tcPr>
          <w:p w:rsidR="002D4CBB" w:rsidRDefault="002D4CBB">
            <w:pPr>
              <w:pStyle w:val="TableParagraph"/>
              <w:rPr>
                <w:sz w:val="20"/>
              </w:rPr>
            </w:pPr>
          </w:p>
        </w:tc>
        <w:tc>
          <w:tcPr>
            <w:tcW w:w="2112" w:type="dxa"/>
          </w:tcPr>
          <w:p w:rsidR="002D4CBB" w:rsidRDefault="005A2A72">
            <w:pPr>
              <w:pStyle w:val="TableParagraph"/>
              <w:spacing w:line="249" w:lineRule="exact"/>
              <w:ind w:left="1" w:right="1"/>
              <w:jc w:val="center"/>
            </w:pPr>
            <w:r>
              <w:rPr>
                <w:spacing w:val="-5"/>
              </w:rPr>
              <w:t>Materials</w:t>
            </w:r>
            <w:r>
              <w:rPr>
                <w:spacing w:val="-3"/>
              </w:rPr>
              <w:t xml:space="preserve"> </w:t>
            </w:r>
            <w:r>
              <w:rPr>
                <w:spacing w:val="-2"/>
              </w:rPr>
              <w:t>(c)***</w:t>
            </w:r>
          </w:p>
        </w:tc>
        <w:tc>
          <w:tcPr>
            <w:tcW w:w="859" w:type="dxa"/>
          </w:tcPr>
          <w:p w:rsidR="002D4CBB" w:rsidRDefault="002D4CBB">
            <w:pPr>
              <w:pStyle w:val="TableParagraph"/>
              <w:rPr>
                <w:sz w:val="20"/>
              </w:rPr>
            </w:pPr>
          </w:p>
        </w:tc>
        <w:tc>
          <w:tcPr>
            <w:tcW w:w="1569" w:type="dxa"/>
          </w:tcPr>
          <w:p w:rsidR="002D4CBB" w:rsidRDefault="002D4CBB">
            <w:pPr>
              <w:pStyle w:val="TableParagraph"/>
              <w:rPr>
                <w:sz w:val="20"/>
              </w:rPr>
            </w:pPr>
          </w:p>
        </w:tc>
        <w:tc>
          <w:tcPr>
            <w:tcW w:w="2309" w:type="dxa"/>
          </w:tcPr>
          <w:p w:rsidR="002D4CBB" w:rsidRDefault="002D4CBB">
            <w:pPr>
              <w:pStyle w:val="TableParagraph"/>
              <w:rPr>
                <w:sz w:val="20"/>
              </w:rPr>
            </w:pPr>
          </w:p>
        </w:tc>
        <w:tc>
          <w:tcPr>
            <w:tcW w:w="2020" w:type="dxa"/>
          </w:tcPr>
          <w:p w:rsidR="002D4CBB" w:rsidRDefault="002D4CBB">
            <w:pPr>
              <w:pStyle w:val="TableParagraph"/>
              <w:rPr>
                <w:sz w:val="20"/>
              </w:rPr>
            </w:pPr>
          </w:p>
        </w:tc>
      </w:tr>
      <w:tr w:rsidR="002D4CBB">
        <w:trPr>
          <w:trHeight w:val="379"/>
        </w:trPr>
        <w:tc>
          <w:tcPr>
            <w:tcW w:w="711" w:type="dxa"/>
          </w:tcPr>
          <w:p w:rsidR="002D4CBB" w:rsidRDefault="002D4CBB">
            <w:pPr>
              <w:pStyle w:val="TableParagraph"/>
              <w:rPr>
                <w:sz w:val="20"/>
              </w:rPr>
            </w:pPr>
          </w:p>
        </w:tc>
        <w:tc>
          <w:tcPr>
            <w:tcW w:w="2112" w:type="dxa"/>
          </w:tcPr>
          <w:p w:rsidR="002D4CBB" w:rsidRDefault="005A2A72">
            <w:pPr>
              <w:pStyle w:val="TableParagraph"/>
              <w:spacing w:line="250" w:lineRule="exact"/>
              <w:ind w:left="1" w:right="1"/>
              <w:jc w:val="center"/>
            </w:pPr>
            <w:r>
              <w:rPr>
                <w:spacing w:val="-10"/>
              </w:rPr>
              <w:t>…</w:t>
            </w:r>
          </w:p>
        </w:tc>
        <w:tc>
          <w:tcPr>
            <w:tcW w:w="859" w:type="dxa"/>
          </w:tcPr>
          <w:p w:rsidR="002D4CBB" w:rsidRDefault="002D4CBB">
            <w:pPr>
              <w:pStyle w:val="TableParagraph"/>
              <w:rPr>
                <w:sz w:val="20"/>
              </w:rPr>
            </w:pPr>
          </w:p>
        </w:tc>
        <w:tc>
          <w:tcPr>
            <w:tcW w:w="1569" w:type="dxa"/>
          </w:tcPr>
          <w:p w:rsidR="002D4CBB" w:rsidRDefault="002D4CBB">
            <w:pPr>
              <w:pStyle w:val="TableParagraph"/>
              <w:rPr>
                <w:sz w:val="20"/>
              </w:rPr>
            </w:pPr>
          </w:p>
        </w:tc>
        <w:tc>
          <w:tcPr>
            <w:tcW w:w="2309" w:type="dxa"/>
          </w:tcPr>
          <w:p w:rsidR="002D4CBB" w:rsidRDefault="002D4CBB">
            <w:pPr>
              <w:pStyle w:val="TableParagraph"/>
              <w:rPr>
                <w:sz w:val="20"/>
              </w:rPr>
            </w:pPr>
          </w:p>
        </w:tc>
        <w:tc>
          <w:tcPr>
            <w:tcW w:w="2020" w:type="dxa"/>
          </w:tcPr>
          <w:p w:rsidR="002D4CBB" w:rsidRDefault="002D4CBB">
            <w:pPr>
              <w:pStyle w:val="TableParagraph"/>
              <w:rPr>
                <w:sz w:val="20"/>
              </w:rPr>
            </w:pPr>
          </w:p>
        </w:tc>
      </w:tr>
      <w:tr w:rsidR="002D4CBB">
        <w:trPr>
          <w:trHeight w:val="378"/>
        </w:trPr>
        <w:tc>
          <w:tcPr>
            <w:tcW w:w="711" w:type="dxa"/>
          </w:tcPr>
          <w:p w:rsidR="002D4CBB" w:rsidRDefault="002D4CBB">
            <w:pPr>
              <w:pStyle w:val="TableParagraph"/>
              <w:rPr>
                <w:sz w:val="20"/>
              </w:rPr>
            </w:pPr>
          </w:p>
        </w:tc>
        <w:tc>
          <w:tcPr>
            <w:tcW w:w="2112" w:type="dxa"/>
          </w:tcPr>
          <w:p w:rsidR="002D4CBB" w:rsidRDefault="005A2A72">
            <w:pPr>
              <w:pStyle w:val="TableParagraph"/>
              <w:spacing w:line="249" w:lineRule="exact"/>
              <w:ind w:right="1"/>
              <w:jc w:val="center"/>
            </w:pPr>
            <w:r>
              <w:rPr>
                <w:spacing w:val="-6"/>
              </w:rPr>
              <w:t>Equipment</w:t>
            </w:r>
            <w:r>
              <w:rPr>
                <w:spacing w:val="1"/>
              </w:rPr>
              <w:t xml:space="preserve"> </w:t>
            </w:r>
            <w:r>
              <w:rPr>
                <w:spacing w:val="-6"/>
              </w:rPr>
              <w:t>usage</w:t>
            </w:r>
            <w:r>
              <w:t xml:space="preserve"> </w:t>
            </w:r>
            <w:r>
              <w:rPr>
                <w:spacing w:val="-6"/>
              </w:rPr>
              <w:t>(d)</w:t>
            </w:r>
          </w:p>
        </w:tc>
        <w:tc>
          <w:tcPr>
            <w:tcW w:w="859" w:type="dxa"/>
          </w:tcPr>
          <w:p w:rsidR="002D4CBB" w:rsidRDefault="002D4CBB">
            <w:pPr>
              <w:pStyle w:val="TableParagraph"/>
              <w:rPr>
                <w:sz w:val="20"/>
              </w:rPr>
            </w:pPr>
          </w:p>
        </w:tc>
        <w:tc>
          <w:tcPr>
            <w:tcW w:w="1569" w:type="dxa"/>
          </w:tcPr>
          <w:p w:rsidR="002D4CBB" w:rsidRDefault="002D4CBB">
            <w:pPr>
              <w:pStyle w:val="TableParagraph"/>
              <w:rPr>
                <w:sz w:val="20"/>
              </w:rPr>
            </w:pPr>
          </w:p>
        </w:tc>
        <w:tc>
          <w:tcPr>
            <w:tcW w:w="2309" w:type="dxa"/>
          </w:tcPr>
          <w:p w:rsidR="002D4CBB" w:rsidRDefault="002D4CBB">
            <w:pPr>
              <w:pStyle w:val="TableParagraph"/>
              <w:rPr>
                <w:sz w:val="20"/>
              </w:rPr>
            </w:pPr>
          </w:p>
        </w:tc>
        <w:tc>
          <w:tcPr>
            <w:tcW w:w="2020" w:type="dxa"/>
          </w:tcPr>
          <w:p w:rsidR="002D4CBB" w:rsidRDefault="002D4CBB">
            <w:pPr>
              <w:pStyle w:val="TableParagraph"/>
              <w:rPr>
                <w:sz w:val="20"/>
              </w:rPr>
            </w:pPr>
          </w:p>
        </w:tc>
      </w:tr>
      <w:tr w:rsidR="002D4CBB">
        <w:trPr>
          <w:trHeight w:val="378"/>
        </w:trPr>
        <w:tc>
          <w:tcPr>
            <w:tcW w:w="711" w:type="dxa"/>
          </w:tcPr>
          <w:p w:rsidR="002D4CBB" w:rsidRDefault="002D4CBB">
            <w:pPr>
              <w:pStyle w:val="TableParagraph"/>
              <w:rPr>
                <w:sz w:val="20"/>
              </w:rPr>
            </w:pPr>
          </w:p>
        </w:tc>
        <w:tc>
          <w:tcPr>
            <w:tcW w:w="2112" w:type="dxa"/>
          </w:tcPr>
          <w:p w:rsidR="002D4CBB" w:rsidRDefault="002D4CBB">
            <w:pPr>
              <w:pStyle w:val="TableParagraph"/>
              <w:rPr>
                <w:sz w:val="20"/>
              </w:rPr>
            </w:pPr>
          </w:p>
        </w:tc>
        <w:tc>
          <w:tcPr>
            <w:tcW w:w="859" w:type="dxa"/>
          </w:tcPr>
          <w:p w:rsidR="002D4CBB" w:rsidRDefault="005A2A72">
            <w:pPr>
              <w:pStyle w:val="TableParagraph"/>
              <w:spacing w:before="1"/>
              <w:ind w:left="9"/>
              <w:jc w:val="center"/>
              <w:rPr>
                <w:b/>
              </w:rPr>
            </w:pPr>
            <w:r>
              <w:rPr>
                <w:b/>
                <w:spacing w:val="-2"/>
              </w:rPr>
              <w:t>Total</w:t>
            </w:r>
          </w:p>
        </w:tc>
        <w:tc>
          <w:tcPr>
            <w:tcW w:w="1569" w:type="dxa"/>
          </w:tcPr>
          <w:p w:rsidR="002D4CBB" w:rsidRDefault="002D4CBB">
            <w:pPr>
              <w:pStyle w:val="TableParagraph"/>
              <w:rPr>
                <w:sz w:val="20"/>
              </w:rPr>
            </w:pPr>
          </w:p>
        </w:tc>
        <w:tc>
          <w:tcPr>
            <w:tcW w:w="2309" w:type="dxa"/>
          </w:tcPr>
          <w:p w:rsidR="002D4CBB" w:rsidRDefault="002D4CBB">
            <w:pPr>
              <w:pStyle w:val="TableParagraph"/>
              <w:rPr>
                <w:sz w:val="20"/>
              </w:rPr>
            </w:pPr>
          </w:p>
        </w:tc>
        <w:tc>
          <w:tcPr>
            <w:tcW w:w="2020" w:type="dxa"/>
          </w:tcPr>
          <w:p w:rsidR="002D4CBB" w:rsidRDefault="005A2A72">
            <w:pPr>
              <w:pStyle w:val="TableParagraph"/>
              <w:spacing w:before="1"/>
              <w:ind w:left="15"/>
              <w:jc w:val="center"/>
              <w:rPr>
                <w:b/>
              </w:rPr>
            </w:pPr>
            <w:r>
              <w:rPr>
                <w:b/>
                <w:spacing w:val="-4"/>
              </w:rPr>
              <w:t>1.00</w:t>
            </w:r>
          </w:p>
        </w:tc>
      </w:tr>
    </w:tbl>
    <w:p w:rsidR="002D4CBB" w:rsidRDefault="005A2A72">
      <w:pPr>
        <w:pStyle w:val="BodyText"/>
        <w:spacing w:before="232"/>
        <w:ind w:left="360" w:right="1148"/>
      </w:pPr>
      <w:r>
        <w:t>*Normally</w:t>
      </w:r>
      <w:r>
        <w:rPr>
          <w:spacing w:val="-9"/>
        </w:rPr>
        <w:t xml:space="preserve"> </w:t>
      </w:r>
      <w:r>
        <w:t>following</w:t>
      </w:r>
      <w:r>
        <w:rPr>
          <w:spacing w:val="-9"/>
        </w:rPr>
        <w:t xml:space="preserve"> </w:t>
      </w:r>
      <w:r>
        <w:t>source</w:t>
      </w:r>
      <w:r>
        <w:rPr>
          <w:spacing w:val="-3"/>
        </w:rPr>
        <w:t xml:space="preserve"> </w:t>
      </w:r>
      <w:r>
        <w:t>of</w:t>
      </w:r>
      <w:r>
        <w:rPr>
          <w:spacing w:val="-8"/>
        </w:rPr>
        <w:t xml:space="preserve"> </w:t>
      </w:r>
      <w:r>
        <w:t>index</w:t>
      </w:r>
      <w:r>
        <w:rPr>
          <w:spacing w:val="-9"/>
        </w:rPr>
        <w:t xml:space="preserve"> </w:t>
      </w:r>
      <w:r>
        <w:t>shall</w:t>
      </w:r>
      <w:r>
        <w:rPr>
          <w:spacing w:val="-7"/>
        </w:rPr>
        <w:t xml:space="preserve"> </w:t>
      </w:r>
      <w:r>
        <w:t>apply. Public Entity</w:t>
      </w:r>
      <w:r>
        <w:rPr>
          <w:spacing w:val="-1"/>
        </w:rPr>
        <w:t xml:space="preserve"> </w:t>
      </w:r>
      <w:r>
        <w:t>shall choose</w:t>
      </w:r>
      <w:r>
        <w:rPr>
          <w:spacing w:val="-3"/>
        </w:rPr>
        <w:t xml:space="preserve"> </w:t>
      </w:r>
      <w:r>
        <w:t xml:space="preserve">applicable Index for each </w:t>
      </w:r>
      <w:r>
        <w:rPr>
          <w:spacing w:val="-2"/>
        </w:rPr>
        <w:t>item.</w:t>
      </w:r>
    </w:p>
    <w:p w:rsidR="002D4CBB" w:rsidRDefault="005A2A72">
      <w:pPr>
        <w:pStyle w:val="ListParagraph"/>
        <w:numPr>
          <w:ilvl w:val="0"/>
          <w:numId w:val="54"/>
        </w:numPr>
        <w:tabs>
          <w:tab w:val="left" w:pos="642"/>
        </w:tabs>
        <w:spacing w:before="22"/>
        <w:ind w:left="642" w:hanging="282"/>
      </w:pPr>
      <w:r>
        <w:rPr>
          <w:spacing w:val="-2"/>
        </w:rPr>
        <w:t>Labor:</w:t>
      </w:r>
    </w:p>
    <w:p w:rsidR="002D4CBB" w:rsidRDefault="005A2A72">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2D4CBB" w:rsidRDefault="005A2A72">
      <w:pPr>
        <w:pStyle w:val="Heading7"/>
        <w:spacing w:before="25"/>
        <w:ind w:left="629"/>
      </w:pPr>
      <w:r>
        <w:rPr>
          <w:spacing w:val="-5"/>
        </w:rPr>
        <w:t>or</w:t>
      </w:r>
    </w:p>
    <w:p w:rsidR="002D4CBB" w:rsidRDefault="005A2A72">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2"/>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2D4CBB" w:rsidRDefault="002D4CBB">
      <w:pPr>
        <w:pStyle w:val="BodyText"/>
        <w:spacing w:before="22"/>
      </w:pPr>
    </w:p>
    <w:p w:rsidR="002D4CBB" w:rsidRDefault="005A2A72">
      <w:pPr>
        <w:pStyle w:val="ListParagraph"/>
        <w:numPr>
          <w:ilvl w:val="0"/>
          <w:numId w:val="54"/>
        </w:numPr>
        <w:tabs>
          <w:tab w:val="left" w:pos="666"/>
        </w:tabs>
        <w:ind w:left="666" w:hanging="306"/>
      </w:pPr>
      <w:r>
        <w:rPr>
          <w:spacing w:val="-2"/>
        </w:rPr>
        <w:t>Material:</w:t>
      </w:r>
      <w:r>
        <w:rPr>
          <w:spacing w:val="-12"/>
        </w:rPr>
        <w:t xml:space="preserve"> </w:t>
      </w:r>
      <w:r>
        <w:rPr>
          <w:spacing w:val="-2"/>
        </w:rPr>
        <w:t>“National</w:t>
      </w:r>
      <w:r>
        <w:rPr>
          <w:spacing w:val="-4"/>
        </w:rPr>
        <w:t xml:space="preserve"> </w:t>
      </w:r>
      <w:r>
        <w:rPr>
          <w:spacing w:val="-2"/>
        </w:rPr>
        <w:t>Wholesale</w:t>
      </w:r>
      <w:r>
        <w:rPr>
          <w:spacing w:val="-7"/>
        </w:rPr>
        <w:t xml:space="preserve"> </w:t>
      </w:r>
      <w:r>
        <w:rPr>
          <w:spacing w:val="-2"/>
        </w:rPr>
        <w:t>Price</w:t>
      </w:r>
      <w:r>
        <w:rPr>
          <w:spacing w:val="-7"/>
        </w:rPr>
        <w:t xml:space="preserve"> </w:t>
      </w:r>
      <w:r>
        <w:rPr>
          <w:spacing w:val="-2"/>
        </w:rPr>
        <w:t>Index" -</w:t>
      </w:r>
      <w:r>
        <w:rPr>
          <w:spacing w:val="-11"/>
        </w:rPr>
        <w:t xml:space="preserve"> </w:t>
      </w:r>
      <w:r>
        <w:rPr>
          <w:spacing w:val="-2"/>
        </w:rPr>
        <w:t>Construction</w:t>
      </w:r>
      <w:r>
        <w:rPr>
          <w:spacing w:val="-10"/>
        </w:rPr>
        <w:t xml:space="preserve"> </w:t>
      </w:r>
      <w:r>
        <w:rPr>
          <w:spacing w:val="-2"/>
        </w:rPr>
        <w:t>Materials"</w:t>
      </w:r>
      <w:r>
        <w:rPr>
          <w:spacing w:val="-4"/>
        </w:rPr>
        <w:t xml:space="preserve"> </w:t>
      </w:r>
      <w:r>
        <w:rPr>
          <w:spacing w:val="-2"/>
        </w:rPr>
        <w:t>of</w:t>
      </w:r>
      <w:r>
        <w:rPr>
          <w:spacing w:val="-6"/>
        </w:rPr>
        <w:t xml:space="preserve"> </w:t>
      </w:r>
      <w:r>
        <w:rPr>
          <w:spacing w:val="-2"/>
        </w:rPr>
        <w:t>Nepal</w:t>
      </w:r>
      <w:r>
        <w:rPr>
          <w:spacing w:val="-9"/>
        </w:rPr>
        <w:t xml:space="preserve"> </w:t>
      </w:r>
      <w:r>
        <w:rPr>
          <w:spacing w:val="-2"/>
        </w:rPr>
        <w:t xml:space="preserve">Rastra </w:t>
      </w:r>
      <w:r>
        <w:rPr>
          <w:spacing w:val="-4"/>
        </w:rPr>
        <w:t>Bank</w:t>
      </w:r>
    </w:p>
    <w:p w:rsidR="002D4CBB" w:rsidRDefault="005A2A72">
      <w:pPr>
        <w:pStyle w:val="ListParagraph"/>
        <w:numPr>
          <w:ilvl w:val="0"/>
          <w:numId w:val="54"/>
        </w:numPr>
        <w:tabs>
          <w:tab w:val="left" w:pos="670"/>
        </w:tabs>
        <w:spacing w:before="251"/>
        <w:ind w:left="670" w:hanging="310"/>
      </w:pPr>
      <w:r>
        <w:t>Equipment</w:t>
      </w:r>
      <w:r>
        <w:rPr>
          <w:spacing w:val="44"/>
        </w:rPr>
        <w:t xml:space="preserve"> </w:t>
      </w:r>
      <w:r>
        <w:rPr>
          <w:spacing w:val="-2"/>
        </w:rPr>
        <w:t>usage:</w:t>
      </w:r>
    </w:p>
    <w:p w:rsidR="002D4CBB" w:rsidRDefault="005A2A72">
      <w:pPr>
        <w:pStyle w:val="BodyText"/>
        <w:tabs>
          <w:tab w:val="left" w:pos="1703"/>
          <w:tab w:val="left" w:pos="2850"/>
          <w:tab w:val="left" w:pos="3536"/>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2D4CBB" w:rsidRDefault="005A2A72">
      <w:pPr>
        <w:pStyle w:val="Heading7"/>
        <w:spacing w:before="6"/>
        <w:ind w:left="629"/>
      </w:pPr>
      <w:r>
        <w:rPr>
          <w:spacing w:val="-5"/>
        </w:rPr>
        <w:t>or</w:t>
      </w:r>
    </w:p>
    <w:p w:rsidR="002D4CBB" w:rsidRDefault="005A2A72">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0"/>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2D4CBB" w:rsidRDefault="005A2A72">
      <w:pPr>
        <w:pStyle w:val="BodyText"/>
        <w:spacing w:before="22"/>
        <w:ind w:left="360"/>
      </w:pPr>
      <w:r>
        <w:rPr>
          <w:spacing w:val="-2"/>
        </w:rPr>
        <w:t>**</w:t>
      </w:r>
      <w:r>
        <w:rPr>
          <w:spacing w:val="-10"/>
        </w:rPr>
        <w:t xml:space="preserve"> </w:t>
      </w:r>
      <w:r>
        <w:rPr>
          <w:spacing w:val="-2"/>
        </w:rPr>
        <w:t>Bidders</w:t>
      </w:r>
      <w:r>
        <w:rPr>
          <w:spacing w:val="-5"/>
        </w:rPr>
        <w:t xml:space="preserve"> </w:t>
      </w:r>
      <w:r>
        <w:rPr>
          <w:spacing w:val="-2"/>
        </w:rPr>
        <w:t>proposed</w:t>
      </w:r>
      <w:r>
        <w:rPr>
          <w:spacing w:val="-5"/>
        </w:rPr>
        <w:t xml:space="preserve"> </w:t>
      </w:r>
      <w:r>
        <w:rPr>
          <w:spacing w:val="-2"/>
        </w:rPr>
        <w:t>weightings</w:t>
      </w:r>
      <w:r>
        <w:rPr>
          <w:spacing w:val="-1"/>
        </w:rPr>
        <w:t xml:space="preserve"> </w:t>
      </w:r>
      <w:r>
        <w:rPr>
          <w:spacing w:val="-2"/>
        </w:rPr>
        <w:t>should</w:t>
      </w:r>
      <w:r>
        <w:rPr>
          <w:spacing w:val="-5"/>
        </w:rPr>
        <w:t xml:space="preserve"> </w:t>
      </w:r>
      <w:r>
        <w:rPr>
          <w:spacing w:val="-2"/>
        </w:rPr>
        <w:t>be</w:t>
      </w:r>
      <w:r>
        <w:rPr>
          <w:spacing w:val="-7"/>
        </w:rPr>
        <w:t xml:space="preserve"> </w:t>
      </w:r>
      <w:r>
        <w:rPr>
          <w:spacing w:val="-2"/>
        </w:rPr>
        <w:t>within</w:t>
      </w:r>
      <w:r>
        <w:rPr>
          <w:spacing w:val="-6"/>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10"/>
        </w:rPr>
        <w:t xml:space="preserve"> </w:t>
      </w:r>
      <w:r>
        <w:rPr>
          <w:spacing w:val="-2"/>
        </w:rPr>
        <w:t>the</w:t>
      </w:r>
      <w:r>
        <w:rPr>
          <w:spacing w:val="-8"/>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3"/>
        </w:rPr>
        <w:t xml:space="preserve"> </w:t>
      </w:r>
      <w:r>
        <w:rPr>
          <w:spacing w:val="-2"/>
        </w:rPr>
        <w:t>-</w:t>
      </w:r>
      <w:r>
        <w:rPr>
          <w:spacing w:val="-1"/>
        </w:rPr>
        <w:t xml:space="preserve"> </w:t>
      </w:r>
      <w:r>
        <w:rPr>
          <w:spacing w:val="-10"/>
        </w:rPr>
        <w:t>5</w:t>
      </w:r>
    </w:p>
    <w:p w:rsidR="002D4CBB" w:rsidRDefault="005A2A72">
      <w:pPr>
        <w:pStyle w:val="BodyText"/>
        <w:spacing w:before="54" w:line="278" w:lineRule="auto"/>
        <w:ind w:left="360" w:right="1094"/>
      </w:pPr>
      <w:r>
        <w:rPr>
          <w:color w:val="000000"/>
          <w:spacing w:val="-2"/>
          <w:highlight w:val="cyan"/>
        </w:rPr>
        <w:t>***Note:</w:t>
      </w:r>
      <w:r>
        <w:rPr>
          <w:color w:val="000000"/>
          <w:spacing w:val="-3"/>
          <w:highlight w:val="cyan"/>
        </w:rPr>
        <w:t xml:space="preserve"> </w:t>
      </w:r>
      <w:r>
        <w:rPr>
          <w:color w:val="000000"/>
          <w:spacing w:val="-2"/>
          <w:highlight w:val="cyan"/>
        </w:rPr>
        <w:t>The</w:t>
      </w:r>
      <w:r>
        <w:rPr>
          <w:color w:val="000000"/>
          <w:spacing w:val="-6"/>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can</w:t>
      </w:r>
      <w:r>
        <w:rPr>
          <w:color w:val="000000"/>
          <w:spacing w:val="-9"/>
          <w:highlight w:val="cyan"/>
        </w:rPr>
        <w:t xml:space="preserve"> </w:t>
      </w:r>
      <w:r>
        <w:rPr>
          <w:color w:val="000000"/>
          <w:spacing w:val="-2"/>
          <w:highlight w:val="cyan"/>
        </w:rPr>
        <w:t>be</w:t>
      </w:r>
      <w:r>
        <w:rPr>
          <w:color w:val="000000"/>
          <w:spacing w:val="-6"/>
          <w:highlight w:val="cyan"/>
        </w:rPr>
        <w:t xml:space="preserve"> </w:t>
      </w:r>
      <w:r>
        <w:rPr>
          <w:color w:val="000000"/>
          <w:spacing w:val="-2"/>
          <w:highlight w:val="cyan"/>
        </w:rPr>
        <w:t>broken</w:t>
      </w:r>
      <w:r>
        <w:rPr>
          <w:color w:val="000000"/>
          <w:spacing w:val="-4"/>
          <w:highlight w:val="cyan"/>
        </w:rPr>
        <w:t xml:space="preserve"> </w:t>
      </w:r>
      <w:r>
        <w:rPr>
          <w:color w:val="000000"/>
          <w:spacing w:val="-2"/>
          <w:highlight w:val="cyan"/>
        </w:rPr>
        <w:t>down</w:t>
      </w:r>
      <w:r>
        <w:rPr>
          <w:color w:val="000000"/>
          <w:spacing w:val="-4"/>
          <w:highlight w:val="cyan"/>
        </w:rPr>
        <w:t xml:space="preserve"> </w:t>
      </w:r>
      <w:r>
        <w:rPr>
          <w:color w:val="000000"/>
          <w:spacing w:val="-2"/>
          <w:highlight w:val="cyan"/>
        </w:rPr>
        <w:t>into</w:t>
      </w:r>
      <w:r>
        <w:rPr>
          <w:color w:val="000000"/>
          <w:spacing w:val="-4"/>
          <w:highlight w:val="cyan"/>
        </w:rPr>
        <w:t xml:space="preserve"> </w:t>
      </w:r>
      <w:r>
        <w:rPr>
          <w:color w:val="000000"/>
          <w:spacing w:val="-2"/>
          <w:highlight w:val="cyan"/>
        </w:rPr>
        <w:t>major construction</w:t>
      </w:r>
      <w:r>
        <w:rPr>
          <w:color w:val="000000"/>
          <w:spacing w:val="-4"/>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if</w:t>
      </w:r>
      <w:r>
        <w:rPr>
          <w:color w:val="000000"/>
          <w:spacing w:val="-5"/>
          <w:highlight w:val="cyan"/>
        </w:rPr>
        <w:t xml:space="preserve"> </w:t>
      </w:r>
      <w:r>
        <w:rPr>
          <w:color w:val="000000"/>
          <w:spacing w:val="-2"/>
          <w:highlight w:val="cyan"/>
        </w:rPr>
        <w:t>necessary. In</w:t>
      </w:r>
      <w:r>
        <w:rPr>
          <w:color w:val="000000"/>
          <w:spacing w:val="-9"/>
          <w:highlight w:val="cyan"/>
        </w:rPr>
        <w:t xml:space="preserve"> </w:t>
      </w:r>
      <w:r>
        <w:rPr>
          <w:color w:val="000000"/>
          <w:spacing w:val="-2"/>
          <w:highlight w:val="cyan"/>
        </w:rPr>
        <w:t>this</w:t>
      </w:r>
      <w:r>
        <w:rPr>
          <w:color w:val="000000"/>
          <w:spacing w:val="-3"/>
          <w:highlight w:val="cyan"/>
        </w:rPr>
        <w:t xml:space="preserve"> </w:t>
      </w:r>
      <w:r>
        <w:rPr>
          <w:color w:val="000000"/>
          <w:spacing w:val="-2"/>
          <w:highlight w:val="cyan"/>
        </w:rPr>
        <w:t>case</w:t>
      </w:r>
      <w:r>
        <w:rPr>
          <w:color w:val="000000"/>
          <w:spacing w:val="-10"/>
          <w:highlight w:val="cyan"/>
        </w:rPr>
        <w:t xml:space="preserve"> </w:t>
      </w:r>
      <w:r>
        <w:rPr>
          <w:color w:val="000000"/>
          <w:spacing w:val="-2"/>
          <w:highlight w:val="cyan"/>
        </w:rPr>
        <w:t>the</w:t>
      </w:r>
      <w:r>
        <w:rPr>
          <w:color w:val="000000"/>
          <w:spacing w:val="-2"/>
        </w:rPr>
        <w:t xml:space="preserve"> </w:t>
      </w:r>
      <w:r>
        <w:rPr>
          <w:color w:val="000000"/>
          <w:highlight w:val="cyan"/>
        </w:rPr>
        <w:t>source</w:t>
      </w:r>
      <w:r>
        <w:rPr>
          <w:color w:val="000000"/>
          <w:spacing w:val="-6"/>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8"/>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2D4CBB" w:rsidRDefault="005A2A72">
      <w:pPr>
        <w:pStyle w:val="BodyText"/>
        <w:spacing w:before="7"/>
        <w:rPr>
          <w:sz w:val="12"/>
        </w:rPr>
      </w:pPr>
      <w:r>
        <w:rPr>
          <w:noProof/>
          <w:sz w:val="12"/>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CC0BE7" id="Graphic 10" o:spid="_x0000_s1026" style="position:absolute;margin-left:1in;margin-top:8.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HIbIrcyAgAA4w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2D4CBB" w:rsidRDefault="005A2A72">
      <w:pPr>
        <w:spacing w:before="116" w:line="276" w:lineRule="auto"/>
        <w:ind w:left="360" w:right="1076"/>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2D4CBB" w:rsidRDefault="002D4CBB">
      <w:pPr>
        <w:spacing w:line="276" w:lineRule="auto"/>
        <w:jc w:val="both"/>
        <w:rPr>
          <w:sz w:val="20"/>
        </w:rPr>
        <w:sectPr w:rsidR="002D4CBB">
          <w:pgSz w:w="12240" w:h="15840"/>
          <w:pgMar w:top="1440" w:right="360" w:bottom="1200" w:left="1080" w:header="0" w:footer="1008" w:gutter="0"/>
          <w:cols w:space="720"/>
        </w:sectPr>
      </w:pPr>
    </w:p>
    <w:p w:rsidR="002D4CBB" w:rsidRDefault="005A2A72">
      <w:pPr>
        <w:spacing w:before="79"/>
        <w:ind w:left="156" w:right="870"/>
        <w:jc w:val="center"/>
        <w:rPr>
          <w:b/>
          <w:sz w:val="32"/>
        </w:rPr>
      </w:pPr>
      <w:r>
        <w:rPr>
          <w:b/>
          <w:spacing w:val="-6"/>
          <w:sz w:val="32"/>
        </w:rPr>
        <w:t>Table</w:t>
      </w:r>
      <w:r>
        <w:rPr>
          <w:b/>
          <w:spacing w:val="-14"/>
          <w:sz w:val="32"/>
        </w:rPr>
        <w:t xml:space="preserve"> </w:t>
      </w:r>
      <w:r>
        <w:rPr>
          <w:b/>
          <w:spacing w:val="-6"/>
          <w:sz w:val="32"/>
        </w:rPr>
        <w:t>of</w:t>
      </w:r>
      <w:r>
        <w:rPr>
          <w:b/>
          <w:spacing w:val="-14"/>
          <w:sz w:val="32"/>
        </w:rPr>
        <w:t xml:space="preserve"> </w:t>
      </w:r>
      <w:r>
        <w:rPr>
          <w:b/>
          <w:spacing w:val="-6"/>
          <w:sz w:val="32"/>
        </w:rPr>
        <w:t>Price</w:t>
      </w:r>
      <w:r>
        <w:rPr>
          <w:b/>
          <w:spacing w:val="-14"/>
          <w:sz w:val="32"/>
        </w:rPr>
        <w:t xml:space="preserve"> </w:t>
      </w:r>
      <w:r>
        <w:rPr>
          <w:b/>
          <w:spacing w:val="-6"/>
          <w:sz w:val="32"/>
        </w:rPr>
        <w:t>Adjustment</w:t>
      </w:r>
      <w:r>
        <w:rPr>
          <w:b/>
          <w:spacing w:val="-14"/>
          <w:sz w:val="32"/>
        </w:rPr>
        <w:t xml:space="preserve"> </w:t>
      </w:r>
      <w:r>
        <w:rPr>
          <w:b/>
          <w:spacing w:val="-6"/>
          <w:sz w:val="32"/>
        </w:rPr>
        <w:t>Data</w:t>
      </w:r>
      <w:r>
        <w:rPr>
          <w:b/>
          <w:spacing w:val="-6"/>
          <w:sz w:val="32"/>
          <w:vertAlign w:val="superscript"/>
        </w:rPr>
        <w:t>5</w:t>
      </w:r>
    </w:p>
    <w:p w:rsidR="002D4CBB" w:rsidRDefault="002D4CBB">
      <w:pPr>
        <w:pStyle w:val="BodyText"/>
        <w:spacing w:before="72"/>
        <w:rPr>
          <w:b/>
          <w:sz w:val="32"/>
        </w:rPr>
      </w:pPr>
    </w:p>
    <w:p w:rsidR="002D4CBB" w:rsidRDefault="005A2A72">
      <w:pPr>
        <w:pStyle w:val="Heading7"/>
        <w:spacing w:before="1"/>
        <w:ind w:left="159" w:right="870"/>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2D4CBB">
        <w:trPr>
          <w:trHeight w:val="647"/>
        </w:trPr>
        <w:tc>
          <w:tcPr>
            <w:tcW w:w="711" w:type="dxa"/>
          </w:tcPr>
          <w:p w:rsidR="002D4CBB" w:rsidRDefault="005A2A72">
            <w:pPr>
              <w:pStyle w:val="TableParagraph"/>
              <w:spacing w:before="5"/>
              <w:ind w:left="10"/>
              <w:jc w:val="center"/>
              <w:rPr>
                <w:b/>
              </w:rPr>
            </w:pPr>
            <w:r>
              <w:rPr>
                <w:b/>
                <w:spacing w:val="-4"/>
              </w:rPr>
              <w:t>Code</w:t>
            </w:r>
          </w:p>
        </w:tc>
        <w:tc>
          <w:tcPr>
            <w:tcW w:w="2204" w:type="dxa"/>
          </w:tcPr>
          <w:p w:rsidR="002D4CBB" w:rsidRDefault="005A2A72">
            <w:pPr>
              <w:pStyle w:val="TableParagraph"/>
              <w:spacing w:before="5" w:line="254" w:lineRule="auto"/>
              <w:ind w:left="652" w:right="502" w:hanging="149"/>
              <w:rPr>
                <w:b/>
              </w:rPr>
            </w:pPr>
            <w:r>
              <w:rPr>
                <w:b/>
                <w:spacing w:val="-6"/>
              </w:rPr>
              <w:t xml:space="preserve">Construction </w:t>
            </w:r>
            <w:r>
              <w:rPr>
                <w:b/>
                <w:spacing w:val="-2"/>
              </w:rPr>
              <w:t>Material*</w:t>
            </w:r>
          </w:p>
        </w:tc>
        <w:tc>
          <w:tcPr>
            <w:tcW w:w="1215" w:type="dxa"/>
          </w:tcPr>
          <w:p w:rsidR="002D4CBB" w:rsidRDefault="005A2A72">
            <w:pPr>
              <w:pStyle w:val="TableParagraph"/>
              <w:spacing w:before="5"/>
              <w:ind w:left="13" w:right="2"/>
              <w:jc w:val="center"/>
              <w:rPr>
                <w:b/>
              </w:rPr>
            </w:pPr>
            <w:r>
              <w:rPr>
                <w:b/>
                <w:spacing w:val="-4"/>
              </w:rPr>
              <w:t>Unit</w:t>
            </w:r>
          </w:p>
        </w:tc>
        <w:tc>
          <w:tcPr>
            <w:tcW w:w="3174" w:type="dxa"/>
          </w:tcPr>
          <w:p w:rsidR="002D4CBB" w:rsidRDefault="005A2A72">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2D4CBB" w:rsidRDefault="005A2A72">
            <w:pPr>
              <w:pStyle w:val="TableParagraph"/>
              <w:spacing w:before="5"/>
              <w:ind w:left="4"/>
              <w:jc w:val="center"/>
              <w:rPr>
                <w:b/>
              </w:rPr>
            </w:pPr>
            <w:r>
              <w:rPr>
                <w:b/>
                <w:spacing w:val="-5"/>
              </w:rPr>
              <w:t>Source</w:t>
            </w:r>
            <w:r>
              <w:rPr>
                <w:b/>
                <w:spacing w:val="-3"/>
              </w:rPr>
              <w:t xml:space="preserve"> </w:t>
            </w:r>
            <w:r>
              <w:rPr>
                <w:b/>
                <w:spacing w:val="-2"/>
              </w:rPr>
              <w:t>(Factory)**</w:t>
            </w:r>
          </w:p>
        </w:tc>
      </w:tr>
      <w:tr w:rsidR="002D4CBB">
        <w:trPr>
          <w:trHeight w:val="378"/>
        </w:trPr>
        <w:tc>
          <w:tcPr>
            <w:tcW w:w="711" w:type="dxa"/>
          </w:tcPr>
          <w:p w:rsidR="002D4CBB" w:rsidRDefault="005A2A72">
            <w:pPr>
              <w:pStyle w:val="TableParagraph"/>
              <w:spacing w:before="1"/>
              <w:ind w:left="10" w:right="2"/>
              <w:jc w:val="center"/>
              <w:rPr>
                <w:b/>
              </w:rPr>
            </w:pPr>
            <w:r>
              <w:rPr>
                <w:b/>
                <w:spacing w:val="-10"/>
              </w:rPr>
              <w:t>1</w:t>
            </w:r>
          </w:p>
        </w:tc>
        <w:tc>
          <w:tcPr>
            <w:tcW w:w="2204" w:type="dxa"/>
          </w:tcPr>
          <w:p w:rsidR="002D4CBB" w:rsidRDefault="005A2A72">
            <w:pPr>
              <w:pStyle w:val="TableParagraph"/>
              <w:spacing w:before="1"/>
              <w:ind w:left="3"/>
              <w:jc w:val="center"/>
              <w:rPr>
                <w:b/>
              </w:rPr>
            </w:pPr>
            <w:r>
              <w:rPr>
                <w:b/>
                <w:spacing w:val="-10"/>
              </w:rPr>
              <w:t>2</w:t>
            </w:r>
          </w:p>
        </w:tc>
        <w:tc>
          <w:tcPr>
            <w:tcW w:w="1215" w:type="dxa"/>
          </w:tcPr>
          <w:p w:rsidR="002D4CBB" w:rsidRDefault="005A2A72">
            <w:pPr>
              <w:pStyle w:val="TableParagraph"/>
              <w:spacing w:before="1"/>
              <w:ind w:left="13"/>
              <w:jc w:val="center"/>
              <w:rPr>
                <w:b/>
              </w:rPr>
            </w:pPr>
            <w:r>
              <w:rPr>
                <w:b/>
                <w:spacing w:val="-10"/>
              </w:rPr>
              <w:t>3</w:t>
            </w:r>
          </w:p>
        </w:tc>
        <w:tc>
          <w:tcPr>
            <w:tcW w:w="3174" w:type="dxa"/>
          </w:tcPr>
          <w:p w:rsidR="002D4CBB" w:rsidRDefault="005A2A72">
            <w:pPr>
              <w:pStyle w:val="TableParagraph"/>
              <w:spacing w:before="1"/>
              <w:ind w:left="2"/>
              <w:jc w:val="center"/>
              <w:rPr>
                <w:b/>
              </w:rPr>
            </w:pPr>
            <w:r>
              <w:rPr>
                <w:b/>
                <w:spacing w:val="-10"/>
              </w:rPr>
              <w:t>4</w:t>
            </w:r>
          </w:p>
        </w:tc>
        <w:tc>
          <w:tcPr>
            <w:tcW w:w="2146" w:type="dxa"/>
          </w:tcPr>
          <w:p w:rsidR="002D4CBB" w:rsidRDefault="005A2A72">
            <w:pPr>
              <w:pStyle w:val="TableParagraph"/>
              <w:spacing w:before="1"/>
              <w:ind w:left="4" w:right="1"/>
              <w:jc w:val="center"/>
              <w:rPr>
                <w:b/>
              </w:rPr>
            </w:pPr>
            <w:r>
              <w:rPr>
                <w:b/>
                <w:spacing w:val="-10"/>
              </w:rPr>
              <w:t>5</w:t>
            </w:r>
          </w:p>
        </w:tc>
      </w:tr>
      <w:tr w:rsidR="002D4CBB">
        <w:trPr>
          <w:trHeight w:val="378"/>
        </w:trPr>
        <w:tc>
          <w:tcPr>
            <w:tcW w:w="711" w:type="dxa"/>
          </w:tcPr>
          <w:p w:rsidR="002D4CBB" w:rsidRDefault="002D4CBB">
            <w:pPr>
              <w:pStyle w:val="TableParagraph"/>
              <w:rPr>
                <w:sz w:val="20"/>
              </w:rPr>
            </w:pPr>
          </w:p>
        </w:tc>
        <w:tc>
          <w:tcPr>
            <w:tcW w:w="2204" w:type="dxa"/>
          </w:tcPr>
          <w:p w:rsidR="002D4CBB" w:rsidRDefault="002D4CBB">
            <w:pPr>
              <w:pStyle w:val="TableParagraph"/>
              <w:rPr>
                <w:sz w:val="20"/>
              </w:rPr>
            </w:pPr>
          </w:p>
        </w:tc>
        <w:tc>
          <w:tcPr>
            <w:tcW w:w="1215" w:type="dxa"/>
          </w:tcPr>
          <w:p w:rsidR="002D4CBB" w:rsidRDefault="002D4CBB">
            <w:pPr>
              <w:pStyle w:val="TableParagraph"/>
              <w:rPr>
                <w:sz w:val="20"/>
              </w:rPr>
            </w:pPr>
          </w:p>
        </w:tc>
        <w:tc>
          <w:tcPr>
            <w:tcW w:w="3174" w:type="dxa"/>
          </w:tcPr>
          <w:p w:rsidR="002D4CBB" w:rsidRDefault="002D4CBB">
            <w:pPr>
              <w:pStyle w:val="TableParagraph"/>
              <w:rPr>
                <w:sz w:val="20"/>
              </w:rPr>
            </w:pPr>
          </w:p>
        </w:tc>
        <w:tc>
          <w:tcPr>
            <w:tcW w:w="2146" w:type="dxa"/>
          </w:tcPr>
          <w:p w:rsidR="002D4CBB" w:rsidRDefault="002D4CBB">
            <w:pPr>
              <w:pStyle w:val="TableParagraph"/>
              <w:rPr>
                <w:sz w:val="20"/>
              </w:rPr>
            </w:pPr>
          </w:p>
        </w:tc>
      </w:tr>
      <w:tr w:rsidR="002D4CBB">
        <w:trPr>
          <w:trHeight w:val="379"/>
        </w:trPr>
        <w:tc>
          <w:tcPr>
            <w:tcW w:w="711" w:type="dxa"/>
          </w:tcPr>
          <w:p w:rsidR="002D4CBB" w:rsidRDefault="002D4CBB">
            <w:pPr>
              <w:pStyle w:val="TableParagraph"/>
              <w:rPr>
                <w:sz w:val="20"/>
              </w:rPr>
            </w:pPr>
          </w:p>
        </w:tc>
        <w:tc>
          <w:tcPr>
            <w:tcW w:w="2204" w:type="dxa"/>
          </w:tcPr>
          <w:p w:rsidR="002D4CBB" w:rsidRDefault="002D4CBB">
            <w:pPr>
              <w:pStyle w:val="TableParagraph"/>
              <w:rPr>
                <w:sz w:val="20"/>
              </w:rPr>
            </w:pPr>
          </w:p>
        </w:tc>
        <w:tc>
          <w:tcPr>
            <w:tcW w:w="1215" w:type="dxa"/>
          </w:tcPr>
          <w:p w:rsidR="002D4CBB" w:rsidRDefault="002D4CBB">
            <w:pPr>
              <w:pStyle w:val="TableParagraph"/>
              <w:rPr>
                <w:sz w:val="20"/>
              </w:rPr>
            </w:pPr>
          </w:p>
        </w:tc>
        <w:tc>
          <w:tcPr>
            <w:tcW w:w="3174" w:type="dxa"/>
          </w:tcPr>
          <w:p w:rsidR="002D4CBB" w:rsidRDefault="002D4CBB">
            <w:pPr>
              <w:pStyle w:val="TableParagraph"/>
              <w:rPr>
                <w:sz w:val="20"/>
              </w:rPr>
            </w:pPr>
          </w:p>
        </w:tc>
        <w:tc>
          <w:tcPr>
            <w:tcW w:w="2146" w:type="dxa"/>
          </w:tcPr>
          <w:p w:rsidR="002D4CBB" w:rsidRDefault="002D4CBB">
            <w:pPr>
              <w:pStyle w:val="TableParagraph"/>
              <w:rPr>
                <w:sz w:val="20"/>
              </w:rPr>
            </w:pPr>
          </w:p>
        </w:tc>
      </w:tr>
      <w:tr w:rsidR="002D4CBB">
        <w:trPr>
          <w:trHeight w:val="378"/>
        </w:trPr>
        <w:tc>
          <w:tcPr>
            <w:tcW w:w="711" w:type="dxa"/>
          </w:tcPr>
          <w:p w:rsidR="002D4CBB" w:rsidRDefault="002D4CBB">
            <w:pPr>
              <w:pStyle w:val="TableParagraph"/>
              <w:rPr>
                <w:sz w:val="20"/>
              </w:rPr>
            </w:pPr>
          </w:p>
        </w:tc>
        <w:tc>
          <w:tcPr>
            <w:tcW w:w="2204" w:type="dxa"/>
          </w:tcPr>
          <w:p w:rsidR="002D4CBB" w:rsidRDefault="002D4CBB">
            <w:pPr>
              <w:pStyle w:val="TableParagraph"/>
              <w:rPr>
                <w:sz w:val="20"/>
              </w:rPr>
            </w:pPr>
          </w:p>
        </w:tc>
        <w:tc>
          <w:tcPr>
            <w:tcW w:w="1215" w:type="dxa"/>
          </w:tcPr>
          <w:p w:rsidR="002D4CBB" w:rsidRDefault="002D4CBB">
            <w:pPr>
              <w:pStyle w:val="TableParagraph"/>
              <w:rPr>
                <w:sz w:val="20"/>
              </w:rPr>
            </w:pPr>
          </w:p>
        </w:tc>
        <w:tc>
          <w:tcPr>
            <w:tcW w:w="3174" w:type="dxa"/>
          </w:tcPr>
          <w:p w:rsidR="002D4CBB" w:rsidRDefault="002D4CBB">
            <w:pPr>
              <w:pStyle w:val="TableParagraph"/>
              <w:rPr>
                <w:sz w:val="20"/>
              </w:rPr>
            </w:pPr>
          </w:p>
        </w:tc>
        <w:tc>
          <w:tcPr>
            <w:tcW w:w="2146" w:type="dxa"/>
          </w:tcPr>
          <w:p w:rsidR="002D4CBB" w:rsidRDefault="002D4CBB">
            <w:pPr>
              <w:pStyle w:val="TableParagraph"/>
              <w:rPr>
                <w:sz w:val="20"/>
              </w:rPr>
            </w:pPr>
          </w:p>
        </w:tc>
      </w:tr>
      <w:tr w:rsidR="002D4CBB">
        <w:trPr>
          <w:trHeight w:val="383"/>
        </w:trPr>
        <w:tc>
          <w:tcPr>
            <w:tcW w:w="711" w:type="dxa"/>
          </w:tcPr>
          <w:p w:rsidR="002D4CBB" w:rsidRDefault="002D4CBB">
            <w:pPr>
              <w:pStyle w:val="TableParagraph"/>
              <w:rPr>
                <w:sz w:val="20"/>
              </w:rPr>
            </w:pPr>
          </w:p>
        </w:tc>
        <w:tc>
          <w:tcPr>
            <w:tcW w:w="2204" w:type="dxa"/>
          </w:tcPr>
          <w:p w:rsidR="002D4CBB" w:rsidRDefault="002D4CBB">
            <w:pPr>
              <w:pStyle w:val="TableParagraph"/>
              <w:rPr>
                <w:sz w:val="20"/>
              </w:rPr>
            </w:pPr>
          </w:p>
        </w:tc>
        <w:tc>
          <w:tcPr>
            <w:tcW w:w="1215" w:type="dxa"/>
          </w:tcPr>
          <w:p w:rsidR="002D4CBB" w:rsidRDefault="002D4CBB">
            <w:pPr>
              <w:pStyle w:val="TableParagraph"/>
              <w:rPr>
                <w:sz w:val="20"/>
              </w:rPr>
            </w:pPr>
          </w:p>
        </w:tc>
        <w:tc>
          <w:tcPr>
            <w:tcW w:w="3174" w:type="dxa"/>
          </w:tcPr>
          <w:p w:rsidR="002D4CBB" w:rsidRDefault="002D4CBB">
            <w:pPr>
              <w:pStyle w:val="TableParagraph"/>
              <w:rPr>
                <w:sz w:val="20"/>
              </w:rPr>
            </w:pPr>
          </w:p>
        </w:tc>
        <w:tc>
          <w:tcPr>
            <w:tcW w:w="2146" w:type="dxa"/>
          </w:tcPr>
          <w:p w:rsidR="002D4CBB" w:rsidRDefault="002D4CBB">
            <w:pPr>
              <w:pStyle w:val="TableParagraph"/>
              <w:rPr>
                <w:sz w:val="20"/>
              </w:rPr>
            </w:pPr>
          </w:p>
        </w:tc>
      </w:tr>
      <w:tr w:rsidR="002D4CBB">
        <w:trPr>
          <w:trHeight w:val="378"/>
        </w:trPr>
        <w:tc>
          <w:tcPr>
            <w:tcW w:w="711" w:type="dxa"/>
          </w:tcPr>
          <w:p w:rsidR="002D4CBB" w:rsidRDefault="002D4CBB">
            <w:pPr>
              <w:pStyle w:val="TableParagraph"/>
              <w:rPr>
                <w:sz w:val="20"/>
              </w:rPr>
            </w:pPr>
          </w:p>
        </w:tc>
        <w:tc>
          <w:tcPr>
            <w:tcW w:w="2204" w:type="dxa"/>
          </w:tcPr>
          <w:p w:rsidR="002D4CBB" w:rsidRDefault="002D4CBB">
            <w:pPr>
              <w:pStyle w:val="TableParagraph"/>
              <w:rPr>
                <w:sz w:val="20"/>
              </w:rPr>
            </w:pPr>
          </w:p>
        </w:tc>
        <w:tc>
          <w:tcPr>
            <w:tcW w:w="1215" w:type="dxa"/>
          </w:tcPr>
          <w:p w:rsidR="002D4CBB" w:rsidRDefault="002D4CBB">
            <w:pPr>
              <w:pStyle w:val="TableParagraph"/>
              <w:rPr>
                <w:sz w:val="20"/>
              </w:rPr>
            </w:pPr>
          </w:p>
        </w:tc>
        <w:tc>
          <w:tcPr>
            <w:tcW w:w="3174" w:type="dxa"/>
          </w:tcPr>
          <w:p w:rsidR="002D4CBB" w:rsidRDefault="002D4CBB">
            <w:pPr>
              <w:pStyle w:val="TableParagraph"/>
              <w:rPr>
                <w:sz w:val="20"/>
              </w:rPr>
            </w:pPr>
          </w:p>
        </w:tc>
        <w:tc>
          <w:tcPr>
            <w:tcW w:w="2146" w:type="dxa"/>
          </w:tcPr>
          <w:p w:rsidR="002D4CBB" w:rsidRDefault="002D4CBB">
            <w:pPr>
              <w:pStyle w:val="TableParagraph"/>
              <w:rPr>
                <w:sz w:val="20"/>
              </w:rPr>
            </w:pPr>
          </w:p>
        </w:tc>
      </w:tr>
    </w:tbl>
    <w:p w:rsidR="002D4CBB" w:rsidRDefault="005A2A72">
      <w:pPr>
        <w:pStyle w:val="BodyText"/>
        <w:spacing w:before="231"/>
        <w:ind w:left="360"/>
      </w:pPr>
      <w:r>
        <w:rPr>
          <w:spacing w:val="-2"/>
        </w:rPr>
        <w:t>*</w:t>
      </w:r>
      <w:r>
        <w:rPr>
          <w:spacing w:val="-11"/>
        </w:rPr>
        <w:t xml:space="preserve"> </w:t>
      </w:r>
      <w:r>
        <w:rPr>
          <w:spacing w:val="-2"/>
        </w:rPr>
        <w:t>Major</w:t>
      </w:r>
      <w:r>
        <w:rPr>
          <w:spacing w:val="-3"/>
        </w:rPr>
        <w:t xml:space="preserve"> </w:t>
      </w:r>
      <w:r>
        <w:rPr>
          <w:spacing w:val="-2"/>
        </w:rPr>
        <w:t>construction</w:t>
      </w:r>
      <w:r>
        <w:rPr>
          <w:spacing w:val="-5"/>
        </w:rPr>
        <w:t xml:space="preserve"> </w:t>
      </w:r>
      <w:r>
        <w:rPr>
          <w:spacing w:val="-2"/>
        </w:rPr>
        <w:t>materials</w:t>
      </w:r>
      <w:r>
        <w:rPr>
          <w:spacing w:val="-5"/>
        </w:rPr>
        <w:t xml:space="preserve"> </w:t>
      </w:r>
      <w:r>
        <w:rPr>
          <w:spacing w:val="-2"/>
        </w:rPr>
        <w:t>to</w:t>
      </w:r>
      <w:r>
        <w:rPr>
          <w:spacing w:val="-10"/>
        </w:rPr>
        <w:t xml:space="preserve"> </w:t>
      </w:r>
      <w:r>
        <w:rPr>
          <w:spacing w:val="-2"/>
        </w:rPr>
        <w:t>be</w:t>
      </w:r>
      <w:r>
        <w:rPr>
          <w:spacing w:val="-12"/>
        </w:rPr>
        <w:t xml:space="preserve"> </w:t>
      </w:r>
      <w:r>
        <w:rPr>
          <w:spacing w:val="-2"/>
        </w:rPr>
        <w:t>specified</w:t>
      </w:r>
      <w:r>
        <w:rPr>
          <w:spacing w:val="-5"/>
        </w:rPr>
        <w:t xml:space="preserve"> </w:t>
      </w:r>
      <w:r>
        <w:rPr>
          <w:spacing w:val="-2"/>
        </w:rPr>
        <w:t>by</w:t>
      </w:r>
      <w:r>
        <w:rPr>
          <w:spacing w:val="-6"/>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1"/>
        </w:rPr>
        <w:t xml:space="preserve"> </w:t>
      </w:r>
      <w:r>
        <w:rPr>
          <w:spacing w:val="-2"/>
        </w:rPr>
        <w:t>-</w:t>
      </w:r>
      <w:r>
        <w:rPr>
          <w:spacing w:val="-1"/>
        </w:rPr>
        <w:t xml:space="preserve"> </w:t>
      </w:r>
      <w:r>
        <w:rPr>
          <w:spacing w:val="-5"/>
        </w:rPr>
        <w:t>2.</w:t>
      </w:r>
    </w:p>
    <w:p w:rsidR="002D4CBB" w:rsidRDefault="005A2A72">
      <w:pPr>
        <w:pStyle w:val="BodyText"/>
        <w:spacing w:before="179" w:line="259" w:lineRule="auto"/>
        <w:ind w:left="629" w:right="1094"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2D4CBB" w:rsidRDefault="002D4CBB">
      <w:pPr>
        <w:pStyle w:val="BodyText"/>
        <w:spacing w:before="213"/>
      </w:pPr>
    </w:p>
    <w:p w:rsidR="002D4CBB" w:rsidRDefault="005A2A72">
      <w:pPr>
        <w:pStyle w:val="BodyText"/>
        <w:spacing w:before="1"/>
        <w:ind w:left="360"/>
      </w:pPr>
      <w:r>
        <w:rPr>
          <w:spacing w:val="-2"/>
        </w:rPr>
        <w:t>Note:</w:t>
      </w:r>
    </w:p>
    <w:p w:rsidR="002D4CBB" w:rsidRDefault="005A2A72">
      <w:pPr>
        <w:pStyle w:val="BodyText"/>
        <w:spacing w:before="35" w:line="264" w:lineRule="auto"/>
        <w:ind w:left="360" w:right="1178"/>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5"/>
        </w:rPr>
        <w:t xml:space="preserve"> </w:t>
      </w:r>
      <w:r>
        <w:rPr>
          <w:spacing w:val="-4"/>
        </w:rPr>
        <w:t>materials 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8"/>
        </w:rPr>
        <w:t xml:space="preserve"> </w:t>
      </w:r>
      <w:r>
        <w:rPr>
          <w:spacing w:val="-4"/>
        </w:rPr>
        <w:t>of</w:t>
      </w:r>
      <w:r>
        <w:rPr>
          <w:spacing w:val="-6"/>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1"/>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7"/>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2"/>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5A2A72">
      <w:pPr>
        <w:pStyle w:val="BodyText"/>
        <w:spacing w:before="120"/>
        <w:rPr>
          <w:sz w:val="20"/>
        </w:rPr>
      </w:pPr>
      <w:r>
        <w:rPr>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3D83AA" id="Graphic 11" o:spid="_x0000_s1026" style="position:absolute;margin-left:1in;margin-top:18.7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FC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" path="m1829435,l,,,9144r1829435,l1829435,xe" fillcolor="black" stroked="f">
                <v:path arrowok="t"/>
                <w10:wrap type="topAndBottom" anchorx="page"/>
              </v:shape>
            </w:pict>
          </mc:Fallback>
        </mc:AlternateContent>
      </w:r>
    </w:p>
    <w:p w:rsidR="002D4CBB" w:rsidRDefault="005A2A72">
      <w:pPr>
        <w:spacing w:before="115" w:line="276" w:lineRule="auto"/>
        <w:ind w:left="360" w:right="1075"/>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2D4CBB" w:rsidRDefault="002D4CBB">
      <w:pPr>
        <w:spacing w:line="276" w:lineRule="auto"/>
        <w:jc w:val="both"/>
        <w:rPr>
          <w:sz w:val="20"/>
        </w:rPr>
        <w:sectPr w:rsidR="002D4CBB">
          <w:pgSz w:w="12240" w:h="15840"/>
          <w:pgMar w:top="1360" w:right="360" w:bottom="1200" w:left="1080" w:header="0" w:footer="1008" w:gutter="0"/>
          <w:cols w:space="720"/>
        </w:sectPr>
      </w:pPr>
    </w:p>
    <w:p w:rsidR="002D4CBB" w:rsidRDefault="005A2A72">
      <w:pPr>
        <w:spacing w:before="64"/>
        <w:ind w:left="149" w:right="871"/>
        <w:jc w:val="center"/>
        <w:rPr>
          <w:sz w:val="36"/>
        </w:rPr>
      </w:pPr>
      <w:r>
        <w:rPr>
          <w:spacing w:val="-2"/>
          <w:sz w:val="36"/>
        </w:rPr>
        <w:t>Bid</w:t>
      </w:r>
      <w:r>
        <w:rPr>
          <w:spacing w:val="-19"/>
          <w:sz w:val="36"/>
        </w:rPr>
        <w:t xml:space="preserve"> </w:t>
      </w:r>
      <w:r>
        <w:rPr>
          <w:spacing w:val="-2"/>
          <w:sz w:val="36"/>
        </w:rPr>
        <w:t>Security</w:t>
      </w:r>
    </w:p>
    <w:p w:rsidR="002D4CBB" w:rsidRDefault="005A2A72">
      <w:pPr>
        <w:spacing w:before="23"/>
        <w:ind w:left="337" w:right="870"/>
        <w:jc w:val="center"/>
        <w:rPr>
          <w:sz w:val="20"/>
        </w:rPr>
      </w:pPr>
      <w:r>
        <w:rPr>
          <w:spacing w:val="-4"/>
          <w:sz w:val="20"/>
        </w:rPr>
        <w:t>Bank</w:t>
      </w:r>
      <w:r>
        <w:rPr>
          <w:spacing w:val="-7"/>
          <w:sz w:val="20"/>
        </w:rPr>
        <w:t xml:space="preserve"> </w:t>
      </w:r>
      <w:r>
        <w:rPr>
          <w:spacing w:val="-2"/>
          <w:sz w:val="20"/>
        </w:rPr>
        <w:t>Guarantee</w:t>
      </w:r>
    </w:p>
    <w:p w:rsidR="002D4CBB" w:rsidRDefault="005A2A72">
      <w:pPr>
        <w:spacing w:before="78"/>
        <w:ind w:left="158" w:right="870"/>
        <w:jc w:val="center"/>
        <w:rPr>
          <w:sz w:val="20"/>
        </w:rPr>
      </w:pPr>
      <w:r>
        <w:rPr>
          <w:spacing w:val="-4"/>
          <w:sz w:val="20"/>
        </w:rPr>
        <w:t>Bank’s</w:t>
      </w:r>
      <w:r>
        <w:rPr>
          <w:spacing w:val="-2"/>
          <w:sz w:val="20"/>
        </w:rPr>
        <w:t xml:space="preserve"> </w:t>
      </w:r>
      <w:r>
        <w:rPr>
          <w:spacing w:val="-4"/>
          <w:sz w:val="20"/>
        </w:rPr>
        <w:t>Name,</w:t>
      </w:r>
      <w:r>
        <w:rPr>
          <w:spacing w:val="-2"/>
          <w:sz w:val="20"/>
        </w:rPr>
        <w:t xml:space="preserve"> </w:t>
      </w:r>
      <w:r>
        <w:rPr>
          <w:spacing w:val="-4"/>
          <w:sz w:val="20"/>
        </w:rPr>
        <w:t>and Address</w:t>
      </w:r>
      <w:r>
        <w:rPr>
          <w:spacing w:val="-1"/>
          <w:sz w:val="20"/>
        </w:rPr>
        <w:t xml:space="preserve"> </w:t>
      </w:r>
      <w:r>
        <w:rPr>
          <w:spacing w:val="-4"/>
          <w:sz w:val="20"/>
        </w:rPr>
        <w:t>of</w:t>
      </w:r>
      <w:r>
        <w:rPr>
          <w:spacing w:val="-10"/>
          <w:sz w:val="20"/>
        </w:rPr>
        <w:t xml:space="preserve"> </w:t>
      </w:r>
      <w:r>
        <w:rPr>
          <w:spacing w:val="-4"/>
          <w:sz w:val="20"/>
        </w:rPr>
        <w:t>Issuing Branch</w:t>
      </w:r>
      <w:r>
        <w:rPr>
          <w:sz w:val="20"/>
        </w:rPr>
        <w:t xml:space="preserve"> </w:t>
      </w:r>
      <w:r>
        <w:rPr>
          <w:spacing w:val="-4"/>
          <w:sz w:val="20"/>
        </w:rPr>
        <w:t>or</w:t>
      </w:r>
      <w:r>
        <w:rPr>
          <w:sz w:val="20"/>
        </w:rPr>
        <w:t xml:space="preserve"> </w:t>
      </w:r>
      <w:r>
        <w:rPr>
          <w:spacing w:val="-4"/>
          <w:sz w:val="20"/>
        </w:rPr>
        <w:t>Office</w:t>
      </w:r>
    </w:p>
    <w:p w:rsidR="002D4CBB" w:rsidRDefault="005A2A72">
      <w:pPr>
        <w:spacing w:before="68"/>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2D4CBB" w:rsidRDefault="002D4CBB">
      <w:pPr>
        <w:pStyle w:val="BodyText"/>
        <w:spacing w:before="25"/>
        <w:rPr>
          <w:b/>
          <w:i/>
          <w:sz w:val="20"/>
        </w:rPr>
      </w:pPr>
    </w:p>
    <w:p w:rsidR="002D4CBB" w:rsidRDefault="005A2A72">
      <w:pPr>
        <w:spacing w:line="429" w:lineRule="auto"/>
        <w:ind w:left="360" w:right="1349"/>
        <w:rPr>
          <w:sz w:val="20"/>
        </w:rPr>
      </w:pPr>
      <w:r>
        <w:rPr>
          <w:spacing w:val="-2"/>
          <w:sz w:val="20"/>
        </w:rPr>
        <w:t>Beneficiary:</w:t>
      </w:r>
      <w:r>
        <w:rPr>
          <w:spacing w:val="-8"/>
          <w:sz w:val="20"/>
        </w:rPr>
        <w:t xml:space="preserve"> </w:t>
      </w:r>
      <w:r>
        <w:rPr>
          <w:spacing w:val="-2"/>
          <w:sz w:val="20"/>
        </w:rPr>
        <w:t>..............................</w:t>
      </w:r>
      <w:r>
        <w:rPr>
          <w:spacing w:val="-7"/>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2D4CBB" w:rsidRDefault="005A2A72">
      <w:pPr>
        <w:spacing w:line="227" w:lineRule="exact"/>
        <w:ind w:left="360"/>
        <w:rPr>
          <w:sz w:val="20"/>
        </w:rPr>
      </w:pPr>
      <w:r>
        <w:rPr>
          <w:spacing w:val="-2"/>
          <w:sz w:val="20"/>
        </w:rPr>
        <w:t>Bid</w:t>
      </w:r>
      <w:r>
        <w:rPr>
          <w:spacing w:val="-6"/>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2D4CBB" w:rsidRDefault="002D4CBB">
      <w:pPr>
        <w:pStyle w:val="BodyText"/>
        <w:spacing w:before="102"/>
        <w:rPr>
          <w:sz w:val="20"/>
        </w:rPr>
      </w:pPr>
    </w:p>
    <w:p w:rsidR="002D4CBB" w:rsidRDefault="005A2A72">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1"/>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2D4CBB" w:rsidRDefault="005A2A72">
      <w:pPr>
        <w:tabs>
          <w:tab w:val="left" w:leader="dot" w:pos="7808"/>
        </w:tabs>
        <w:spacing w:before="48"/>
        <w:ind w:left="360"/>
        <w:rPr>
          <w:b/>
          <w:i/>
          <w:sz w:val="20"/>
        </w:rPr>
      </w:pPr>
      <w:r>
        <w:rPr>
          <w:sz w:val="20"/>
        </w:rPr>
        <w:t>intends</w:t>
      </w:r>
      <w:r>
        <w:rPr>
          <w:spacing w:val="-13"/>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11"/>
          <w:sz w:val="20"/>
        </w:rPr>
        <w:t xml:space="preserve"> </w:t>
      </w:r>
      <w:r>
        <w:rPr>
          <w:sz w:val="20"/>
        </w:rPr>
        <w:t>called</w:t>
      </w:r>
      <w:r>
        <w:rPr>
          <w:spacing w:val="-12"/>
          <w:sz w:val="20"/>
        </w:rPr>
        <w:t xml:space="preserve"> </w:t>
      </w:r>
      <w:r>
        <w:rPr>
          <w:sz w:val="20"/>
        </w:rPr>
        <w:t>“the</w:t>
      </w:r>
      <w:r>
        <w:rPr>
          <w:spacing w:val="-10"/>
          <w:sz w:val="20"/>
        </w:rPr>
        <w:t xml:space="preserve"> </w:t>
      </w:r>
      <w:r>
        <w:rPr>
          <w:sz w:val="20"/>
        </w:rPr>
        <w:t>Bid”)</w:t>
      </w:r>
      <w:r>
        <w:rPr>
          <w:spacing w:val="-13"/>
          <w:sz w:val="20"/>
        </w:rPr>
        <w:t xml:space="preserve"> </w:t>
      </w:r>
      <w:r>
        <w:rPr>
          <w:sz w:val="20"/>
        </w:rPr>
        <w:t>to</w:t>
      </w:r>
      <w:r>
        <w:rPr>
          <w:spacing w:val="-12"/>
          <w:sz w:val="20"/>
        </w:rPr>
        <w:t xml:space="preserve"> </w:t>
      </w:r>
      <w:r>
        <w:rPr>
          <w:sz w:val="20"/>
        </w:rPr>
        <w:t>you</w:t>
      </w:r>
      <w:r>
        <w:rPr>
          <w:spacing w:val="-8"/>
          <w:sz w:val="20"/>
        </w:rPr>
        <w:t xml:space="preserve"> </w:t>
      </w:r>
      <w:r>
        <w:rPr>
          <w:sz w:val="20"/>
        </w:rPr>
        <w:t>for</w:t>
      </w:r>
      <w:r>
        <w:rPr>
          <w:spacing w:val="-5"/>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2D4CBB" w:rsidRDefault="005A2A72">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9"/>
          <w:sz w:val="20"/>
        </w:rPr>
        <w:t xml:space="preserve"> </w:t>
      </w:r>
      <w:r>
        <w:rPr>
          <w:spacing w:val="-2"/>
          <w:sz w:val="20"/>
        </w:rPr>
        <w:t>under</w:t>
      </w:r>
      <w:r>
        <w:rPr>
          <w:spacing w:val="-8"/>
          <w:sz w:val="20"/>
        </w:rPr>
        <w:t xml:space="preserve"> </w:t>
      </w:r>
      <w:r>
        <w:rPr>
          <w:spacing w:val="-2"/>
          <w:sz w:val="20"/>
        </w:rPr>
        <w:t>Invitation</w:t>
      </w:r>
      <w:r>
        <w:rPr>
          <w:spacing w:val="-3"/>
          <w:sz w:val="20"/>
        </w:rPr>
        <w:t xml:space="preserve"> </w:t>
      </w:r>
      <w:r>
        <w:rPr>
          <w:spacing w:val="-2"/>
          <w:sz w:val="20"/>
        </w:rPr>
        <w:t>for 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2D4CBB" w:rsidRDefault="002D4CBB">
      <w:pPr>
        <w:pStyle w:val="BodyText"/>
        <w:spacing w:before="101"/>
        <w:rPr>
          <w:sz w:val="20"/>
        </w:rPr>
      </w:pPr>
    </w:p>
    <w:p w:rsidR="002D4CBB" w:rsidRDefault="005A2A72">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2"/>
          <w:sz w:val="20"/>
        </w:rPr>
        <w:t xml:space="preserve"> </w:t>
      </w:r>
      <w:r>
        <w:rPr>
          <w:sz w:val="20"/>
        </w:rPr>
        <w:t>bids</w:t>
      </w:r>
      <w:r>
        <w:rPr>
          <w:spacing w:val="-13"/>
          <w:sz w:val="20"/>
        </w:rPr>
        <w:t xml:space="preserve"> </w:t>
      </w:r>
      <w:r>
        <w:rPr>
          <w:sz w:val="20"/>
        </w:rPr>
        <w:t>must</w:t>
      </w:r>
      <w:r>
        <w:rPr>
          <w:spacing w:val="-10"/>
          <w:sz w:val="20"/>
        </w:rPr>
        <w:t xml:space="preserve"> </w:t>
      </w:r>
      <w:r>
        <w:rPr>
          <w:sz w:val="20"/>
        </w:rPr>
        <w:t>be</w:t>
      </w:r>
      <w:r>
        <w:rPr>
          <w:spacing w:val="-11"/>
          <w:sz w:val="20"/>
        </w:rPr>
        <w:t xml:space="preserve"> </w:t>
      </w:r>
      <w:r>
        <w:rPr>
          <w:sz w:val="20"/>
        </w:rPr>
        <w:t>supported</w:t>
      </w:r>
      <w:r>
        <w:rPr>
          <w:spacing w:val="-12"/>
          <w:sz w:val="20"/>
        </w:rPr>
        <w:t xml:space="preserve"> </w:t>
      </w:r>
      <w:r>
        <w:rPr>
          <w:sz w:val="20"/>
        </w:rPr>
        <w:t>by</w:t>
      </w:r>
      <w:r>
        <w:rPr>
          <w:spacing w:val="-13"/>
          <w:sz w:val="20"/>
        </w:rPr>
        <w:t xml:space="preserve"> </w:t>
      </w:r>
      <w:r>
        <w:rPr>
          <w:sz w:val="20"/>
        </w:rPr>
        <w:t>a</w:t>
      </w:r>
      <w:r>
        <w:rPr>
          <w:spacing w:val="-11"/>
          <w:sz w:val="20"/>
        </w:rPr>
        <w:t xml:space="preserve"> </w:t>
      </w:r>
      <w:r>
        <w:rPr>
          <w:sz w:val="20"/>
        </w:rPr>
        <w:t>bid</w:t>
      </w:r>
      <w:r>
        <w:rPr>
          <w:spacing w:val="-5"/>
          <w:sz w:val="20"/>
        </w:rPr>
        <w:t xml:space="preserve"> </w:t>
      </w:r>
      <w:r>
        <w:rPr>
          <w:spacing w:val="-2"/>
          <w:sz w:val="20"/>
        </w:rPr>
        <w:t>guarantee.</w:t>
      </w:r>
    </w:p>
    <w:p w:rsidR="002D4CBB" w:rsidRDefault="005A2A72">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5"/>
          <w:sz w:val="20"/>
        </w:rPr>
        <w:t xml:space="preserve"> </w:t>
      </w:r>
      <w:r>
        <w:rPr>
          <w:b/>
          <w:i/>
          <w:spacing w:val="-2"/>
          <w:sz w:val="20"/>
        </w:rPr>
        <w:t>amount</w:t>
      </w:r>
    </w:p>
    <w:p w:rsidR="002D4CBB" w:rsidRDefault="005A2A72">
      <w:pPr>
        <w:tabs>
          <w:tab w:val="left" w:pos="1800"/>
        </w:tabs>
        <w:spacing w:line="261" w:lineRule="auto"/>
        <w:ind w:left="360" w:right="1094"/>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1"/>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4"/>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2D4CBB" w:rsidRDefault="005A2A72">
      <w:pPr>
        <w:pStyle w:val="ListParagraph"/>
        <w:numPr>
          <w:ilvl w:val="0"/>
          <w:numId w:val="53"/>
        </w:numPr>
        <w:tabs>
          <w:tab w:val="left" w:pos="637"/>
        </w:tabs>
        <w:spacing w:before="97"/>
        <w:ind w:left="637" w:hanging="277"/>
        <w:rPr>
          <w:sz w:val="20"/>
        </w:rPr>
      </w:pPr>
      <w:r>
        <w:rPr>
          <w:sz w:val="20"/>
        </w:rPr>
        <w:t>has withdrawn</w:t>
      </w:r>
      <w:r>
        <w:rPr>
          <w:spacing w:val="7"/>
          <w:sz w:val="20"/>
        </w:rPr>
        <w:t xml:space="preserve"> </w:t>
      </w:r>
      <w:r>
        <w:rPr>
          <w:sz w:val="20"/>
        </w:rPr>
        <w:t>or</w:t>
      </w:r>
      <w:r>
        <w:rPr>
          <w:spacing w:val="6"/>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2D4CBB" w:rsidRDefault="005A2A72">
      <w:pPr>
        <w:pStyle w:val="ListParagraph"/>
        <w:numPr>
          <w:ilvl w:val="1"/>
          <w:numId w:val="53"/>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4"/>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2D4CBB" w:rsidRDefault="005A2A72">
      <w:pPr>
        <w:pStyle w:val="ListParagraph"/>
        <w:numPr>
          <w:ilvl w:val="1"/>
          <w:numId w:val="53"/>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2D4CBB" w:rsidRDefault="005A2A72">
      <w:pPr>
        <w:pStyle w:val="ListParagraph"/>
        <w:numPr>
          <w:ilvl w:val="0"/>
          <w:numId w:val="53"/>
        </w:numPr>
        <w:tabs>
          <w:tab w:val="left" w:pos="720"/>
          <w:tab w:val="left" w:pos="790"/>
        </w:tabs>
        <w:spacing w:before="5" w:line="290" w:lineRule="auto"/>
        <w:ind w:left="720" w:right="1113"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 (hereinafter “the ITB”); or</w:t>
      </w:r>
    </w:p>
    <w:p w:rsidR="002D4CBB" w:rsidRDefault="005A2A72">
      <w:pPr>
        <w:pStyle w:val="ListParagraph"/>
        <w:numPr>
          <w:ilvl w:val="0"/>
          <w:numId w:val="53"/>
        </w:numPr>
        <w:tabs>
          <w:tab w:val="left" w:pos="629"/>
          <w:tab w:val="left" w:pos="641"/>
        </w:tabs>
        <w:spacing w:before="5" w:line="290" w:lineRule="auto"/>
        <w:ind w:left="629" w:right="1100" w:hanging="269"/>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2D4CBB" w:rsidRDefault="005A2A72">
      <w:pPr>
        <w:pStyle w:val="ListParagraph"/>
        <w:numPr>
          <w:ilvl w:val="0"/>
          <w:numId w:val="53"/>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2D4CBB" w:rsidRDefault="005A2A72">
      <w:pPr>
        <w:pStyle w:val="ListParagraph"/>
        <w:numPr>
          <w:ilvl w:val="0"/>
          <w:numId w:val="53"/>
        </w:numPr>
        <w:tabs>
          <w:tab w:val="left" w:pos="631"/>
        </w:tabs>
        <w:spacing w:before="44"/>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11"/>
          <w:sz w:val="20"/>
        </w:rPr>
        <w:t xml:space="preserve"> </w:t>
      </w:r>
      <w:r>
        <w:rPr>
          <w:sz w:val="20"/>
        </w:rPr>
        <w:t>prices</w:t>
      </w:r>
      <w:r>
        <w:rPr>
          <w:spacing w:val="-4"/>
          <w:sz w:val="20"/>
        </w:rPr>
        <w:t xml:space="preserve"> </w:t>
      </w:r>
      <w:r>
        <w:rPr>
          <w:sz w:val="20"/>
        </w:rPr>
        <w:t>or</w:t>
      </w:r>
      <w:r>
        <w:rPr>
          <w:spacing w:val="-4"/>
          <w:sz w:val="20"/>
        </w:rPr>
        <w:t xml:space="preserve"> </w:t>
      </w:r>
      <w:r>
        <w:rPr>
          <w:sz w:val="20"/>
        </w:rPr>
        <w:t>substance</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bid</w:t>
      </w:r>
      <w:r>
        <w:rPr>
          <w:spacing w:val="-4"/>
          <w:sz w:val="20"/>
        </w:rPr>
        <w:t xml:space="preserve"> </w:t>
      </w:r>
      <w:r>
        <w:rPr>
          <w:sz w:val="20"/>
        </w:rPr>
        <w:t>while</w:t>
      </w:r>
      <w:r>
        <w:rPr>
          <w:spacing w:val="-10"/>
          <w:sz w:val="20"/>
        </w:rPr>
        <w:t xml:space="preserve"> </w:t>
      </w:r>
      <w:r>
        <w:rPr>
          <w:sz w:val="20"/>
        </w:rPr>
        <w:t>providing</w:t>
      </w:r>
      <w:r>
        <w:rPr>
          <w:spacing w:val="-8"/>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2D4CBB" w:rsidRDefault="005A2A72">
      <w:pPr>
        <w:pStyle w:val="ListParagraph"/>
        <w:numPr>
          <w:ilvl w:val="0"/>
          <w:numId w:val="53"/>
        </w:numPr>
        <w:tabs>
          <w:tab w:val="left" w:pos="661"/>
        </w:tabs>
        <w:spacing w:before="49"/>
        <w:ind w:left="661" w:hanging="301"/>
        <w:jc w:val="both"/>
        <w:rPr>
          <w:sz w:val="20"/>
        </w:rPr>
      </w:pPr>
      <w:r>
        <w:rPr>
          <w:sz w:val="20"/>
        </w:rPr>
        <w:t>if</w:t>
      </w:r>
      <w:r>
        <w:rPr>
          <w:spacing w:val="-7"/>
          <w:sz w:val="20"/>
        </w:rPr>
        <w:t xml:space="preserve"> </w:t>
      </w:r>
      <w:r>
        <w:rPr>
          <w:sz w:val="20"/>
        </w:rPr>
        <w:t>the</w:t>
      </w:r>
      <w:r>
        <w:rPr>
          <w:spacing w:val="-5"/>
          <w:sz w:val="20"/>
        </w:rPr>
        <w:t xml:space="preserve"> </w:t>
      </w:r>
      <w:r>
        <w:rPr>
          <w:sz w:val="20"/>
        </w:rPr>
        <w:t>bidder</w:t>
      </w:r>
      <w:r>
        <w:rPr>
          <w:spacing w:val="-2"/>
          <w:sz w:val="20"/>
        </w:rPr>
        <w:t xml:space="preserve"> </w:t>
      </w:r>
      <w:r>
        <w:rPr>
          <w:sz w:val="20"/>
        </w:rPr>
        <w:t>fails</w:t>
      </w:r>
      <w:r>
        <w:rPr>
          <w:spacing w:val="-8"/>
          <w:sz w:val="20"/>
        </w:rPr>
        <w:t xml:space="preserve"> </w:t>
      </w:r>
      <w:r>
        <w:rPr>
          <w:sz w:val="20"/>
        </w:rPr>
        <w:t>to</w:t>
      </w:r>
      <w:r>
        <w:rPr>
          <w:spacing w:val="-7"/>
          <w:sz w:val="20"/>
        </w:rPr>
        <w:t xml:space="preserve"> </w:t>
      </w:r>
      <w:r>
        <w:rPr>
          <w:sz w:val="20"/>
        </w:rPr>
        <w:t>inform</w:t>
      </w:r>
      <w:r>
        <w:rPr>
          <w:spacing w:val="-5"/>
          <w:sz w:val="20"/>
        </w:rPr>
        <w:t xml:space="preserve"> </w:t>
      </w:r>
      <w:r>
        <w:rPr>
          <w:sz w:val="20"/>
        </w:rPr>
        <w:t>about the</w:t>
      </w:r>
      <w:r>
        <w:rPr>
          <w:spacing w:val="-5"/>
          <w:sz w:val="20"/>
        </w:rPr>
        <w:t xml:space="preserve"> </w:t>
      </w:r>
      <w:r>
        <w:rPr>
          <w:sz w:val="20"/>
        </w:rPr>
        <w:t>saturation</w:t>
      </w:r>
      <w:r>
        <w:rPr>
          <w:spacing w:val="-2"/>
          <w:sz w:val="20"/>
        </w:rPr>
        <w:t xml:space="preserve"> </w:t>
      </w:r>
      <w:r>
        <w:rPr>
          <w:sz w:val="20"/>
        </w:rPr>
        <w:t>of</w:t>
      </w:r>
      <w:r>
        <w:rPr>
          <w:spacing w:val="-7"/>
          <w:sz w:val="20"/>
        </w:rPr>
        <w:t xml:space="preserve"> </w:t>
      </w:r>
      <w:r>
        <w:rPr>
          <w:sz w:val="20"/>
        </w:rPr>
        <w:t>the</w:t>
      </w:r>
      <w:r>
        <w:rPr>
          <w:spacing w:val="-9"/>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3"/>
          <w:sz w:val="20"/>
        </w:rPr>
        <w:t xml:space="preserve"> </w:t>
      </w:r>
      <w:r>
        <w:rPr>
          <w:sz w:val="20"/>
        </w:rPr>
        <w:t>as</w:t>
      </w:r>
      <w:r>
        <w:rPr>
          <w:spacing w:val="-7"/>
          <w:sz w:val="20"/>
        </w:rPr>
        <w:t xml:space="preserve"> </w:t>
      </w:r>
      <w:r>
        <w:rPr>
          <w:sz w:val="20"/>
        </w:rPr>
        <w:t>per</w:t>
      </w:r>
      <w:r>
        <w:rPr>
          <w:spacing w:val="2"/>
          <w:sz w:val="20"/>
        </w:rPr>
        <w:t xml:space="preserve"> </w:t>
      </w:r>
      <w:r>
        <w:rPr>
          <w:sz w:val="20"/>
        </w:rPr>
        <w:t>ITB</w:t>
      </w:r>
      <w:r>
        <w:rPr>
          <w:spacing w:val="-6"/>
          <w:sz w:val="20"/>
        </w:rPr>
        <w:t xml:space="preserve"> </w:t>
      </w:r>
      <w:r>
        <w:rPr>
          <w:spacing w:val="-4"/>
          <w:sz w:val="20"/>
        </w:rPr>
        <w:t>4.9.</w:t>
      </w:r>
    </w:p>
    <w:p w:rsidR="002D4CBB" w:rsidRDefault="005A2A72">
      <w:pPr>
        <w:tabs>
          <w:tab w:val="left" w:leader="dot" w:pos="7640"/>
        </w:tabs>
        <w:spacing w:before="77"/>
        <w:ind w:left="360"/>
        <w:jc w:val="both"/>
        <w:rPr>
          <w:sz w:val="20"/>
        </w:rPr>
      </w:pPr>
      <w:r>
        <w:rPr>
          <w:sz w:val="20"/>
        </w:rPr>
        <w:t>This</w:t>
      </w:r>
      <w:r>
        <w:rPr>
          <w:spacing w:val="-6"/>
          <w:sz w:val="20"/>
        </w:rPr>
        <w:t xml:space="preserve"> </w:t>
      </w:r>
      <w:r>
        <w:rPr>
          <w:sz w:val="20"/>
        </w:rPr>
        <w:t>guarantee will</w:t>
      </w:r>
      <w:r>
        <w:rPr>
          <w:spacing w:val="1"/>
          <w:sz w:val="20"/>
        </w:rPr>
        <w:t xml:space="preserve"> </w:t>
      </w:r>
      <w:r>
        <w:rPr>
          <w:sz w:val="20"/>
        </w:rPr>
        <w:t>remain</w:t>
      </w:r>
      <w:r>
        <w:rPr>
          <w:spacing w:val="3"/>
          <w:sz w:val="20"/>
        </w:rPr>
        <w:t xml:space="preserve"> </w:t>
      </w:r>
      <w:r>
        <w:rPr>
          <w:sz w:val="20"/>
        </w:rPr>
        <w:t>in</w:t>
      </w:r>
      <w:r>
        <w:rPr>
          <w:spacing w:val="3"/>
          <w:sz w:val="20"/>
        </w:rPr>
        <w:t xml:space="preserve"> </w:t>
      </w:r>
      <w:r>
        <w:rPr>
          <w:sz w:val="20"/>
        </w:rPr>
        <w:t>force</w:t>
      </w:r>
      <w:r>
        <w:rPr>
          <w:spacing w:val="1"/>
          <w:sz w:val="20"/>
        </w:rPr>
        <w:t xml:space="preserve"> </w:t>
      </w:r>
      <w:r>
        <w:rPr>
          <w:sz w:val="20"/>
        </w:rPr>
        <w:t>up</w:t>
      </w:r>
      <w:r>
        <w:rPr>
          <w:spacing w:val="3"/>
          <w:sz w:val="20"/>
        </w:rPr>
        <w:t xml:space="preserve"> </w:t>
      </w:r>
      <w:r>
        <w:rPr>
          <w:sz w:val="20"/>
        </w:rPr>
        <w:t>to</w:t>
      </w:r>
      <w:r>
        <w:rPr>
          <w:spacing w:val="-7"/>
          <w:sz w:val="20"/>
        </w:rPr>
        <w:t xml:space="preserve"> </w:t>
      </w:r>
      <w:r>
        <w:rPr>
          <w:sz w:val="20"/>
        </w:rPr>
        <w:t>and</w:t>
      </w:r>
      <w:r>
        <w:rPr>
          <w:spacing w:val="-1"/>
          <w:sz w:val="20"/>
        </w:rPr>
        <w:t xml:space="preserve"> </w:t>
      </w:r>
      <w:r>
        <w:rPr>
          <w:sz w:val="20"/>
        </w:rPr>
        <w:t>including</w:t>
      </w:r>
      <w:r>
        <w:rPr>
          <w:spacing w:val="-6"/>
          <w:sz w:val="20"/>
        </w:rPr>
        <w:t xml:space="preserve"> </w:t>
      </w:r>
      <w:r>
        <w:rPr>
          <w:sz w:val="20"/>
        </w:rPr>
        <w:t>the date</w:t>
      </w:r>
      <w:r>
        <w:rPr>
          <w:spacing w:val="1"/>
          <w:sz w:val="20"/>
        </w:rPr>
        <w:t xml:space="preserv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1"/>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2D4CBB" w:rsidRDefault="005A2A72">
      <w:pPr>
        <w:spacing w:before="25" w:line="266" w:lineRule="auto"/>
        <w:ind w:left="360" w:right="1075"/>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4"/>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4"/>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9"/>
          <w:sz w:val="20"/>
        </w:rPr>
        <w:t xml:space="preserve"> </w:t>
      </w:r>
      <w:r>
        <w:rPr>
          <w:sz w:val="20"/>
        </w:rPr>
        <w:t>instructions</w:t>
      </w:r>
      <w:r>
        <w:rPr>
          <w:spacing w:val="-4"/>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9"/>
          <w:sz w:val="20"/>
        </w:rPr>
        <w:t xml:space="preserve"> </w:t>
      </w:r>
      <w:r>
        <w:rPr>
          <w:sz w:val="20"/>
        </w:rPr>
        <w:t>Employer, notice of</w:t>
      </w:r>
      <w:r>
        <w:rPr>
          <w:spacing w:val="-1"/>
          <w:sz w:val="20"/>
        </w:rPr>
        <w:t xml:space="preserve"> </w:t>
      </w:r>
      <w:r>
        <w:rPr>
          <w:sz w:val="20"/>
        </w:rPr>
        <w:t>which extension(s)</w:t>
      </w:r>
      <w:r>
        <w:rPr>
          <w:spacing w:val="-1"/>
          <w:sz w:val="20"/>
        </w:rPr>
        <w:t xml:space="preserve"> </w:t>
      </w:r>
      <w:r>
        <w:rPr>
          <w:sz w:val="20"/>
        </w:rPr>
        <w:t>to</w:t>
      </w:r>
      <w:r>
        <w:rPr>
          <w:spacing w:val="-5"/>
          <w:sz w:val="20"/>
        </w:rPr>
        <w:t xml:space="preserve"> </w:t>
      </w:r>
      <w:r>
        <w:rPr>
          <w:sz w:val="20"/>
        </w:rPr>
        <w:t>the</w:t>
      </w:r>
      <w:r>
        <w:rPr>
          <w:spacing w:val="-3"/>
          <w:sz w:val="20"/>
        </w:rPr>
        <w:t xml:space="preserve"> </w:t>
      </w:r>
      <w:r>
        <w:rPr>
          <w:sz w:val="20"/>
        </w:rPr>
        <w:t>Bank</w:t>
      </w:r>
      <w:r>
        <w:rPr>
          <w:spacing w:val="-1"/>
          <w:sz w:val="20"/>
        </w:rPr>
        <w:t xml:space="preserve"> </w:t>
      </w:r>
      <w:r>
        <w:rPr>
          <w:sz w:val="20"/>
        </w:rPr>
        <w:t>is</w:t>
      </w:r>
      <w:r>
        <w:rPr>
          <w:spacing w:val="-2"/>
          <w:sz w:val="20"/>
        </w:rPr>
        <w:t xml:space="preserve"> </w:t>
      </w:r>
      <w:r>
        <w:rPr>
          <w:sz w:val="20"/>
        </w:rPr>
        <w:t>hereby</w:t>
      </w:r>
      <w:r>
        <w:rPr>
          <w:spacing w:val="-1"/>
          <w:sz w:val="20"/>
        </w:rPr>
        <w:t xml:space="preserve"> </w:t>
      </w:r>
      <w:r>
        <w:rPr>
          <w:sz w:val="20"/>
        </w:rPr>
        <w:t>waived. Any</w:t>
      </w:r>
      <w:r>
        <w:rPr>
          <w:spacing w:val="-9"/>
          <w:sz w:val="20"/>
        </w:rPr>
        <w:t xml:space="preserve"> </w:t>
      </w:r>
      <w:r>
        <w:rPr>
          <w:sz w:val="20"/>
        </w:rPr>
        <w:t>demand</w:t>
      </w:r>
      <w:r>
        <w:rPr>
          <w:spacing w:val="-1"/>
          <w:sz w:val="20"/>
        </w:rPr>
        <w:t xml:space="preserve"> </w:t>
      </w:r>
      <w:r>
        <w:rPr>
          <w:sz w:val="20"/>
        </w:rPr>
        <w:t>in</w:t>
      </w:r>
      <w:r>
        <w:rPr>
          <w:spacing w:val="-1"/>
          <w:sz w:val="20"/>
        </w:rPr>
        <w:t xml:space="preserve"> </w:t>
      </w:r>
      <w:r>
        <w:rPr>
          <w:sz w:val="20"/>
        </w:rPr>
        <w:t>respect of</w:t>
      </w:r>
      <w:r>
        <w:rPr>
          <w:spacing w:val="-5"/>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w:t>
      </w:r>
      <w:r>
        <w:rPr>
          <w:spacing w:val="-1"/>
          <w:sz w:val="20"/>
        </w:rPr>
        <w:t xml:space="preserve"> </w:t>
      </w:r>
      <w:r>
        <w:rPr>
          <w:sz w:val="20"/>
        </w:rPr>
        <w:t>reach the Bank not letter than the above date.</w:t>
      </w:r>
    </w:p>
    <w:p w:rsidR="002D4CBB" w:rsidRDefault="005A2A72">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2D4CBB" w:rsidRDefault="005A2A72">
      <w:pPr>
        <w:spacing w:before="33" w:line="261" w:lineRule="auto"/>
        <w:ind w:left="360" w:right="1073"/>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3"/>
          <w:sz w:val="20"/>
        </w:rPr>
        <w:t xml:space="preserve"> </w:t>
      </w:r>
      <w:r>
        <w:rPr>
          <w:sz w:val="20"/>
        </w:rPr>
        <w:t>Demand</w:t>
      </w:r>
      <w:r>
        <w:rPr>
          <w:spacing w:val="-12"/>
          <w:sz w:val="20"/>
        </w:rPr>
        <w:t xml:space="preserve"> </w:t>
      </w:r>
      <w:r>
        <w:rPr>
          <w:sz w:val="20"/>
        </w:rPr>
        <w:t>Guarantees</w:t>
      </w:r>
      <w:r>
        <w:rPr>
          <w:spacing w:val="-11"/>
          <w:sz w:val="20"/>
        </w:rPr>
        <w:t xml:space="preserve"> </w:t>
      </w:r>
      <w:r>
        <w:rPr>
          <w:sz w:val="20"/>
        </w:rPr>
        <w:t>(URDG),</w:t>
      </w:r>
      <w:r>
        <w:rPr>
          <w:spacing w:val="-10"/>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10"/>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1"/>
          <w:sz w:val="20"/>
        </w:rPr>
        <w:t xml:space="preserve"> </w:t>
      </w:r>
      <w:r>
        <w:rPr>
          <w:spacing w:val="-2"/>
          <w:sz w:val="20"/>
        </w:rPr>
        <w:t>hereby</w:t>
      </w:r>
      <w:r>
        <w:rPr>
          <w:spacing w:val="-8"/>
          <w:sz w:val="20"/>
        </w:rPr>
        <w:t xml:space="preserve"> </w:t>
      </w:r>
      <w:r>
        <w:rPr>
          <w:spacing w:val="-2"/>
          <w:sz w:val="20"/>
        </w:rPr>
        <w:t>excluded.</w:t>
      </w:r>
    </w:p>
    <w:p w:rsidR="002D4CBB" w:rsidRDefault="002D4CBB">
      <w:pPr>
        <w:pStyle w:val="BodyText"/>
        <w:spacing w:before="81"/>
        <w:rPr>
          <w:sz w:val="20"/>
        </w:rPr>
      </w:pPr>
    </w:p>
    <w:p w:rsidR="002D4CBB" w:rsidRDefault="005A2A72">
      <w:pPr>
        <w:ind w:left="163" w:right="870"/>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2D4CBB" w:rsidRDefault="002D4CBB">
      <w:pPr>
        <w:pStyle w:val="BodyText"/>
        <w:spacing w:before="87"/>
        <w:rPr>
          <w:sz w:val="20"/>
        </w:rPr>
      </w:pPr>
    </w:p>
    <w:p w:rsidR="002D4CBB" w:rsidRDefault="005A2A72">
      <w:pPr>
        <w:ind w:left="360"/>
        <w:rPr>
          <w:sz w:val="20"/>
        </w:rPr>
      </w:pPr>
      <w:r>
        <w:rPr>
          <w:spacing w:val="-2"/>
          <w:sz w:val="20"/>
        </w:rPr>
        <w:t>Note:</w:t>
      </w:r>
    </w:p>
    <w:p w:rsidR="002D4CBB" w:rsidRDefault="005A2A72">
      <w:pPr>
        <w:tabs>
          <w:tab w:val="left" w:leader="dot" w:pos="8868"/>
        </w:tabs>
        <w:spacing w:before="140"/>
        <w:ind w:left="360"/>
        <w:jc w:val="both"/>
        <w:rPr>
          <w:sz w:val="20"/>
        </w:rPr>
      </w:pPr>
      <w:r>
        <w:rPr>
          <w:spacing w:val="-2"/>
          <w:sz w:val="20"/>
        </w:rPr>
        <w:t>The</w:t>
      </w:r>
      <w:r>
        <w:rPr>
          <w:spacing w:val="-9"/>
          <w:sz w:val="20"/>
        </w:rPr>
        <w:t xml:space="preserve"> </w:t>
      </w:r>
      <w:r>
        <w:rPr>
          <w:spacing w:val="-2"/>
          <w:sz w:val="20"/>
        </w:rPr>
        <w:t>bid</w:t>
      </w:r>
      <w:r>
        <w:rPr>
          <w:spacing w:val="-6"/>
          <w:sz w:val="20"/>
        </w:rPr>
        <w:t xml:space="preserve"> </w:t>
      </w:r>
      <w:r>
        <w:rPr>
          <w:spacing w:val="-2"/>
          <w:sz w:val="20"/>
        </w:rPr>
        <w:t>security</w:t>
      </w:r>
      <w:r>
        <w:rPr>
          <w:spacing w:val="-11"/>
          <w:sz w:val="20"/>
        </w:rPr>
        <w:t xml:space="preserve"> </w:t>
      </w:r>
      <w:r>
        <w:rPr>
          <w:spacing w:val="-2"/>
          <w:sz w:val="20"/>
        </w:rPr>
        <w:t>of</w:t>
      </w:r>
      <w:r>
        <w:rPr>
          <w:spacing w:val="-9"/>
          <w:sz w:val="20"/>
        </w:rPr>
        <w:t xml:space="preserve"> </w:t>
      </w:r>
      <w:r>
        <w:rPr>
          <w:spacing w:val="-2"/>
          <w:sz w:val="20"/>
        </w:rPr>
        <w:t>………..…………….</w:t>
      </w:r>
      <w:r>
        <w:rPr>
          <w:spacing w:val="-8"/>
          <w:sz w:val="20"/>
        </w:rPr>
        <w:t xml:space="preserve"> </w:t>
      </w:r>
      <w:r>
        <w:rPr>
          <w:spacing w:val="-2"/>
          <w:sz w:val="20"/>
        </w:rPr>
        <w:t>has</w:t>
      </w:r>
      <w:r>
        <w:rPr>
          <w:spacing w:val="-7"/>
          <w:sz w:val="20"/>
        </w:rPr>
        <w:t xml:space="preserve"> </w:t>
      </w:r>
      <w:r>
        <w:rPr>
          <w:spacing w:val="-2"/>
          <w:sz w:val="20"/>
        </w:rPr>
        <w:t>been</w:t>
      </w:r>
      <w:r>
        <w:rPr>
          <w:spacing w:val="-1"/>
          <w:sz w:val="20"/>
        </w:rPr>
        <w:t xml:space="preserve"> </w:t>
      </w:r>
      <w:r>
        <w:rPr>
          <w:spacing w:val="-2"/>
          <w:sz w:val="20"/>
        </w:rPr>
        <w:t>counter</w:t>
      </w:r>
      <w:r>
        <w:rPr>
          <w:spacing w:val="-6"/>
          <w:sz w:val="20"/>
        </w:rPr>
        <w:t xml:space="preserve"> </w:t>
      </w:r>
      <w:r>
        <w:rPr>
          <w:spacing w:val="-2"/>
          <w:sz w:val="20"/>
        </w:rPr>
        <w:t>guaranteed</w:t>
      </w:r>
      <w:r>
        <w:rPr>
          <w:spacing w:val="-6"/>
          <w:sz w:val="20"/>
        </w:rPr>
        <w:t xml:space="preserve"> </w:t>
      </w:r>
      <w:r>
        <w:rPr>
          <w:spacing w:val="-2"/>
          <w:sz w:val="20"/>
        </w:rPr>
        <w:t>by</w:t>
      </w:r>
      <w:r>
        <w:rPr>
          <w:spacing w:val="-10"/>
          <w:sz w:val="20"/>
        </w:rPr>
        <w:t xml:space="preserve"> </w:t>
      </w:r>
      <w:r>
        <w:rPr>
          <w:spacing w:val="-2"/>
          <w:sz w:val="20"/>
        </w:rPr>
        <w:t>the</w:t>
      </w:r>
      <w:r>
        <w:rPr>
          <w:spacing w:val="-9"/>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2D4CBB" w:rsidRDefault="005A2A72">
      <w:pPr>
        <w:tabs>
          <w:tab w:val="left" w:leader="dot" w:pos="2245"/>
        </w:tabs>
        <w:spacing w:before="5"/>
        <w:ind w:right="720"/>
        <w:jc w:val="center"/>
        <w:rPr>
          <w:sz w:val="20"/>
        </w:rPr>
      </w:pPr>
      <w:r>
        <w:rPr>
          <w:spacing w:val="-10"/>
          <w:sz w:val="20"/>
        </w:rPr>
        <w:t>…</w:t>
      </w:r>
      <w:r>
        <w:rPr>
          <w:sz w:val="20"/>
        </w:rPr>
        <w:tab/>
      </w:r>
      <w:r>
        <w:rPr>
          <w:spacing w:val="-4"/>
          <w:sz w:val="20"/>
        </w:rPr>
        <w:t>(Applicable for</w:t>
      </w:r>
      <w:r>
        <w:rPr>
          <w:sz w:val="20"/>
        </w:rPr>
        <w:t xml:space="preserve"> </w:t>
      </w:r>
      <w:r>
        <w:rPr>
          <w:spacing w:val="-4"/>
          <w:sz w:val="20"/>
        </w:rPr>
        <w:t>Bid Security</w:t>
      </w:r>
      <w:r>
        <w:rPr>
          <w:spacing w:val="-10"/>
          <w:sz w:val="20"/>
        </w:rPr>
        <w:t xml:space="preserve"> </w:t>
      </w:r>
      <w:r>
        <w:rPr>
          <w:spacing w:val="-4"/>
          <w:sz w:val="20"/>
        </w:rPr>
        <w:t>of Foreign</w:t>
      </w:r>
      <w:r>
        <w:rPr>
          <w:sz w:val="20"/>
        </w:rPr>
        <w:t xml:space="preserve"> </w:t>
      </w:r>
      <w:r>
        <w:rPr>
          <w:spacing w:val="-4"/>
          <w:sz w:val="20"/>
        </w:rPr>
        <w:t>Banks).</w:t>
      </w:r>
    </w:p>
    <w:p w:rsidR="002D4CBB" w:rsidRDefault="002D4CBB">
      <w:pPr>
        <w:jc w:val="center"/>
        <w:rPr>
          <w:sz w:val="20"/>
        </w:rPr>
        <w:sectPr w:rsidR="002D4CBB">
          <w:pgSz w:w="12240" w:h="15840"/>
          <w:pgMar w:top="1400" w:right="360" w:bottom="1200" w:left="1080" w:header="0" w:footer="1008" w:gutter="0"/>
          <w:cols w:space="720"/>
        </w:sectPr>
      </w:pPr>
    </w:p>
    <w:p w:rsidR="002D4CBB" w:rsidRDefault="005A2A72">
      <w:pPr>
        <w:spacing w:before="70"/>
        <w:ind w:left="150" w:right="870"/>
        <w:jc w:val="center"/>
        <w:rPr>
          <w:sz w:val="36"/>
        </w:rPr>
      </w:pPr>
      <w:r>
        <w:rPr>
          <w:spacing w:val="-6"/>
          <w:sz w:val="36"/>
        </w:rPr>
        <w:t>Bidder’s</w:t>
      </w:r>
      <w:r>
        <w:rPr>
          <w:spacing w:val="-7"/>
          <w:sz w:val="36"/>
        </w:rPr>
        <w:t xml:space="preserve"> </w:t>
      </w:r>
      <w:r>
        <w:rPr>
          <w:spacing w:val="-6"/>
          <w:sz w:val="36"/>
        </w:rPr>
        <w:t>Information</w:t>
      </w:r>
      <w:r>
        <w:rPr>
          <w:spacing w:val="-10"/>
          <w:sz w:val="36"/>
        </w:rPr>
        <w:t xml:space="preserve"> </w:t>
      </w:r>
      <w:r>
        <w:rPr>
          <w:spacing w:val="-6"/>
          <w:sz w:val="36"/>
        </w:rPr>
        <w:t>Format</w:t>
      </w: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spacing w:before="48"/>
        <w:rPr>
          <w:sz w:val="26"/>
        </w:rPr>
      </w:pPr>
    </w:p>
    <w:p w:rsidR="002D4CBB" w:rsidRDefault="005A2A72">
      <w:pPr>
        <w:ind w:left="360"/>
        <w:rPr>
          <w:sz w:val="26"/>
        </w:rPr>
      </w:pPr>
      <w:r>
        <w:rPr>
          <w:spacing w:val="-7"/>
          <w:sz w:val="26"/>
        </w:rPr>
        <w:t>Site</w:t>
      </w:r>
      <w:r>
        <w:rPr>
          <w:spacing w:val="-5"/>
          <w:sz w:val="26"/>
        </w:rPr>
        <w:t xml:space="preserve"> </w:t>
      </w:r>
      <w:r>
        <w:rPr>
          <w:spacing w:val="-2"/>
          <w:sz w:val="26"/>
        </w:rPr>
        <w:t>Organization</w:t>
      </w: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spacing w:before="246"/>
        <w:rPr>
          <w:sz w:val="26"/>
        </w:rPr>
      </w:pPr>
    </w:p>
    <w:p w:rsidR="002D4CBB" w:rsidRDefault="005A2A72">
      <w:pPr>
        <w:ind w:left="360"/>
        <w:rPr>
          <w:sz w:val="26"/>
        </w:rPr>
      </w:pPr>
      <w:r>
        <w:rPr>
          <w:spacing w:val="-4"/>
          <w:sz w:val="26"/>
        </w:rPr>
        <w:t xml:space="preserve">Method </w:t>
      </w:r>
      <w:r>
        <w:rPr>
          <w:spacing w:val="-2"/>
          <w:sz w:val="26"/>
        </w:rPr>
        <w:t>Statement</w:t>
      </w: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spacing w:before="247"/>
        <w:rPr>
          <w:sz w:val="26"/>
        </w:rPr>
      </w:pPr>
    </w:p>
    <w:p w:rsidR="002D4CBB" w:rsidRDefault="005A2A72">
      <w:pPr>
        <w:spacing w:before="1"/>
        <w:ind w:left="360"/>
        <w:rPr>
          <w:sz w:val="26"/>
        </w:rPr>
      </w:pPr>
      <w:r>
        <w:rPr>
          <w:spacing w:val="-7"/>
          <w:sz w:val="26"/>
        </w:rPr>
        <w:t>Mobilization</w:t>
      </w:r>
      <w:r>
        <w:rPr>
          <w:spacing w:val="7"/>
          <w:sz w:val="26"/>
        </w:rPr>
        <w:t xml:space="preserve"> </w:t>
      </w:r>
      <w:r>
        <w:rPr>
          <w:spacing w:val="-2"/>
          <w:sz w:val="26"/>
        </w:rPr>
        <w:t>Schedule</w:t>
      </w: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spacing w:before="246"/>
        <w:rPr>
          <w:sz w:val="26"/>
        </w:rPr>
      </w:pPr>
    </w:p>
    <w:p w:rsidR="002D4CBB" w:rsidRDefault="005A2A72">
      <w:pPr>
        <w:ind w:left="360"/>
        <w:rPr>
          <w:sz w:val="26"/>
        </w:rPr>
      </w:pPr>
      <w:r>
        <w:rPr>
          <w:spacing w:val="-5"/>
          <w:sz w:val="26"/>
        </w:rPr>
        <w:t>Construction</w:t>
      </w:r>
      <w:r>
        <w:rPr>
          <w:spacing w:val="7"/>
          <w:sz w:val="26"/>
        </w:rPr>
        <w:t xml:space="preserve"> </w:t>
      </w:r>
      <w:r>
        <w:rPr>
          <w:spacing w:val="-2"/>
          <w:sz w:val="26"/>
        </w:rPr>
        <w:t>Schedule</w:t>
      </w: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rPr>
          <w:sz w:val="26"/>
        </w:rPr>
      </w:pPr>
    </w:p>
    <w:p w:rsidR="002D4CBB" w:rsidRDefault="002D4CBB">
      <w:pPr>
        <w:pStyle w:val="BodyText"/>
        <w:spacing w:before="2"/>
        <w:rPr>
          <w:sz w:val="26"/>
        </w:rPr>
      </w:pPr>
    </w:p>
    <w:p w:rsidR="002D4CBB" w:rsidRDefault="005A2A72">
      <w:pPr>
        <w:ind w:left="360"/>
        <w:rPr>
          <w:sz w:val="26"/>
        </w:rPr>
      </w:pPr>
      <w:r>
        <w:rPr>
          <w:spacing w:val="-2"/>
          <w:sz w:val="26"/>
        </w:rPr>
        <w:t>Others</w:t>
      </w:r>
    </w:p>
    <w:p w:rsidR="002D4CBB" w:rsidRDefault="002D4CBB">
      <w:pPr>
        <w:rPr>
          <w:sz w:val="26"/>
        </w:rPr>
        <w:sectPr w:rsidR="002D4CBB">
          <w:pgSz w:w="12240" w:h="15840"/>
          <w:pgMar w:top="1360" w:right="360" w:bottom="1200" w:left="1080" w:header="0" w:footer="1008" w:gutter="0"/>
          <w:cols w:space="720"/>
        </w:sectPr>
      </w:pPr>
    </w:p>
    <w:p w:rsidR="002D4CBB" w:rsidRDefault="005A2A72">
      <w:pPr>
        <w:spacing w:before="95"/>
        <w:ind w:left="149" w:right="878"/>
        <w:jc w:val="center"/>
        <w:rPr>
          <w:sz w:val="36"/>
        </w:rPr>
      </w:pPr>
      <w:r>
        <w:rPr>
          <w:w w:val="90"/>
          <w:sz w:val="36"/>
        </w:rPr>
        <w:t>Bidder’s</w:t>
      </w:r>
      <w:r>
        <w:rPr>
          <w:spacing w:val="62"/>
          <w:sz w:val="36"/>
        </w:rPr>
        <w:t xml:space="preserve"> </w:t>
      </w:r>
      <w:r>
        <w:rPr>
          <w:spacing w:val="-2"/>
          <w:sz w:val="36"/>
        </w:rPr>
        <w:t>Information</w:t>
      </w:r>
    </w:p>
    <w:p w:rsidR="002D4CBB" w:rsidRDefault="002D4CBB">
      <w:pPr>
        <w:pStyle w:val="BodyText"/>
        <w:spacing w:before="92"/>
        <w:rPr>
          <w:sz w:val="36"/>
        </w:rPr>
      </w:pPr>
    </w:p>
    <w:p w:rsidR="002D4CBB" w:rsidRDefault="005A2A72">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2D4CBB">
        <w:trPr>
          <w:trHeight w:val="743"/>
        </w:trPr>
        <w:tc>
          <w:tcPr>
            <w:tcW w:w="9243" w:type="dxa"/>
            <w:gridSpan w:val="2"/>
            <w:shd w:val="clear" w:color="auto" w:fill="D9D9D9"/>
          </w:tcPr>
          <w:p w:rsidR="002D4CBB" w:rsidRDefault="005A2A72">
            <w:pPr>
              <w:pStyle w:val="TableParagraph"/>
              <w:spacing w:before="116"/>
              <w:ind w:left="10" w:right="3"/>
              <w:jc w:val="center"/>
              <w:rPr>
                <w:b/>
              </w:rPr>
            </w:pPr>
            <w:r>
              <w:rPr>
                <w:b/>
                <w:spacing w:val="-4"/>
              </w:rPr>
              <w:t>Bidder's</w:t>
            </w:r>
            <w:r>
              <w:rPr>
                <w:b/>
                <w:spacing w:val="-3"/>
              </w:rPr>
              <w:t xml:space="preserve"> </w:t>
            </w:r>
            <w:r>
              <w:rPr>
                <w:b/>
                <w:spacing w:val="-2"/>
              </w:rPr>
              <w:t>Information</w:t>
            </w:r>
          </w:p>
        </w:tc>
      </w:tr>
      <w:tr w:rsidR="002D4CBB">
        <w:trPr>
          <w:trHeight w:val="748"/>
        </w:trPr>
        <w:tc>
          <w:tcPr>
            <w:tcW w:w="4624" w:type="dxa"/>
          </w:tcPr>
          <w:p w:rsidR="002D4CBB" w:rsidRDefault="005A2A72">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2D4CBB" w:rsidRDefault="002D4CBB">
            <w:pPr>
              <w:pStyle w:val="TableParagraph"/>
            </w:pPr>
          </w:p>
        </w:tc>
      </w:tr>
      <w:tr w:rsidR="002D4CBB">
        <w:trPr>
          <w:trHeight w:val="743"/>
        </w:trPr>
        <w:tc>
          <w:tcPr>
            <w:tcW w:w="4624" w:type="dxa"/>
          </w:tcPr>
          <w:p w:rsidR="002D4CBB" w:rsidRDefault="005A2A72">
            <w:pPr>
              <w:pStyle w:val="TableParagraph"/>
              <w:spacing w:before="116"/>
              <w:ind w:left="110"/>
              <w:rPr>
                <w:b/>
              </w:rPr>
            </w:pPr>
            <w:r>
              <w:rPr>
                <w:b/>
                <w:spacing w:val="-2"/>
              </w:rPr>
              <w:t>In</w:t>
            </w:r>
            <w:r>
              <w:rPr>
                <w:b/>
                <w:spacing w:val="-12"/>
              </w:rPr>
              <w:t xml:space="preserve"> </w:t>
            </w:r>
            <w:r>
              <w:rPr>
                <w:b/>
                <w:spacing w:val="-2"/>
              </w:rPr>
              <w:t>case</w:t>
            </w:r>
            <w:r>
              <w:rPr>
                <w:b/>
                <w:spacing w:val="-9"/>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2D4CBB" w:rsidRDefault="002D4CBB">
            <w:pPr>
              <w:pStyle w:val="TableParagraph"/>
            </w:pPr>
          </w:p>
        </w:tc>
      </w:tr>
      <w:tr w:rsidR="002D4CBB">
        <w:trPr>
          <w:trHeight w:val="749"/>
        </w:trPr>
        <w:tc>
          <w:tcPr>
            <w:tcW w:w="4624" w:type="dxa"/>
          </w:tcPr>
          <w:p w:rsidR="002D4CBB" w:rsidRDefault="005A2A72">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2D4CBB" w:rsidRDefault="002D4CBB">
            <w:pPr>
              <w:pStyle w:val="TableParagraph"/>
            </w:pPr>
          </w:p>
        </w:tc>
      </w:tr>
      <w:tr w:rsidR="002D4CBB">
        <w:trPr>
          <w:trHeight w:val="743"/>
        </w:trPr>
        <w:tc>
          <w:tcPr>
            <w:tcW w:w="4624" w:type="dxa"/>
          </w:tcPr>
          <w:p w:rsidR="002D4CBB" w:rsidRDefault="005A2A72">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2D4CBB" w:rsidRDefault="002D4CBB">
            <w:pPr>
              <w:pStyle w:val="TableParagraph"/>
            </w:pPr>
          </w:p>
        </w:tc>
      </w:tr>
      <w:tr w:rsidR="002D4CBB">
        <w:trPr>
          <w:trHeight w:val="748"/>
        </w:trPr>
        <w:tc>
          <w:tcPr>
            <w:tcW w:w="4624" w:type="dxa"/>
          </w:tcPr>
          <w:p w:rsidR="002D4CBB" w:rsidRDefault="005A2A72">
            <w:pPr>
              <w:pStyle w:val="TableParagraph"/>
              <w:spacing w:before="121"/>
              <w:ind w:left="110"/>
              <w:rPr>
                <w:b/>
              </w:rPr>
            </w:pPr>
            <w:r>
              <w:rPr>
                <w:b/>
                <w:spacing w:val="-4"/>
              </w:rPr>
              <w:t>Bidder's</w:t>
            </w:r>
            <w:r>
              <w:rPr>
                <w:b/>
                <w:spacing w:val="-3"/>
              </w:rPr>
              <w:t xml:space="preserve"> </w:t>
            </w:r>
            <w:r>
              <w:rPr>
                <w:b/>
                <w:spacing w:val="-4"/>
              </w:rPr>
              <w:t>legal</w:t>
            </w:r>
            <w:r>
              <w:rPr>
                <w:b/>
                <w:spacing w:val="4"/>
              </w:rPr>
              <w:t xml:space="preserve"> </w:t>
            </w:r>
            <w:r>
              <w:rPr>
                <w:b/>
                <w:spacing w:val="-4"/>
              </w:rPr>
              <w:t>address</w:t>
            </w:r>
            <w:r>
              <w:rPr>
                <w:b/>
                <w:spacing w:val="-2"/>
              </w:rPr>
              <w:t xml:space="preserve"> </w:t>
            </w:r>
            <w:r>
              <w:rPr>
                <w:b/>
                <w:spacing w:val="-4"/>
              </w:rPr>
              <w:t>in</w:t>
            </w:r>
            <w:r>
              <w:rPr>
                <w:b/>
                <w:spacing w:val="-1"/>
              </w:rPr>
              <w:t xml:space="preserve"> </w:t>
            </w:r>
            <w:r>
              <w:rPr>
                <w:b/>
                <w:spacing w:val="-4"/>
              </w:rPr>
              <w:t>country</w:t>
            </w:r>
            <w:r>
              <w:rPr>
                <w:b/>
                <w:spacing w:val="-3"/>
              </w:rPr>
              <w:t xml:space="preserve"> </w:t>
            </w:r>
            <w:r>
              <w:rPr>
                <w:b/>
                <w:spacing w:val="-4"/>
              </w:rPr>
              <w:t>of constitution</w:t>
            </w:r>
          </w:p>
        </w:tc>
        <w:tc>
          <w:tcPr>
            <w:tcW w:w="4619" w:type="dxa"/>
          </w:tcPr>
          <w:p w:rsidR="002D4CBB" w:rsidRDefault="002D4CBB">
            <w:pPr>
              <w:pStyle w:val="TableParagraph"/>
            </w:pPr>
          </w:p>
        </w:tc>
      </w:tr>
      <w:tr w:rsidR="002D4CBB">
        <w:trPr>
          <w:trHeight w:val="1756"/>
        </w:trPr>
        <w:tc>
          <w:tcPr>
            <w:tcW w:w="4624" w:type="dxa"/>
          </w:tcPr>
          <w:p w:rsidR="002D4CBB" w:rsidRDefault="005A2A72">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2D4CBB" w:rsidRDefault="002D4CBB">
            <w:pPr>
              <w:pStyle w:val="TableParagraph"/>
            </w:pPr>
          </w:p>
        </w:tc>
      </w:tr>
      <w:tr w:rsidR="002D4CBB">
        <w:trPr>
          <w:trHeight w:val="748"/>
        </w:trPr>
        <w:tc>
          <w:tcPr>
            <w:tcW w:w="9243" w:type="dxa"/>
            <w:gridSpan w:val="2"/>
          </w:tcPr>
          <w:p w:rsidR="002D4CBB" w:rsidRDefault="005A2A72">
            <w:pPr>
              <w:pStyle w:val="TableParagraph"/>
              <w:spacing w:before="116"/>
              <w:ind w:left="10" w:right="6"/>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2D4CBB">
        <w:trPr>
          <w:trHeight w:val="2943"/>
        </w:trPr>
        <w:tc>
          <w:tcPr>
            <w:tcW w:w="9243" w:type="dxa"/>
            <w:gridSpan w:val="2"/>
          </w:tcPr>
          <w:p w:rsidR="002D4CBB" w:rsidRDefault="005A2A72">
            <w:pPr>
              <w:pStyle w:val="TableParagraph"/>
              <w:numPr>
                <w:ilvl w:val="0"/>
                <w:numId w:val="52"/>
              </w:numPr>
              <w:tabs>
                <w:tab w:val="left" w:pos="292"/>
                <w:tab w:val="left" w:pos="319"/>
              </w:tabs>
              <w:spacing w:before="121"/>
              <w:ind w:right="571" w:hanging="183"/>
            </w:pPr>
            <w:r>
              <w:rPr>
                <w:spacing w:val="-2"/>
              </w:rPr>
              <w:t>In</w:t>
            </w:r>
            <w:r>
              <w:rPr>
                <w:spacing w:val="3"/>
              </w:rPr>
              <w:t xml:space="preserve"> </w:t>
            </w:r>
            <w:r>
              <w:rPr>
                <w:spacing w:val="-2"/>
              </w:rPr>
              <w:t>case</w:t>
            </w:r>
            <w:r>
              <w:rPr>
                <w:spacing w:val="-9"/>
              </w:rPr>
              <w:t xml:space="preserve"> </w:t>
            </w:r>
            <w:r>
              <w:rPr>
                <w:spacing w:val="-2"/>
              </w:rPr>
              <w:t>of</w:t>
            </w:r>
            <w:r>
              <w:rPr>
                <w:spacing w:val="-12"/>
              </w:rPr>
              <w:t xml:space="preserve"> </w:t>
            </w:r>
            <w:r>
              <w:rPr>
                <w:spacing w:val="-2"/>
              </w:rPr>
              <w:t>single</w:t>
            </w:r>
            <w:r>
              <w:rPr>
                <w:spacing w:val="-10"/>
              </w:rPr>
              <w:t xml:space="preserve"> </w:t>
            </w:r>
            <w:r>
              <w:rPr>
                <w:spacing w:val="-2"/>
              </w:rPr>
              <w:t>entity,</w:t>
            </w:r>
            <w:r>
              <w:rPr>
                <w:spacing w:val="-10"/>
              </w:rPr>
              <w:t xml:space="preserve"> </w:t>
            </w:r>
            <w:r>
              <w:rPr>
                <w:spacing w:val="-2"/>
              </w:rPr>
              <w:t>articles</w:t>
            </w:r>
            <w:r>
              <w:rPr>
                <w:spacing w:val="-7"/>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12"/>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5"/>
              </w:rPr>
              <w:t xml:space="preserve"> </w:t>
            </w:r>
            <w:r>
              <w:rPr>
                <w:spacing w:val="-2"/>
              </w:rPr>
              <w:t xml:space="preserve">in </w:t>
            </w:r>
            <w:r>
              <w:t>accordance with ITB 4.1 and 4.2.</w:t>
            </w:r>
          </w:p>
          <w:p w:rsidR="002D4CBB" w:rsidRDefault="005A2A72">
            <w:pPr>
              <w:pStyle w:val="TableParagraph"/>
              <w:numPr>
                <w:ilvl w:val="0"/>
                <w:numId w:val="52"/>
              </w:numPr>
              <w:tabs>
                <w:tab w:val="left" w:pos="329"/>
              </w:tabs>
              <w:spacing w:before="118"/>
              <w:ind w:left="329" w:hanging="219"/>
            </w:pPr>
            <w:r>
              <w:rPr>
                <w:spacing w:val="-2"/>
              </w:rPr>
              <w:t>Authorization</w:t>
            </w:r>
            <w:r>
              <w:rPr>
                <w:spacing w:val="-5"/>
              </w:rPr>
              <w:t xml:space="preserve"> </w:t>
            </w:r>
            <w:r>
              <w:rPr>
                <w:spacing w:val="-2"/>
              </w:rPr>
              <w:t>to</w:t>
            </w:r>
            <w:r>
              <w:rPr>
                <w:spacing w:val="-10"/>
              </w:rPr>
              <w:t xml:space="preserve"> </w:t>
            </w:r>
            <w:r>
              <w:rPr>
                <w:spacing w:val="-2"/>
              </w:rPr>
              <w:t>represent</w:t>
            </w:r>
            <w:r>
              <w:rPr>
                <w:spacing w:val="-3"/>
              </w:rPr>
              <w:t xml:space="preserve"> </w:t>
            </w:r>
            <w:r>
              <w:rPr>
                <w:spacing w:val="-2"/>
              </w:rPr>
              <w:t>the</w:t>
            </w:r>
            <w:r>
              <w:rPr>
                <w:spacing w:val="-7"/>
              </w:rPr>
              <w:t xml:space="preserve"> </w:t>
            </w:r>
            <w:r>
              <w:rPr>
                <w:spacing w:val="-2"/>
              </w:rPr>
              <w:t>firm</w:t>
            </w:r>
            <w:r>
              <w:rPr>
                <w:spacing w:val="-9"/>
              </w:rPr>
              <w:t xml:space="preserve"> </w:t>
            </w:r>
            <w:r>
              <w:rPr>
                <w:spacing w:val="-2"/>
              </w:rPr>
              <w:t>or</w:t>
            </w:r>
            <w:r>
              <w:rPr>
                <w:spacing w:val="-1"/>
              </w:rPr>
              <w:t xml:space="preserve"> </w:t>
            </w:r>
            <w:r>
              <w:rPr>
                <w:spacing w:val="-2"/>
              </w:rPr>
              <w:t>JV</w:t>
            </w:r>
            <w:r>
              <w:rPr>
                <w:spacing w:val="-10"/>
              </w:rPr>
              <w:t xml:space="preserve"> </w:t>
            </w:r>
            <w:r>
              <w:rPr>
                <w:spacing w:val="-2"/>
              </w:rPr>
              <w:t>named</w:t>
            </w:r>
            <w:r>
              <w:rPr>
                <w:spacing w:val="-5"/>
              </w:rPr>
              <w:t xml:space="preserve"> </w:t>
            </w:r>
            <w:r>
              <w:rPr>
                <w:spacing w:val="-2"/>
              </w:rPr>
              <w:t>in</w:t>
            </w:r>
            <w:r>
              <w:rPr>
                <w:spacing w:val="-4"/>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6"/>
              </w:rPr>
              <w:t xml:space="preserve"> </w:t>
            </w:r>
            <w:r>
              <w:rPr>
                <w:spacing w:val="-2"/>
              </w:rPr>
              <w:t>with</w:t>
            </w:r>
            <w:r>
              <w:rPr>
                <w:spacing w:val="-5"/>
              </w:rPr>
              <w:t xml:space="preserve"> </w:t>
            </w:r>
            <w:r>
              <w:rPr>
                <w:spacing w:val="-2"/>
              </w:rPr>
              <w:t>ITB</w:t>
            </w:r>
            <w:r>
              <w:rPr>
                <w:spacing w:val="-7"/>
              </w:rPr>
              <w:t xml:space="preserve"> </w:t>
            </w:r>
            <w:r>
              <w:rPr>
                <w:spacing w:val="-2"/>
              </w:rPr>
              <w:t>17.2.</w:t>
            </w:r>
          </w:p>
          <w:p w:rsidR="002D4CBB" w:rsidRDefault="002D4CBB">
            <w:pPr>
              <w:pStyle w:val="TableParagraph"/>
              <w:spacing w:before="243"/>
            </w:pPr>
          </w:p>
          <w:p w:rsidR="002D4CBB" w:rsidRDefault="005A2A72">
            <w:pPr>
              <w:pStyle w:val="TableParagraph"/>
              <w:numPr>
                <w:ilvl w:val="0"/>
                <w:numId w:val="52"/>
              </w:numPr>
              <w:tabs>
                <w:tab w:val="left" w:pos="320"/>
              </w:tabs>
              <w:ind w:left="320" w:hanging="210"/>
            </w:pPr>
            <w:r>
              <w:rPr>
                <w:spacing w:val="-2"/>
              </w:rPr>
              <w:t>In</w:t>
            </w:r>
            <w:r>
              <w:rPr>
                <w:spacing w:val="-14"/>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10"/>
              </w:rPr>
              <w:t xml:space="preserve"> </w:t>
            </w:r>
            <w:r>
              <w:rPr>
                <w:spacing w:val="-2"/>
              </w:rPr>
              <w:t>of</w:t>
            </w:r>
            <w:r>
              <w:rPr>
                <w:spacing w:val="-7"/>
              </w:rPr>
              <w:t xml:space="preserve"> </w:t>
            </w:r>
            <w:r>
              <w:rPr>
                <w:spacing w:val="-2"/>
              </w:rPr>
              <w:t>intent</w:t>
            </w:r>
            <w:r>
              <w:rPr>
                <w:spacing w:val="-6"/>
              </w:rPr>
              <w:t xml:space="preserve"> </w:t>
            </w:r>
            <w:r>
              <w:rPr>
                <w:spacing w:val="-2"/>
              </w:rPr>
              <w:t>to</w:t>
            </w:r>
            <w:r>
              <w:rPr>
                <w:spacing w:val="-12"/>
              </w:rPr>
              <w:t xml:space="preserve"> </w:t>
            </w:r>
            <w:r>
              <w:rPr>
                <w:spacing w:val="-2"/>
              </w:rPr>
              <w:t>form</w:t>
            </w:r>
            <w:r>
              <w:rPr>
                <w:spacing w:val="-11"/>
              </w:rPr>
              <w:t xml:space="preserve"> </w:t>
            </w:r>
            <w:r>
              <w:rPr>
                <w:spacing w:val="-2"/>
              </w:rPr>
              <w:t>JV</w:t>
            </w:r>
            <w:r>
              <w:rPr>
                <w:spacing w:val="-7"/>
              </w:rPr>
              <w:t xml:space="preserve"> </w:t>
            </w:r>
            <w:r>
              <w:rPr>
                <w:spacing w:val="-2"/>
              </w:rPr>
              <w:t>or</w:t>
            </w:r>
            <w:r>
              <w:rPr>
                <w:spacing w:val="-7"/>
              </w:rPr>
              <w:t xml:space="preserve"> </w:t>
            </w:r>
            <w:r>
              <w:rPr>
                <w:spacing w:val="-2"/>
              </w:rPr>
              <w:t>JV</w:t>
            </w:r>
            <w:r>
              <w:rPr>
                <w:spacing w:val="-13"/>
              </w:rPr>
              <w:t xml:space="preserve"> </w:t>
            </w:r>
            <w:r>
              <w:rPr>
                <w:spacing w:val="-2"/>
              </w:rPr>
              <w:t>agreement,</w:t>
            </w:r>
            <w:r>
              <w:rPr>
                <w:spacing w:val="-5"/>
              </w:rPr>
              <w:t xml:space="preserve"> </w:t>
            </w:r>
            <w:r>
              <w:rPr>
                <w:spacing w:val="-2"/>
              </w:rPr>
              <w:t>in</w:t>
            </w:r>
            <w:r>
              <w:rPr>
                <w:spacing w:val="-12"/>
              </w:rPr>
              <w:t xml:space="preserve"> </w:t>
            </w:r>
            <w:r>
              <w:rPr>
                <w:spacing w:val="-2"/>
              </w:rPr>
              <w:t>accordance</w:t>
            </w:r>
            <w:r>
              <w:rPr>
                <w:spacing w:val="-8"/>
              </w:rPr>
              <w:t xml:space="preserve"> </w:t>
            </w:r>
            <w:r>
              <w:rPr>
                <w:spacing w:val="-2"/>
              </w:rPr>
              <w:t>with</w:t>
            </w:r>
            <w:r>
              <w:rPr>
                <w:spacing w:val="-12"/>
              </w:rPr>
              <w:t xml:space="preserve"> </w:t>
            </w:r>
            <w:r>
              <w:rPr>
                <w:spacing w:val="-2"/>
              </w:rPr>
              <w:t>ITB</w:t>
            </w:r>
            <w:r>
              <w:rPr>
                <w:spacing w:val="-11"/>
              </w:rPr>
              <w:t xml:space="preserve"> </w:t>
            </w:r>
            <w:r>
              <w:rPr>
                <w:spacing w:val="-4"/>
              </w:rPr>
              <w:t>4.1.</w:t>
            </w:r>
          </w:p>
          <w:p w:rsidR="002D4CBB" w:rsidRDefault="002D4CBB">
            <w:pPr>
              <w:pStyle w:val="TableParagraph"/>
            </w:pPr>
          </w:p>
          <w:p w:rsidR="002D4CBB" w:rsidRDefault="002D4CBB">
            <w:pPr>
              <w:pStyle w:val="TableParagraph"/>
              <w:spacing w:before="33"/>
            </w:pPr>
          </w:p>
          <w:p w:rsidR="002D4CBB" w:rsidRDefault="005A2A72">
            <w:pPr>
              <w:pStyle w:val="TableParagraph"/>
              <w:numPr>
                <w:ilvl w:val="0"/>
                <w:numId w:val="52"/>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9"/>
              </w:rPr>
              <w:t xml:space="preserve"> </w:t>
            </w:r>
            <w:r>
              <w:rPr>
                <w:spacing w:val="-2"/>
              </w:rPr>
              <w:t>of</w:t>
            </w:r>
            <w:r>
              <w:rPr>
                <w:spacing w:val="-10"/>
              </w:rPr>
              <w:t xml:space="preserve"> </w:t>
            </w:r>
            <w:r>
              <w:rPr>
                <w:spacing w:val="-2"/>
              </w:rPr>
              <w:t>a</w:t>
            </w:r>
            <w:r>
              <w:rPr>
                <w:spacing w:val="-6"/>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1"/>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2D4CBB" w:rsidRDefault="002D4CBB">
      <w:pPr>
        <w:pStyle w:val="TableParagraph"/>
        <w:spacing w:line="264" w:lineRule="auto"/>
        <w:sectPr w:rsidR="002D4CBB">
          <w:pgSz w:w="12240" w:h="15840"/>
          <w:pgMar w:top="1820" w:right="360" w:bottom="1200" w:left="1080" w:header="0" w:footer="1008" w:gutter="0"/>
          <w:cols w:space="720"/>
        </w:sectPr>
      </w:pPr>
    </w:p>
    <w:p w:rsidR="002D4CBB" w:rsidRDefault="005A2A72">
      <w:pPr>
        <w:spacing w:before="77"/>
        <w:ind w:left="360"/>
        <w:rPr>
          <w:sz w:val="26"/>
        </w:rPr>
      </w:pPr>
      <w:r>
        <w:rPr>
          <w:spacing w:val="-2"/>
          <w:sz w:val="26"/>
        </w:rPr>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2D4CBB" w:rsidRDefault="005A2A72">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2D4CBB">
        <w:trPr>
          <w:trHeight w:val="744"/>
        </w:trPr>
        <w:tc>
          <w:tcPr>
            <w:tcW w:w="9243" w:type="dxa"/>
            <w:gridSpan w:val="2"/>
            <w:shd w:val="clear" w:color="auto" w:fill="D9D9D9"/>
          </w:tcPr>
          <w:p w:rsidR="002D4CBB" w:rsidRDefault="005A2A72">
            <w:pPr>
              <w:pStyle w:val="TableParagraph"/>
              <w:spacing w:before="116"/>
              <w:ind w:left="10"/>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3"/>
              </w:rPr>
              <w:t xml:space="preserve"> </w:t>
            </w:r>
            <w:r>
              <w:rPr>
                <w:b/>
                <w:spacing w:val="-4"/>
              </w:rPr>
              <w:t>Subcontractor Information</w:t>
            </w:r>
          </w:p>
        </w:tc>
      </w:tr>
      <w:tr w:rsidR="002D4CBB">
        <w:trPr>
          <w:trHeight w:val="748"/>
        </w:trPr>
        <w:tc>
          <w:tcPr>
            <w:tcW w:w="4624" w:type="dxa"/>
          </w:tcPr>
          <w:p w:rsidR="002D4CBB" w:rsidRDefault="005A2A72">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2D4CBB" w:rsidRDefault="002D4CBB">
            <w:pPr>
              <w:pStyle w:val="TableParagraph"/>
            </w:pPr>
          </w:p>
        </w:tc>
      </w:tr>
      <w:tr w:rsidR="002D4CBB">
        <w:trPr>
          <w:trHeight w:val="744"/>
        </w:trPr>
        <w:tc>
          <w:tcPr>
            <w:tcW w:w="4624" w:type="dxa"/>
          </w:tcPr>
          <w:p w:rsidR="002D4CBB" w:rsidRDefault="005A2A72">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6"/>
              </w:rPr>
              <w:t xml:space="preserve"> </w:t>
            </w:r>
            <w:r>
              <w:rPr>
                <w:b/>
                <w:spacing w:val="-4"/>
              </w:rPr>
              <w:t>Subcontractor's</w:t>
            </w:r>
            <w:r>
              <w:rPr>
                <w:b/>
                <w:spacing w:val="4"/>
              </w:rPr>
              <w:t xml:space="preserve"> </w:t>
            </w:r>
            <w:r>
              <w:rPr>
                <w:b/>
                <w:spacing w:val="-4"/>
              </w:rPr>
              <w:t>legal</w:t>
            </w:r>
            <w:r>
              <w:rPr>
                <w:b/>
                <w:spacing w:val="-2"/>
              </w:rPr>
              <w:t xml:space="preserve"> </w:t>
            </w:r>
            <w:r>
              <w:rPr>
                <w:b/>
                <w:spacing w:val="-4"/>
              </w:rPr>
              <w:t>name</w:t>
            </w:r>
          </w:p>
        </w:tc>
        <w:tc>
          <w:tcPr>
            <w:tcW w:w="4619" w:type="dxa"/>
          </w:tcPr>
          <w:p w:rsidR="002D4CBB" w:rsidRDefault="002D4CBB">
            <w:pPr>
              <w:pStyle w:val="TableParagraph"/>
            </w:pPr>
          </w:p>
        </w:tc>
      </w:tr>
      <w:tr w:rsidR="002D4CBB">
        <w:trPr>
          <w:trHeight w:val="1372"/>
        </w:trPr>
        <w:tc>
          <w:tcPr>
            <w:tcW w:w="4624" w:type="dxa"/>
          </w:tcPr>
          <w:p w:rsidR="002D4CBB" w:rsidRDefault="005A2A72">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2D4CBB" w:rsidRDefault="002D4CBB">
            <w:pPr>
              <w:pStyle w:val="TableParagraph"/>
              <w:spacing w:before="117"/>
            </w:pPr>
          </w:p>
          <w:p w:rsidR="002D4CBB" w:rsidRDefault="005A2A72">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2D4CBB" w:rsidRDefault="002D4CBB">
            <w:pPr>
              <w:pStyle w:val="TableParagraph"/>
            </w:pPr>
          </w:p>
        </w:tc>
      </w:tr>
      <w:tr w:rsidR="002D4CBB">
        <w:trPr>
          <w:trHeight w:val="1372"/>
        </w:trPr>
        <w:tc>
          <w:tcPr>
            <w:tcW w:w="4624" w:type="dxa"/>
          </w:tcPr>
          <w:p w:rsidR="002D4CBB" w:rsidRDefault="005A2A72">
            <w:pPr>
              <w:pStyle w:val="TableParagraph"/>
              <w:spacing w:before="116"/>
              <w:ind w:left="110"/>
              <w:rPr>
                <w:b/>
              </w:rPr>
            </w:pPr>
            <w:r>
              <w:rPr>
                <w:b/>
                <w:spacing w:val="-4"/>
              </w:rPr>
              <w:t>JV</w:t>
            </w:r>
            <w:r>
              <w:rPr>
                <w:b/>
                <w:spacing w:val="-2"/>
              </w:rPr>
              <w:t xml:space="preserve"> </w:t>
            </w:r>
            <w:r>
              <w:rPr>
                <w:b/>
                <w:spacing w:val="-4"/>
              </w:rPr>
              <w:t>Partner's</w:t>
            </w:r>
            <w:r>
              <w:rPr>
                <w:b/>
                <w:spacing w:val="-5"/>
              </w:rPr>
              <w:t xml:space="preserve"> or</w:t>
            </w:r>
          </w:p>
          <w:p w:rsidR="002D4CBB" w:rsidRDefault="002D4CBB">
            <w:pPr>
              <w:pStyle w:val="TableParagraph"/>
              <w:spacing w:before="122"/>
            </w:pPr>
          </w:p>
          <w:p w:rsidR="002D4CBB" w:rsidRDefault="005A2A72">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2D4CBB" w:rsidRDefault="002D4CBB">
            <w:pPr>
              <w:pStyle w:val="TableParagraph"/>
            </w:pPr>
          </w:p>
        </w:tc>
      </w:tr>
      <w:tr w:rsidR="002D4CBB">
        <w:trPr>
          <w:trHeight w:val="1881"/>
        </w:trPr>
        <w:tc>
          <w:tcPr>
            <w:tcW w:w="4624" w:type="dxa"/>
          </w:tcPr>
          <w:p w:rsidR="002D4CBB" w:rsidRDefault="005A2A72">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2D4CBB" w:rsidRDefault="002D4CBB">
            <w:pPr>
              <w:pStyle w:val="TableParagraph"/>
              <w:spacing w:before="123"/>
            </w:pPr>
          </w:p>
          <w:p w:rsidR="002D4CBB" w:rsidRDefault="005A2A72">
            <w:pPr>
              <w:pStyle w:val="TableParagraph"/>
              <w:spacing w:line="477" w:lineRule="auto"/>
              <w:ind w:left="110" w:right="579"/>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2D4CBB" w:rsidRDefault="002D4CBB">
            <w:pPr>
              <w:pStyle w:val="TableParagraph"/>
            </w:pPr>
          </w:p>
        </w:tc>
      </w:tr>
      <w:tr w:rsidR="002D4CBB">
        <w:trPr>
          <w:trHeight w:val="2381"/>
        </w:trPr>
        <w:tc>
          <w:tcPr>
            <w:tcW w:w="4624" w:type="dxa"/>
          </w:tcPr>
          <w:p w:rsidR="002D4CBB" w:rsidRDefault="005A2A72">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2D4CBB" w:rsidRDefault="002D4CBB">
            <w:pPr>
              <w:pStyle w:val="TableParagraph"/>
              <w:spacing w:before="118"/>
            </w:pPr>
          </w:p>
          <w:p w:rsidR="002D4CBB" w:rsidRDefault="005A2A72">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2D4CBB" w:rsidRDefault="002D4CBB">
            <w:pPr>
              <w:pStyle w:val="TableParagraph"/>
            </w:pPr>
          </w:p>
        </w:tc>
      </w:tr>
      <w:tr w:rsidR="002D4CBB">
        <w:trPr>
          <w:trHeight w:val="748"/>
        </w:trPr>
        <w:tc>
          <w:tcPr>
            <w:tcW w:w="9243" w:type="dxa"/>
            <w:gridSpan w:val="2"/>
          </w:tcPr>
          <w:p w:rsidR="002D4CBB" w:rsidRDefault="005A2A72">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2D4CBB">
        <w:trPr>
          <w:trHeight w:val="1742"/>
        </w:trPr>
        <w:tc>
          <w:tcPr>
            <w:tcW w:w="9243" w:type="dxa"/>
            <w:gridSpan w:val="2"/>
          </w:tcPr>
          <w:p w:rsidR="002D4CBB" w:rsidRDefault="005A2A72">
            <w:pPr>
              <w:pStyle w:val="TableParagraph"/>
              <w:numPr>
                <w:ilvl w:val="0"/>
                <w:numId w:val="51"/>
              </w:numPr>
              <w:tabs>
                <w:tab w:val="left" w:pos="829"/>
              </w:tabs>
              <w:spacing w:before="121"/>
              <w:ind w:left="829" w:hanging="359"/>
            </w:pPr>
            <w:r>
              <w:rPr>
                <w:spacing w:val="-4"/>
              </w:rPr>
              <w:t>articles</w:t>
            </w:r>
            <w:r>
              <w:t xml:space="preserve"> </w:t>
            </w:r>
            <w:r>
              <w:rPr>
                <w:spacing w:val="-4"/>
              </w:rPr>
              <w:t>of</w:t>
            </w:r>
            <w:r>
              <w:t xml:space="preserve"> </w:t>
            </w:r>
            <w:r>
              <w:rPr>
                <w:spacing w:val="-4"/>
              </w:rPr>
              <w:t>incorporation or</w:t>
            </w:r>
            <w:r>
              <w:rPr>
                <w:spacing w:val="4"/>
              </w:rPr>
              <w:t xml:space="preserve"> </w:t>
            </w:r>
            <w:r>
              <w:rPr>
                <w:spacing w:val="-4"/>
              </w:rPr>
              <w:t>constitution</w:t>
            </w:r>
            <w:r>
              <w:rPr>
                <w:spacing w:val="1"/>
              </w:rPr>
              <w:t xml:space="preserve"> </w:t>
            </w:r>
            <w:r>
              <w:rPr>
                <w:spacing w:val="-4"/>
              </w:rPr>
              <w:t>of</w:t>
            </w:r>
            <w:r>
              <w:rPr>
                <w:spacing w:val="-5"/>
              </w:rPr>
              <w:t xml:space="preserve"> </w:t>
            </w:r>
            <w:r>
              <w:rPr>
                <w:spacing w:val="-4"/>
              </w:rPr>
              <w:t>the</w:t>
            </w:r>
            <w:r>
              <w:rPr>
                <w:spacing w:val="-1"/>
              </w:rPr>
              <w:t xml:space="preserve"> </w:t>
            </w:r>
            <w:r>
              <w:rPr>
                <w:spacing w:val="-4"/>
              </w:rPr>
              <w:t>legal</w:t>
            </w:r>
            <w:r>
              <w:rPr>
                <w:spacing w:val="-3"/>
              </w:rPr>
              <w:t xml:space="preserve"> </w:t>
            </w:r>
            <w:r>
              <w:rPr>
                <w:spacing w:val="-4"/>
              </w:rPr>
              <w:t>entity</w:t>
            </w:r>
            <w:r>
              <w:rPr>
                <w:spacing w:val="-5"/>
              </w:rPr>
              <w:t xml:space="preserve"> </w:t>
            </w:r>
            <w:r>
              <w:rPr>
                <w:spacing w:val="-4"/>
              </w:rPr>
              <w:t>named above,</w:t>
            </w:r>
            <w:r>
              <w:rPr>
                <w:spacing w:val="3"/>
              </w:rPr>
              <w:t xml:space="preserve"> </w:t>
            </w:r>
            <w:r>
              <w:rPr>
                <w:spacing w:val="-4"/>
              </w:rPr>
              <w:t>in</w:t>
            </w:r>
            <w:r>
              <w:rPr>
                <w:spacing w:val="-8"/>
              </w:rPr>
              <w:t xml:space="preserve"> </w:t>
            </w:r>
            <w:r>
              <w:rPr>
                <w:spacing w:val="-4"/>
              </w:rPr>
              <w:t>accordance</w:t>
            </w:r>
            <w:r>
              <w:rPr>
                <w:spacing w:val="-1"/>
              </w:rPr>
              <w:t xml:space="preserve"> </w:t>
            </w:r>
            <w:r>
              <w:rPr>
                <w:spacing w:val="-4"/>
              </w:rPr>
              <w:t xml:space="preserve">with </w:t>
            </w:r>
            <w:r>
              <w:rPr>
                <w:spacing w:val="-5"/>
              </w:rPr>
              <w:t>ITB</w:t>
            </w:r>
          </w:p>
          <w:p w:rsidR="002D4CBB" w:rsidRDefault="005A2A72">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2D4CBB" w:rsidRDefault="005A2A72">
            <w:pPr>
              <w:pStyle w:val="TableParagraph"/>
              <w:numPr>
                <w:ilvl w:val="0"/>
                <w:numId w:val="51"/>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0"/>
              </w:rPr>
              <w:t xml:space="preserve"> </w:t>
            </w:r>
            <w:r>
              <w:rPr>
                <w:spacing w:val="-4"/>
              </w:rPr>
              <w:t>accordance</w:t>
            </w:r>
            <w:r>
              <w:rPr>
                <w:spacing w:val="-9"/>
              </w:rPr>
              <w:t xml:space="preserve"> </w:t>
            </w:r>
            <w:r>
              <w:rPr>
                <w:spacing w:val="-4"/>
              </w:rPr>
              <w:t>with</w:t>
            </w:r>
            <w:r>
              <w:rPr>
                <w:spacing w:val="-11"/>
              </w:rPr>
              <w:t xml:space="preserve"> </w:t>
            </w:r>
            <w:r>
              <w:rPr>
                <w:spacing w:val="-4"/>
              </w:rPr>
              <w:t>ITB</w:t>
            </w:r>
            <w:r>
              <w:rPr>
                <w:spacing w:val="-9"/>
              </w:rPr>
              <w:t xml:space="preserve"> </w:t>
            </w:r>
            <w:r>
              <w:rPr>
                <w:spacing w:val="-5"/>
              </w:rPr>
              <w:t>.2.</w:t>
            </w:r>
          </w:p>
          <w:p w:rsidR="002D4CBB" w:rsidRDefault="005A2A72">
            <w:pPr>
              <w:pStyle w:val="TableParagraph"/>
              <w:numPr>
                <w:ilvl w:val="0"/>
                <w:numId w:val="51"/>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9"/>
              </w:rPr>
              <w:t xml:space="preserve"> </w:t>
            </w:r>
            <w:r>
              <w:t>with</w:t>
            </w:r>
            <w:r>
              <w:rPr>
                <w:spacing w:val="-14"/>
              </w:rPr>
              <w:t xml:space="preserve"> </w:t>
            </w:r>
            <w:r>
              <w:t>commercial</w:t>
            </w:r>
            <w:r>
              <w:rPr>
                <w:spacing w:val="-10"/>
              </w:rPr>
              <w:t xml:space="preserve"> </w:t>
            </w:r>
            <w:r>
              <w:t>law,</w:t>
            </w:r>
            <w:r>
              <w:rPr>
                <w:spacing w:val="-8"/>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9"/>
              </w:rPr>
              <w:t xml:space="preserve"> </w:t>
            </w:r>
            <w:r>
              <w:t>4.5.</w:t>
            </w:r>
          </w:p>
        </w:tc>
      </w:tr>
    </w:tbl>
    <w:p w:rsidR="002D4CBB" w:rsidRDefault="002D4CBB">
      <w:pPr>
        <w:pStyle w:val="TableParagraph"/>
        <w:sectPr w:rsidR="002D4CBB">
          <w:pgSz w:w="12240" w:h="15840"/>
          <w:pgMar w:top="1360" w:right="360" w:bottom="1200" w:left="1080" w:header="0" w:footer="1008" w:gutter="0"/>
          <w:cols w:space="720"/>
        </w:sectPr>
      </w:pPr>
    </w:p>
    <w:p w:rsidR="002D4CBB" w:rsidRDefault="005A2A72">
      <w:pPr>
        <w:spacing w:before="77" w:line="298" w:lineRule="exact"/>
        <w:ind w:left="360"/>
        <w:rPr>
          <w:b/>
          <w:sz w:val="26"/>
        </w:rPr>
      </w:pPr>
      <w:r>
        <w:rPr>
          <w:b/>
          <w:spacing w:val="-2"/>
          <w:sz w:val="26"/>
        </w:rPr>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2D4CBB" w:rsidRDefault="005A2A72">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2D4CBB" w:rsidRDefault="002D4CBB">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2D4CBB">
        <w:trPr>
          <w:trHeight w:val="513"/>
        </w:trPr>
        <w:tc>
          <w:tcPr>
            <w:tcW w:w="1215" w:type="dxa"/>
            <w:shd w:val="clear" w:color="auto" w:fill="D9D9D9"/>
          </w:tcPr>
          <w:p w:rsidR="002D4CBB" w:rsidRDefault="002D4CBB">
            <w:pPr>
              <w:pStyle w:val="TableParagraph"/>
              <w:rPr>
                <w:sz w:val="18"/>
              </w:rPr>
            </w:pPr>
          </w:p>
        </w:tc>
        <w:tc>
          <w:tcPr>
            <w:tcW w:w="8138" w:type="dxa"/>
            <w:gridSpan w:val="5"/>
            <w:shd w:val="clear" w:color="auto" w:fill="D9D9D9"/>
          </w:tcPr>
          <w:p w:rsidR="002D4CBB" w:rsidRDefault="005A2A72">
            <w:pPr>
              <w:pStyle w:val="TableParagraph"/>
              <w:spacing w:before="121"/>
              <w:ind w:left="18"/>
              <w:jc w:val="center"/>
              <w:rPr>
                <w:b/>
              </w:rPr>
            </w:pPr>
            <w:r>
              <w:rPr>
                <w:b/>
                <w:spacing w:val="-4"/>
              </w:rPr>
              <w:t>Bidder’s Running Contracts</w:t>
            </w:r>
          </w:p>
        </w:tc>
      </w:tr>
      <w:tr w:rsidR="002D4CBB">
        <w:trPr>
          <w:trHeight w:val="1377"/>
        </w:trPr>
        <w:tc>
          <w:tcPr>
            <w:tcW w:w="1215" w:type="dxa"/>
          </w:tcPr>
          <w:p w:rsidR="002D4CBB" w:rsidRDefault="002D4CBB">
            <w:pPr>
              <w:pStyle w:val="TableParagraph"/>
              <w:spacing w:before="59"/>
            </w:pPr>
          </w:p>
          <w:p w:rsidR="002D4CBB" w:rsidRDefault="005A2A72">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2D4CBB" w:rsidRDefault="005A2A72">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2D4CBB" w:rsidRDefault="005A2A72">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2D4CBB" w:rsidRDefault="005A2A72">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2D4CBB" w:rsidRDefault="005A2A72">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2D4CBB" w:rsidRDefault="002D4CBB">
            <w:pPr>
              <w:pStyle w:val="TableParagraph"/>
              <w:spacing w:before="31"/>
            </w:pPr>
          </w:p>
          <w:p w:rsidR="002D4CBB" w:rsidRDefault="005A2A72">
            <w:pPr>
              <w:pStyle w:val="TableParagraph"/>
              <w:spacing w:line="256" w:lineRule="auto"/>
              <w:ind w:left="153" w:right="130"/>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2D4CBB">
        <w:trPr>
          <w:trHeight w:val="1267"/>
        </w:trPr>
        <w:tc>
          <w:tcPr>
            <w:tcW w:w="1215" w:type="dxa"/>
          </w:tcPr>
          <w:p w:rsidR="002D4CBB" w:rsidRDefault="002D4CBB">
            <w:pPr>
              <w:pStyle w:val="TableParagraph"/>
              <w:rPr>
                <w:sz w:val="18"/>
              </w:rPr>
            </w:pPr>
          </w:p>
        </w:tc>
        <w:tc>
          <w:tcPr>
            <w:tcW w:w="1450" w:type="dxa"/>
          </w:tcPr>
          <w:p w:rsidR="002D4CBB" w:rsidRDefault="002D4CBB">
            <w:pPr>
              <w:pStyle w:val="TableParagraph"/>
              <w:rPr>
                <w:sz w:val="18"/>
              </w:rPr>
            </w:pPr>
          </w:p>
        </w:tc>
        <w:tc>
          <w:tcPr>
            <w:tcW w:w="1378" w:type="dxa"/>
          </w:tcPr>
          <w:p w:rsidR="002D4CBB" w:rsidRDefault="002D4CBB">
            <w:pPr>
              <w:pStyle w:val="TableParagraph"/>
              <w:rPr>
                <w:sz w:val="18"/>
              </w:rPr>
            </w:pPr>
          </w:p>
        </w:tc>
        <w:tc>
          <w:tcPr>
            <w:tcW w:w="1714" w:type="dxa"/>
          </w:tcPr>
          <w:p w:rsidR="002D4CBB" w:rsidRDefault="002D4CBB">
            <w:pPr>
              <w:pStyle w:val="TableParagraph"/>
              <w:rPr>
                <w:sz w:val="18"/>
              </w:rPr>
            </w:pPr>
          </w:p>
        </w:tc>
        <w:tc>
          <w:tcPr>
            <w:tcW w:w="1575" w:type="dxa"/>
          </w:tcPr>
          <w:p w:rsidR="002D4CBB" w:rsidRDefault="002D4CBB">
            <w:pPr>
              <w:pStyle w:val="TableParagraph"/>
              <w:rPr>
                <w:sz w:val="18"/>
              </w:rPr>
            </w:pPr>
          </w:p>
        </w:tc>
        <w:tc>
          <w:tcPr>
            <w:tcW w:w="2021" w:type="dxa"/>
          </w:tcPr>
          <w:p w:rsidR="002D4CBB" w:rsidRDefault="002D4CBB">
            <w:pPr>
              <w:pStyle w:val="TableParagraph"/>
              <w:rPr>
                <w:sz w:val="18"/>
              </w:rPr>
            </w:pPr>
          </w:p>
        </w:tc>
      </w:tr>
      <w:tr w:rsidR="002D4CBB">
        <w:trPr>
          <w:trHeight w:val="1517"/>
        </w:trPr>
        <w:tc>
          <w:tcPr>
            <w:tcW w:w="1215" w:type="dxa"/>
          </w:tcPr>
          <w:p w:rsidR="002D4CBB" w:rsidRDefault="002D4CBB">
            <w:pPr>
              <w:pStyle w:val="TableParagraph"/>
              <w:rPr>
                <w:sz w:val="18"/>
              </w:rPr>
            </w:pPr>
          </w:p>
        </w:tc>
        <w:tc>
          <w:tcPr>
            <w:tcW w:w="1450" w:type="dxa"/>
          </w:tcPr>
          <w:p w:rsidR="002D4CBB" w:rsidRDefault="002D4CBB">
            <w:pPr>
              <w:pStyle w:val="TableParagraph"/>
              <w:rPr>
                <w:sz w:val="18"/>
              </w:rPr>
            </w:pPr>
          </w:p>
        </w:tc>
        <w:tc>
          <w:tcPr>
            <w:tcW w:w="1378" w:type="dxa"/>
          </w:tcPr>
          <w:p w:rsidR="002D4CBB" w:rsidRDefault="002D4CBB">
            <w:pPr>
              <w:pStyle w:val="TableParagraph"/>
              <w:rPr>
                <w:sz w:val="18"/>
              </w:rPr>
            </w:pPr>
          </w:p>
        </w:tc>
        <w:tc>
          <w:tcPr>
            <w:tcW w:w="1714" w:type="dxa"/>
          </w:tcPr>
          <w:p w:rsidR="002D4CBB" w:rsidRDefault="002D4CBB">
            <w:pPr>
              <w:pStyle w:val="TableParagraph"/>
              <w:rPr>
                <w:sz w:val="18"/>
              </w:rPr>
            </w:pPr>
          </w:p>
        </w:tc>
        <w:tc>
          <w:tcPr>
            <w:tcW w:w="1575" w:type="dxa"/>
          </w:tcPr>
          <w:p w:rsidR="002D4CBB" w:rsidRDefault="002D4CBB">
            <w:pPr>
              <w:pStyle w:val="TableParagraph"/>
              <w:rPr>
                <w:sz w:val="18"/>
              </w:rPr>
            </w:pPr>
          </w:p>
        </w:tc>
        <w:tc>
          <w:tcPr>
            <w:tcW w:w="2021" w:type="dxa"/>
          </w:tcPr>
          <w:p w:rsidR="002D4CBB" w:rsidRDefault="002D4CBB">
            <w:pPr>
              <w:pStyle w:val="TableParagraph"/>
              <w:rPr>
                <w:sz w:val="18"/>
              </w:rPr>
            </w:pPr>
          </w:p>
        </w:tc>
      </w:tr>
      <w:tr w:rsidR="002D4CBB">
        <w:trPr>
          <w:trHeight w:val="1771"/>
        </w:trPr>
        <w:tc>
          <w:tcPr>
            <w:tcW w:w="1215" w:type="dxa"/>
          </w:tcPr>
          <w:p w:rsidR="002D4CBB" w:rsidRDefault="002D4CBB">
            <w:pPr>
              <w:pStyle w:val="TableParagraph"/>
              <w:rPr>
                <w:sz w:val="18"/>
              </w:rPr>
            </w:pPr>
          </w:p>
        </w:tc>
        <w:tc>
          <w:tcPr>
            <w:tcW w:w="1450" w:type="dxa"/>
          </w:tcPr>
          <w:p w:rsidR="002D4CBB" w:rsidRDefault="002D4CBB">
            <w:pPr>
              <w:pStyle w:val="TableParagraph"/>
              <w:rPr>
                <w:sz w:val="18"/>
              </w:rPr>
            </w:pPr>
          </w:p>
        </w:tc>
        <w:tc>
          <w:tcPr>
            <w:tcW w:w="1378" w:type="dxa"/>
          </w:tcPr>
          <w:p w:rsidR="002D4CBB" w:rsidRDefault="002D4CBB">
            <w:pPr>
              <w:pStyle w:val="TableParagraph"/>
              <w:rPr>
                <w:sz w:val="18"/>
              </w:rPr>
            </w:pPr>
          </w:p>
        </w:tc>
        <w:tc>
          <w:tcPr>
            <w:tcW w:w="1714" w:type="dxa"/>
          </w:tcPr>
          <w:p w:rsidR="002D4CBB" w:rsidRDefault="002D4CBB">
            <w:pPr>
              <w:pStyle w:val="TableParagraph"/>
              <w:rPr>
                <w:sz w:val="18"/>
              </w:rPr>
            </w:pPr>
          </w:p>
        </w:tc>
        <w:tc>
          <w:tcPr>
            <w:tcW w:w="1575" w:type="dxa"/>
          </w:tcPr>
          <w:p w:rsidR="002D4CBB" w:rsidRDefault="002D4CBB">
            <w:pPr>
              <w:pStyle w:val="TableParagraph"/>
              <w:rPr>
                <w:sz w:val="18"/>
              </w:rPr>
            </w:pPr>
          </w:p>
        </w:tc>
        <w:tc>
          <w:tcPr>
            <w:tcW w:w="2021" w:type="dxa"/>
          </w:tcPr>
          <w:p w:rsidR="002D4CBB" w:rsidRDefault="002D4CBB">
            <w:pPr>
              <w:pStyle w:val="TableParagraph"/>
              <w:rPr>
                <w:sz w:val="18"/>
              </w:rPr>
            </w:pPr>
          </w:p>
        </w:tc>
      </w:tr>
      <w:tr w:rsidR="002D4CBB">
        <w:trPr>
          <w:trHeight w:val="1622"/>
        </w:trPr>
        <w:tc>
          <w:tcPr>
            <w:tcW w:w="1215" w:type="dxa"/>
          </w:tcPr>
          <w:p w:rsidR="002D4CBB" w:rsidRDefault="002D4CBB">
            <w:pPr>
              <w:pStyle w:val="TableParagraph"/>
              <w:rPr>
                <w:sz w:val="18"/>
              </w:rPr>
            </w:pPr>
          </w:p>
        </w:tc>
        <w:tc>
          <w:tcPr>
            <w:tcW w:w="1450" w:type="dxa"/>
          </w:tcPr>
          <w:p w:rsidR="002D4CBB" w:rsidRDefault="002D4CBB">
            <w:pPr>
              <w:pStyle w:val="TableParagraph"/>
              <w:rPr>
                <w:sz w:val="18"/>
              </w:rPr>
            </w:pPr>
          </w:p>
        </w:tc>
        <w:tc>
          <w:tcPr>
            <w:tcW w:w="1378" w:type="dxa"/>
          </w:tcPr>
          <w:p w:rsidR="002D4CBB" w:rsidRDefault="002D4CBB">
            <w:pPr>
              <w:pStyle w:val="TableParagraph"/>
              <w:rPr>
                <w:sz w:val="18"/>
              </w:rPr>
            </w:pPr>
          </w:p>
        </w:tc>
        <w:tc>
          <w:tcPr>
            <w:tcW w:w="1714" w:type="dxa"/>
          </w:tcPr>
          <w:p w:rsidR="002D4CBB" w:rsidRDefault="002D4CBB">
            <w:pPr>
              <w:pStyle w:val="TableParagraph"/>
              <w:rPr>
                <w:sz w:val="18"/>
              </w:rPr>
            </w:pPr>
          </w:p>
        </w:tc>
        <w:tc>
          <w:tcPr>
            <w:tcW w:w="1575" w:type="dxa"/>
          </w:tcPr>
          <w:p w:rsidR="002D4CBB" w:rsidRDefault="002D4CBB">
            <w:pPr>
              <w:pStyle w:val="TableParagraph"/>
              <w:rPr>
                <w:sz w:val="18"/>
              </w:rPr>
            </w:pPr>
          </w:p>
        </w:tc>
        <w:tc>
          <w:tcPr>
            <w:tcW w:w="2021" w:type="dxa"/>
          </w:tcPr>
          <w:p w:rsidR="002D4CBB" w:rsidRDefault="002D4CBB">
            <w:pPr>
              <w:pStyle w:val="TableParagraph"/>
              <w:rPr>
                <w:sz w:val="18"/>
              </w:rPr>
            </w:pPr>
          </w:p>
        </w:tc>
      </w:tr>
    </w:tbl>
    <w:p w:rsidR="002D4CBB" w:rsidRDefault="002D4CBB">
      <w:pPr>
        <w:pStyle w:val="BodyText"/>
        <w:spacing w:before="132"/>
      </w:pPr>
    </w:p>
    <w:p w:rsidR="002D4CBB" w:rsidRDefault="005A2A72">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6"/>
          <w:sz w:val="18"/>
        </w:rPr>
        <w:t xml:space="preserve"> </w:t>
      </w:r>
      <w:r>
        <w:rPr>
          <w:spacing w:val="-2"/>
          <w:sz w:val="18"/>
        </w:rPr>
        <w:t>funded</w:t>
      </w:r>
      <w:r>
        <w:rPr>
          <w:spacing w:val="-4"/>
          <w:sz w:val="18"/>
        </w:rPr>
        <w:t xml:space="preserve"> </w:t>
      </w:r>
      <w:r>
        <w:rPr>
          <w:spacing w:val="-2"/>
          <w:sz w:val="18"/>
        </w:rPr>
        <w:t>or DP</w:t>
      </w:r>
      <w:r>
        <w:rPr>
          <w:spacing w:val="-4"/>
          <w:sz w:val="18"/>
        </w:rPr>
        <w:t xml:space="preserve"> </w:t>
      </w:r>
      <w:r>
        <w:rPr>
          <w:spacing w:val="-2"/>
          <w:sz w:val="18"/>
        </w:rPr>
        <w:t>funded</w:t>
      </w:r>
      <w:r>
        <w:rPr>
          <w:spacing w:val="-3"/>
          <w:sz w:val="18"/>
        </w:rPr>
        <w:t xml:space="preserve"> </w:t>
      </w:r>
      <w:r>
        <w:rPr>
          <w:spacing w:val="-2"/>
          <w:sz w:val="18"/>
        </w:rPr>
        <w:t>or</w:t>
      </w:r>
      <w:r>
        <w:rPr>
          <w:spacing w:val="-3"/>
          <w:sz w:val="18"/>
        </w:rPr>
        <w:t xml:space="preserve"> </w:t>
      </w:r>
      <w:r>
        <w:rPr>
          <w:spacing w:val="-2"/>
          <w:sz w:val="18"/>
        </w:rPr>
        <w:t>Other</w:t>
      </w:r>
      <w:r>
        <w:rPr>
          <w:spacing w:val="-6"/>
          <w:sz w:val="18"/>
        </w:rPr>
        <w:t xml:space="preserve"> </w:t>
      </w:r>
      <w:r>
        <w:rPr>
          <w:spacing w:val="-2"/>
          <w:sz w:val="18"/>
        </w:rPr>
        <w:t>PE</w:t>
      </w:r>
      <w:r>
        <w:rPr>
          <w:spacing w:val="-9"/>
          <w:sz w:val="18"/>
        </w:rPr>
        <w:t xml:space="preserve"> </w:t>
      </w:r>
      <w:r>
        <w:rPr>
          <w:spacing w:val="-2"/>
          <w:sz w:val="18"/>
        </w:rPr>
        <w:t>(Insert name) funded</w:t>
      </w:r>
    </w:p>
    <w:p w:rsidR="002D4CBB" w:rsidRDefault="005A2A72">
      <w:pPr>
        <w:spacing w:before="28" w:line="273" w:lineRule="auto"/>
        <w:ind w:left="1441" w:right="1094" w:hanging="178"/>
        <w:rPr>
          <w:sz w:val="18"/>
        </w:rPr>
      </w:pPr>
      <w:r>
        <w:rPr>
          <w:spacing w:val="-2"/>
          <w:sz w:val="18"/>
        </w:rPr>
        <w:t>**</w:t>
      </w:r>
      <w:r>
        <w:rPr>
          <w:spacing w:val="-6"/>
          <w:sz w:val="18"/>
        </w:rPr>
        <w:t xml:space="preserve"> </w:t>
      </w:r>
      <w:r>
        <w:rPr>
          <w:spacing w:val="-2"/>
          <w:sz w:val="18"/>
        </w:rPr>
        <w:t>Mention "Yet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 has</w:t>
      </w:r>
      <w:r>
        <w:rPr>
          <w:spacing w:val="-5"/>
          <w:sz w:val="18"/>
        </w:rPr>
        <w:t xml:space="preserve"> </w:t>
      </w:r>
      <w:r>
        <w:rPr>
          <w:spacing w:val="-2"/>
          <w:sz w:val="18"/>
        </w:rPr>
        <w:t>been</w:t>
      </w:r>
      <w:r>
        <w:rPr>
          <w:spacing w:val="-6"/>
          <w:sz w:val="18"/>
        </w:rPr>
        <w:t xml:space="preserve"> </w:t>
      </w:r>
      <w:r>
        <w:rPr>
          <w:spacing w:val="-2"/>
          <w:sz w:val="18"/>
        </w:rPr>
        <w:t>signed</w:t>
      </w:r>
      <w:r>
        <w:rPr>
          <w:spacing w:val="-6"/>
          <w:sz w:val="18"/>
        </w:rPr>
        <w:t xml:space="preserve"> </w:t>
      </w:r>
      <w:r>
        <w:rPr>
          <w:spacing w:val="-2"/>
          <w:sz w:val="18"/>
        </w:rPr>
        <w:t>and contract</w:t>
      </w:r>
      <w:r>
        <w:rPr>
          <w:spacing w:val="-4"/>
          <w:sz w:val="18"/>
        </w:rPr>
        <w:t xml:space="preserve"> </w:t>
      </w:r>
      <w:r>
        <w:rPr>
          <w:spacing w:val="-2"/>
          <w:sz w:val="18"/>
        </w:rPr>
        <w:t>is</w:t>
      </w:r>
      <w:r>
        <w:rPr>
          <w:spacing w:val="-5"/>
          <w:sz w:val="18"/>
        </w:rPr>
        <w:t xml:space="preserve"> </w:t>
      </w:r>
      <w:r>
        <w:rPr>
          <w:spacing w:val="-2"/>
          <w:sz w:val="18"/>
        </w:rPr>
        <w:t>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2D4CBB" w:rsidRDefault="005A2A72">
      <w:pPr>
        <w:spacing w:before="201" w:line="261" w:lineRule="auto"/>
        <w:ind w:left="360" w:right="1094"/>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4"/>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awarded</w:t>
      </w:r>
      <w:r>
        <w:rPr>
          <w:spacing w:val="-3"/>
          <w:sz w:val="20"/>
        </w:rPr>
        <w:t xml:space="preserve">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2D4CBB" w:rsidRDefault="005A2A72">
      <w:pPr>
        <w:spacing w:before="155"/>
        <w:ind w:left="360"/>
        <w:rPr>
          <w:sz w:val="18"/>
        </w:rPr>
      </w:pPr>
      <w:bookmarkStart w:id="1" w:name="****Note:_Following_Procurement_of_Works"/>
      <w:bookmarkEnd w:id="1"/>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2"/>
          <w:sz w:val="18"/>
        </w:rPr>
        <w:t xml:space="preserve"> </w:t>
      </w:r>
      <w:r>
        <w:rPr>
          <w:sz w:val="18"/>
        </w:rPr>
        <w:t>contracts</w:t>
      </w:r>
      <w:r>
        <w:rPr>
          <w:spacing w:val="-4"/>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2D4CBB" w:rsidRDefault="005A2A72">
      <w:pPr>
        <w:pStyle w:val="ListParagraph"/>
        <w:numPr>
          <w:ilvl w:val="0"/>
          <w:numId w:val="50"/>
        </w:numPr>
        <w:tabs>
          <w:tab w:val="left" w:pos="545"/>
        </w:tabs>
        <w:spacing w:before="120"/>
        <w:ind w:left="545" w:hanging="185"/>
        <w:rPr>
          <w:sz w:val="18"/>
        </w:rPr>
      </w:pPr>
      <w:bookmarkStart w:id="2" w:name="a)_The_works_for_which_tender_were_invit"/>
      <w:bookmarkEnd w:id="2"/>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4"/>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2"/>
          <w:sz w:val="18"/>
        </w:rPr>
        <w:t xml:space="preserve"> </w:t>
      </w:r>
      <w:r>
        <w:rPr>
          <w:sz w:val="18"/>
        </w:rPr>
        <w:t>before 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2D4CBB" w:rsidRDefault="005A2A72">
      <w:pPr>
        <w:pStyle w:val="ListParagraph"/>
        <w:numPr>
          <w:ilvl w:val="0"/>
          <w:numId w:val="50"/>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8"/>
          <w:sz w:val="18"/>
        </w:rPr>
        <w:t xml:space="preserve"> </w:t>
      </w:r>
      <w:r>
        <w:rPr>
          <w:sz w:val="18"/>
        </w:rPr>
        <w:t>2078-12-03</w:t>
      </w:r>
      <w:r>
        <w:rPr>
          <w:spacing w:val="15"/>
          <w:sz w:val="18"/>
        </w:rPr>
        <w:t xml:space="preserve"> </w:t>
      </w:r>
      <w:r>
        <w:rPr>
          <w:sz w:val="18"/>
        </w:rPr>
        <w:t>B.S</w:t>
      </w:r>
      <w:r>
        <w:rPr>
          <w:spacing w:val="15"/>
          <w:sz w:val="18"/>
        </w:rPr>
        <w:t xml:space="preserve"> </w:t>
      </w:r>
      <w:r>
        <w:rPr>
          <w:sz w:val="18"/>
        </w:rPr>
        <w:t>(March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2D4CBB" w:rsidRDefault="005A2A72">
      <w:pPr>
        <w:pStyle w:val="ListParagraph"/>
        <w:numPr>
          <w:ilvl w:val="0"/>
          <w:numId w:val="50"/>
        </w:numPr>
        <w:tabs>
          <w:tab w:val="left" w:pos="545"/>
        </w:tabs>
        <w:spacing w:before="119"/>
        <w:ind w:left="545" w:hanging="185"/>
        <w:rPr>
          <w:i/>
          <w:sz w:val="18"/>
        </w:rPr>
      </w:pPr>
      <w:bookmarkStart w:id="4" w:name="c)_The_works_for_which_tenders_were_invi"/>
      <w:bookmarkEnd w:id="4"/>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2D4CBB" w:rsidRDefault="002D4CBB">
      <w:pPr>
        <w:pStyle w:val="ListParagraph"/>
        <w:rPr>
          <w:i/>
          <w:sz w:val="18"/>
        </w:rPr>
        <w:sectPr w:rsidR="002D4CBB">
          <w:pgSz w:w="12240" w:h="15840"/>
          <w:pgMar w:top="1380" w:right="360" w:bottom="1200" w:left="1080" w:header="0" w:footer="1008" w:gutter="0"/>
          <w:cols w:space="720"/>
        </w:sectPr>
      </w:pPr>
    </w:p>
    <w:p w:rsidR="002D4CBB" w:rsidRDefault="002D4CBB">
      <w:pPr>
        <w:pStyle w:val="BodyText"/>
        <w:rPr>
          <w:i/>
          <w:sz w:val="40"/>
        </w:rPr>
      </w:pPr>
    </w:p>
    <w:p w:rsidR="002D4CBB" w:rsidRDefault="002D4CBB">
      <w:pPr>
        <w:pStyle w:val="BodyText"/>
        <w:rPr>
          <w:i/>
          <w:sz w:val="40"/>
        </w:rPr>
      </w:pPr>
    </w:p>
    <w:p w:rsidR="002D4CBB" w:rsidRDefault="002D4CBB">
      <w:pPr>
        <w:pStyle w:val="BodyText"/>
        <w:rPr>
          <w:i/>
          <w:sz w:val="40"/>
        </w:rPr>
      </w:pPr>
    </w:p>
    <w:p w:rsidR="002D4CBB" w:rsidRDefault="002D4CBB">
      <w:pPr>
        <w:pStyle w:val="BodyText"/>
        <w:rPr>
          <w:i/>
          <w:sz w:val="40"/>
        </w:rPr>
      </w:pPr>
    </w:p>
    <w:p w:rsidR="002D4CBB" w:rsidRDefault="002D4CBB">
      <w:pPr>
        <w:pStyle w:val="BodyText"/>
        <w:rPr>
          <w:i/>
          <w:sz w:val="40"/>
        </w:rPr>
      </w:pPr>
    </w:p>
    <w:p w:rsidR="002D4CBB" w:rsidRDefault="002D4CBB">
      <w:pPr>
        <w:pStyle w:val="BodyText"/>
        <w:spacing w:before="208"/>
        <w:rPr>
          <w:i/>
          <w:sz w:val="40"/>
        </w:rPr>
      </w:pPr>
    </w:p>
    <w:p w:rsidR="002D4CBB" w:rsidRDefault="005A2A72">
      <w:pPr>
        <w:ind w:left="149" w:right="872"/>
        <w:jc w:val="center"/>
        <w:rPr>
          <w:sz w:val="40"/>
        </w:rPr>
      </w:pPr>
      <w:r>
        <w:rPr>
          <w:sz w:val="40"/>
        </w:rPr>
        <w:t>Part</w:t>
      </w:r>
      <w:r>
        <w:rPr>
          <w:spacing w:val="-20"/>
          <w:sz w:val="40"/>
        </w:rPr>
        <w:t xml:space="preserve"> </w:t>
      </w:r>
      <w:r>
        <w:rPr>
          <w:sz w:val="40"/>
        </w:rPr>
        <w:t>–</w:t>
      </w:r>
      <w:r>
        <w:rPr>
          <w:spacing w:val="-24"/>
          <w:sz w:val="40"/>
        </w:rPr>
        <w:t xml:space="preserve"> </w:t>
      </w:r>
      <w:r>
        <w:rPr>
          <w:spacing w:val="-5"/>
          <w:sz w:val="40"/>
        </w:rPr>
        <w:t>II</w:t>
      </w:r>
    </w:p>
    <w:p w:rsidR="002D4CBB" w:rsidRDefault="005A2A72">
      <w:pPr>
        <w:spacing w:before="192"/>
        <w:ind w:left="151" w:right="870"/>
        <w:jc w:val="center"/>
        <w:rPr>
          <w:sz w:val="70"/>
        </w:rPr>
      </w:pPr>
      <w:r>
        <w:rPr>
          <w:spacing w:val="-2"/>
          <w:sz w:val="70"/>
        </w:rPr>
        <w:t>REQUIREMENTS</w:t>
      </w:r>
    </w:p>
    <w:p w:rsidR="002D4CBB" w:rsidRDefault="002D4CBB">
      <w:pPr>
        <w:jc w:val="center"/>
        <w:rPr>
          <w:sz w:val="70"/>
        </w:rPr>
        <w:sectPr w:rsidR="002D4CBB">
          <w:pgSz w:w="12240" w:h="15840"/>
          <w:pgMar w:top="1820" w:right="360" w:bottom="1200" w:left="1080" w:header="0" w:footer="1008" w:gutter="0"/>
          <w:cols w:space="720"/>
        </w:sectPr>
      </w:pPr>
    </w:p>
    <w:p w:rsidR="002D4CBB" w:rsidRDefault="005A2A72">
      <w:pPr>
        <w:spacing w:before="66"/>
        <w:ind w:left="149" w:right="870"/>
        <w:jc w:val="center"/>
        <w:rPr>
          <w:sz w:val="36"/>
        </w:rPr>
      </w:pPr>
      <w:r>
        <w:rPr>
          <w:spacing w:val="-8"/>
          <w:sz w:val="36"/>
        </w:rPr>
        <w:t>Table</w:t>
      </w:r>
      <w:r>
        <w:rPr>
          <w:spacing w:val="-12"/>
          <w:sz w:val="36"/>
        </w:rPr>
        <w:t xml:space="preserve"> </w:t>
      </w:r>
      <w:r>
        <w:rPr>
          <w:spacing w:val="-8"/>
          <w:sz w:val="36"/>
        </w:rPr>
        <w:t>of</w:t>
      </w:r>
      <w:r>
        <w:rPr>
          <w:spacing w:val="-12"/>
          <w:sz w:val="36"/>
        </w:rPr>
        <w:t xml:space="preserve"> </w:t>
      </w:r>
      <w:r>
        <w:rPr>
          <w:spacing w:val="-8"/>
          <w:sz w:val="36"/>
        </w:rPr>
        <w:t>Clauses</w:t>
      </w:r>
    </w:p>
    <w:sdt>
      <w:sdtPr>
        <w:rPr>
          <w:b w:val="0"/>
          <w:bCs w:val="0"/>
        </w:rPr>
        <w:id w:val="-1205705023"/>
        <w:docPartObj>
          <w:docPartGallery w:val="Table of Contents"/>
          <w:docPartUnique/>
        </w:docPartObj>
      </w:sdtPr>
      <w:sdtEndPr/>
      <w:sdtContent>
        <w:p w:rsidR="002D4CBB" w:rsidRDefault="005A2A72">
          <w:pPr>
            <w:pStyle w:val="TOC1"/>
            <w:tabs>
              <w:tab w:val="left" w:pos="1440"/>
              <w:tab w:val="left" w:leader="dot" w:pos="9152"/>
            </w:tabs>
            <w:spacing w:before="961"/>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2D4CBB" w:rsidRDefault="00D61574">
          <w:pPr>
            <w:pStyle w:val="TOC2"/>
            <w:tabs>
              <w:tab w:val="left" w:leader="dot" w:pos="9512"/>
            </w:tabs>
          </w:pPr>
          <w:hyperlink w:anchor="_TOC_250008" w:history="1">
            <w:r w:rsidR="005A2A72">
              <w:rPr>
                <w:spacing w:val="-4"/>
              </w:rPr>
              <w:t>Scope</w:t>
            </w:r>
            <w:r w:rsidR="005A2A72">
              <w:rPr>
                <w:spacing w:val="-11"/>
              </w:rPr>
              <w:t xml:space="preserve"> </w:t>
            </w:r>
            <w:r w:rsidR="005A2A72">
              <w:rPr>
                <w:spacing w:val="-4"/>
              </w:rPr>
              <w:t>of</w:t>
            </w:r>
            <w:r w:rsidR="005A2A72">
              <w:rPr>
                <w:spacing w:val="-7"/>
              </w:rPr>
              <w:t xml:space="preserve"> </w:t>
            </w:r>
            <w:r w:rsidR="005A2A72">
              <w:rPr>
                <w:spacing w:val="-4"/>
              </w:rPr>
              <w:t>Work</w:t>
            </w:r>
            <w:r w:rsidR="005A2A72">
              <w:tab/>
            </w:r>
            <w:r w:rsidR="005A2A72">
              <w:rPr>
                <w:spacing w:val="-7"/>
              </w:rPr>
              <w:t>47</w:t>
            </w:r>
          </w:hyperlink>
        </w:p>
        <w:p w:rsidR="002D4CBB" w:rsidRDefault="00D61574">
          <w:pPr>
            <w:pStyle w:val="TOC2"/>
            <w:tabs>
              <w:tab w:val="left" w:leader="dot" w:pos="9512"/>
            </w:tabs>
            <w:spacing w:before="217"/>
          </w:pPr>
          <w:hyperlink w:anchor="_TOC_250007" w:history="1">
            <w:r w:rsidR="005A2A72">
              <w:rPr>
                <w:spacing w:val="-2"/>
              </w:rPr>
              <w:t>Specifications</w:t>
            </w:r>
            <w:r w:rsidR="005A2A72">
              <w:tab/>
            </w:r>
            <w:r w:rsidR="005A2A72">
              <w:rPr>
                <w:spacing w:val="-5"/>
              </w:rPr>
              <w:t>48</w:t>
            </w:r>
          </w:hyperlink>
        </w:p>
        <w:p w:rsidR="002D4CBB" w:rsidRDefault="00D61574">
          <w:pPr>
            <w:pStyle w:val="TOC4"/>
            <w:tabs>
              <w:tab w:val="left" w:leader="dot" w:pos="9512"/>
            </w:tabs>
          </w:pPr>
          <w:hyperlink w:anchor="_TOC_250006" w:history="1">
            <w:r w:rsidR="005A2A72">
              <w:rPr>
                <w:spacing w:val="-4"/>
              </w:rPr>
              <w:t>Notes</w:t>
            </w:r>
            <w:r w:rsidR="005A2A72">
              <w:rPr>
                <w:spacing w:val="-7"/>
              </w:rPr>
              <w:t xml:space="preserve"> </w:t>
            </w:r>
            <w:r w:rsidR="005A2A72">
              <w:rPr>
                <w:spacing w:val="-4"/>
              </w:rPr>
              <w:t>on</w:t>
            </w:r>
            <w:r w:rsidR="005A2A72">
              <w:rPr>
                <w:spacing w:val="-10"/>
              </w:rPr>
              <w:t xml:space="preserve"> </w:t>
            </w:r>
            <w:r w:rsidR="005A2A72">
              <w:rPr>
                <w:spacing w:val="-4"/>
              </w:rPr>
              <w:t>the</w:t>
            </w:r>
            <w:r w:rsidR="005A2A72">
              <w:rPr>
                <w:spacing w:val="-11"/>
              </w:rPr>
              <w:t xml:space="preserve"> </w:t>
            </w:r>
            <w:r w:rsidR="005A2A72">
              <w:rPr>
                <w:spacing w:val="-4"/>
              </w:rPr>
              <w:t>Specifications</w:t>
            </w:r>
            <w:r w:rsidR="005A2A72">
              <w:tab/>
            </w:r>
            <w:r w:rsidR="005A2A72">
              <w:rPr>
                <w:spacing w:val="-5"/>
              </w:rPr>
              <w:t>48</w:t>
            </w:r>
          </w:hyperlink>
        </w:p>
        <w:p w:rsidR="002D4CBB" w:rsidRDefault="00D61574">
          <w:pPr>
            <w:pStyle w:val="TOC4"/>
            <w:tabs>
              <w:tab w:val="left" w:leader="dot" w:pos="9512"/>
            </w:tabs>
          </w:pPr>
          <w:hyperlink w:anchor="_TOC_250005" w:history="1">
            <w:r w:rsidR="005A2A72">
              <w:rPr>
                <w:spacing w:val="-4"/>
              </w:rPr>
              <w:t>Sample</w:t>
            </w:r>
            <w:r w:rsidR="005A2A72">
              <w:rPr>
                <w:spacing w:val="-13"/>
              </w:rPr>
              <w:t xml:space="preserve"> </w:t>
            </w:r>
            <w:r w:rsidR="005A2A72">
              <w:rPr>
                <w:spacing w:val="-4"/>
              </w:rPr>
              <w:t>Clause:</w:t>
            </w:r>
            <w:r w:rsidR="005A2A72">
              <w:rPr>
                <w:spacing w:val="-10"/>
              </w:rPr>
              <w:t xml:space="preserve"> </w:t>
            </w:r>
            <w:r w:rsidR="005A2A72">
              <w:rPr>
                <w:spacing w:val="-4"/>
              </w:rPr>
              <w:t>Equivalency</w:t>
            </w:r>
            <w:r w:rsidR="005A2A72">
              <w:rPr>
                <w:spacing w:val="-7"/>
              </w:rPr>
              <w:t xml:space="preserve"> </w:t>
            </w:r>
            <w:r w:rsidR="005A2A72">
              <w:rPr>
                <w:spacing w:val="-4"/>
              </w:rPr>
              <w:t>of</w:t>
            </w:r>
            <w:r w:rsidR="005A2A72">
              <w:rPr>
                <w:spacing w:val="-6"/>
              </w:rPr>
              <w:t xml:space="preserve"> </w:t>
            </w:r>
            <w:r w:rsidR="005A2A72">
              <w:rPr>
                <w:spacing w:val="-4"/>
              </w:rPr>
              <w:t>Standards</w:t>
            </w:r>
            <w:r w:rsidR="005A2A72">
              <w:rPr>
                <w:spacing w:val="-6"/>
              </w:rPr>
              <w:t xml:space="preserve"> </w:t>
            </w:r>
            <w:r w:rsidR="005A2A72">
              <w:rPr>
                <w:spacing w:val="-4"/>
              </w:rPr>
              <w:t>and</w:t>
            </w:r>
            <w:r w:rsidR="005A2A72">
              <w:rPr>
                <w:spacing w:val="-10"/>
              </w:rPr>
              <w:t xml:space="preserve"> </w:t>
            </w:r>
            <w:r w:rsidR="005A2A72">
              <w:rPr>
                <w:spacing w:val="-4"/>
              </w:rPr>
              <w:t>Codes</w:t>
            </w:r>
            <w:r w:rsidR="005A2A72">
              <w:tab/>
            </w:r>
            <w:r w:rsidR="005A2A72">
              <w:rPr>
                <w:spacing w:val="-5"/>
              </w:rPr>
              <w:t>49</w:t>
            </w:r>
          </w:hyperlink>
        </w:p>
        <w:p w:rsidR="002D4CBB" w:rsidRDefault="00D61574">
          <w:pPr>
            <w:pStyle w:val="TOC2"/>
            <w:tabs>
              <w:tab w:val="left" w:leader="dot" w:pos="9512"/>
            </w:tabs>
          </w:pPr>
          <w:hyperlink w:anchor="_TOC_250004" w:history="1">
            <w:r w:rsidR="005A2A72">
              <w:rPr>
                <w:spacing w:val="-2"/>
              </w:rPr>
              <w:t>Drawings</w:t>
            </w:r>
            <w:r w:rsidR="005A2A72">
              <w:tab/>
            </w:r>
            <w:r w:rsidR="005A2A72">
              <w:rPr>
                <w:spacing w:val="-5"/>
              </w:rPr>
              <w:t>50</w:t>
            </w:r>
          </w:hyperlink>
        </w:p>
        <w:p w:rsidR="002D4CBB" w:rsidRDefault="00D61574">
          <w:pPr>
            <w:pStyle w:val="TOC2"/>
            <w:tabs>
              <w:tab w:val="left" w:leader="dot" w:pos="9512"/>
            </w:tabs>
          </w:pPr>
          <w:hyperlink w:anchor="_TOC_250003" w:history="1">
            <w:r w:rsidR="005A2A72">
              <w:rPr>
                <w:spacing w:val="-5"/>
              </w:rPr>
              <w:t>Supplementary</w:t>
            </w:r>
            <w:r w:rsidR="005A2A72">
              <w:t xml:space="preserve"> </w:t>
            </w:r>
            <w:r w:rsidR="005A2A72">
              <w:rPr>
                <w:spacing w:val="-2"/>
              </w:rPr>
              <w:t>Information</w:t>
            </w:r>
            <w:r w:rsidR="005A2A72">
              <w:tab/>
            </w:r>
            <w:r w:rsidR="005A2A72">
              <w:rPr>
                <w:spacing w:val="-5"/>
              </w:rPr>
              <w:t>51</w:t>
            </w:r>
          </w:hyperlink>
        </w:p>
        <w:p w:rsidR="002D4CBB" w:rsidRDefault="005A2A72">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2D4CBB" w:rsidRDefault="00D61574">
          <w:pPr>
            <w:pStyle w:val="TOC3"/>
            <w:tabs>
              <w:tab w:val="left" w:pos="9507"/>
            </w:tabs>
            <w:spacing w:before="213"/>
          </w:pPr>
          <w:hyperlink w:anchor="_TOC_250002" w:history="1">
            <w:r w:rsidR="005A2A72">
              <w:rPr>
                <w:spacing w:val="-2"/>
              </w:rPr>
              <w:t>Notes</w:t>
            </w:r>
            <w:r w:rsidR="005A2A72">
              <w:rPr>
                <w:spacing w:val="-12"/>
              </w:rPr>
              <w:t xml:space="preserve"> </w:t>
            </w:r>
            <w:r w:rsidR="005A2A72">
              <w:rPr>
                <w:spacing w:val="-2"/>
              </w:rPr>
              <w:t>for</w:t>
            </w:r>
            <w:r w:rsidR="005A2A72">
              <w:rPr>
                <w:spacing w:val="-10"/>
              </w:rPr>
              <w:t xml:space="preserve"> </w:t>
            </w:r>
            <w:r w:rsidR="005A2A72">
              <w:rPr>
                <w:spacing w:val="-2"/>
              </w:rPr>
              <w:t>Unit</w:t>
            </w:r>
            <w:r w:rsidR="005A2A72">
              <w:rPr>
                <w:spacing w:val="-11"/>
              </w:rPr>
              <w:t xml:space="preserve"> </w:t>
            </w:r>
            <w:r w:rsidR="005A2A72">
              <w:rPr>
                <w:spacing w:val="-2"/>
              </w:rPr>
              <w:t>Rate</w:t>
            </w:r>
            <w:r w:rsidR="005A2A72">
              <w:rPr>
                <w:spacing w:val="-14"/>
              </w:rPr>
              <w:t xml:space="preserve"> </w:t>
            </w:r>
            <w:r w:rsidR="005A2A72">
              <w:rPr>
                <w:spacing w:val="-2"/>
              </w:rPr>
              <w:t>Contracts..................................................................................................……..</w:t>
            </w:r>
            <w:r w:rsidR="005A2A72">
              <w:tab/>
            </w:r>
            <w:r w:rsidR="005A2A72">
              <w:rPr>
                <w:spacing w:val="-5"/>
              </w:rPr>
              <w:t>52</w:t>
            </w:r>
          </w:hyperlink>
        </w:p>
        <w:p w:rsidR="002D4CBB" w:rsidRDefault="00D61574">
          <w:pPr>
            <w:pStyle w:val="TOC3"/>
            <w:tabs>
              <w:tab w:val="left" w:leader="dot" w:pos="9507"/>
            </w:tabs>
            <w:spacing w:before="155"/>
          </w:pPr>
          <w:hyperlink w:anchor="_TOC_250001" w:history="1">
            <w:r w:rsidR="005A2A72">
              <w:rPr>
                <w:spacing w:val="-2"/>
              </w:rPr>
              <w:t>Preamble</w:t>
            </w:r>
            <w:r w:rsidR="005A2A72">
              <w:rPr>
                <w:spacing w:val="-12"/>
              </w:rPr>
              <w:t xml:space="preserve"> </w:t>
            </w:r>
            <w:r w:rsidR="005A2A72">
              <w:rPr>
                <w:spacing w:val="-2"/>
              </w:rPr>
              <w:t>of</w:t>
            </w:r>
            <w:r w:rsidR="005A2A72">
              <w:rPr>
                <w:spacing w:val="-8"/>
              </w:rPr>
              <w:t xml:space="preserve"> </w:t>
            </w:r>
            <w:r w:rsidR="005A2A72">
              <w:rPr>
                <w:spacing w:val="-2"/>
              </w:rPr>
              <w:t>Bill</w:t>
            </w:r>
            <w:r w:rsidR="005A2A72">
              <w:rPr>
                <w:spacing w:val="-12"/>
              </w:rPr>
              <w:t xml:space="preserve"> </w:t>
            </w:r>
            <w:r w:rsidR="005A2A72">
              <w:rPr>
                <w:spacing w:val="-2"/>
              </w:rPr>
              <w:t>of</w:t>
            </w:r>
            <w:r w:rsidR="005A2A72">
              <w:rPr>
                <w:spacing w:val="-11"/>
              </w:rPr>
              <w:t xml:space="preserve"> </w:t>
            </w:r>
            <w:r w:rsidR="005A2A72">
              <w:rPr>
                <w:spacing w:val="-2"/>
              </w:rPr>
              <w:t>Quantities</w:t>
            </w:r>
            <w:r w:rsidR="005A2A72">
              <w:tab/>
            </w:r>
            <w:r w:rsidR="005A2A72">
              <w:rPr>
                <w:spacing w:val="-5"/>
              </w:rPr>
              <w:t>53</w:t>
            </w:r>
          </w:hyperlink>
        </w:p>
        <w:p w:rsidR="002D4CBB" w:rsidRDefault="00D61574">
          <w:pPr>
            <w:pStyle w:val="TOC4"/>
            <w:tabs>
              <w:tab w:val="left" w:leader="dot" w:pos="9512"/>
            </w:tabs>
            <w:spacing w:before="261"/>
          </w:pPr>
          <w:hyperlink w:anchor="_TOC_250000" w:history="1">
            <w:r w:rsidR="005A2A72">
              <w:rPr>
                <w:spacing w:val="-4"/>
              </w:rPr>
              <w:t>Bill</w:t>
            </w:r>
            <w:r w:rsidR="005A2A72">
              <w:rPr>
                <w:spacing w:val="-8"/>
              </w:rPr>
              <w:t xml:space="preserve"> </w:t>
            </w:r>
            <w:r w:rsidR="005A2A72">
              <w:rPr>
                <w:spacing w:val="-4"/>
              </w:rPr>
              <w:t>of</w:t>
            </w:r>
            <w:r w:rsidR="005A2A72">
              <w:rPr>
                <w:spacing w:val="-8"/>
              </w:rPr>
              <w:t xml:space="preserve"> </w:t>
            </w:r>
            <w:r w:rsidR="005A2A72">
              <w:rPr>
                <w:spacing w:val="-4"/>
              </w:rPr>
              <w:t>Quantities</w:t>
            </w:r>
            <w:r w:rsidR="005A2A72">
              <w:tab/>
            </w:r>
            <w:r w:rsidR="005A2A72">
              <w:rPr>
                <w:spacing w:val="-5"/>
              </w:rPr>
              <w:t>56</w:t>
            </w:r>
          </w:hyperlink>
        </w:p>
      </w:sdtContent>
    </w:sdt>
    <w:p w:rsidR="002D4CBB" w:rsidRDefault="002D4CBB">
      <w:pPr>
        <w:pStyle w:val="TOC4"/>
        <w:sectPr w:rsidR="002D4CBB">
          <w:pgSz w:w="12240" w:h="15840"/>
          <w:pgMar w:top="1820" w:right="360" w:bottom="1200" w:left="1080" w:header="0" w:footer="1008" w:gutter="0"/>
          <w:cols w:space="720"/>
        </w:sectPr>
      </w:pPr>
    </w:p>
    <w:p w:rsidR="002D4CBB" w:rsidRDefault="002D4CBB">
      <w:pPr>
        <w:pStyle w:val="BodyText"/>
        <w:rPr>
          <w:sz w:val="21"/>
        </w:rPr>
      </w:pPr>
    </w:p>
    <w:p w:rsidR="002D4CBB" w:rsidRDefault="002D4CBB">
      <w:pPr>
        <w:pStyle w:val="BodyText"/>
        <w:spacing w:before="182"/>
        <w:rPr>
          <w:sz w:val="21"/>
        </w:rPr>
      </w:pPr>
    </w:p>
    <w:p w:rsidR="002D4CBB" w:rsidRDefault="005A2A72">
      <w:pPr>
        <w:ind w:left="159" w:right="870"/>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2D4CBB" w:rsidRDefault="005A2A72">
      <w:pPr>
        <w:spacing w:before="7"/>
        <w:ind w:left="149" w:right="877"/>
        <w:jc w:val="center"/>
        <w:rPr>
          <w:sz w:val="36"/>
        </w:rPr>
      </w:pPr>
      <w:r>
        <w:rPr>
          <w:spacing w:val="-8"/>
          <w:sz w:val="36"/>
        </w:rPr>
        <w:t>Works</w:t>
      </w:r>
      <w:r>
        <w:rPr>
          <w:spacing w:val="-14"/>
          <w:sz w:val="36"/>
        </w:rPr>
        <w:t xml:space="preserve"> </w:t>
      </w:r>
      <w:r>
        <w:rPr>
          <w:spacing w:val="-2"/>
          <w:sz w:val="36"/>
        </w:rPr>
        <w:t>Requirements</w:t>
      </w:r>
    </w:p>
    <w:p w:rsidR="002D4CBB" w:rsidRDefault="002D4CBB">
      <w:pPr>
        <w:pStyle w:val="BodyText"/>
        <w:rPr>
          <w:sz w:val="36"/>
        </w:rPr>
      </w:pPr>
    </w:p>
    <w:p w:rsidR="002D4CBB" w:rsidRDefault="002D4CBB">
      <w:pPr>
        <w:pStyle w:val="BodyText"/>
        <w:spacing w:before="13"/>
        <w:rPr>
          <w:sz w:val="36"/>
        </w:rPr>
      </w:pPr>
    </w:p>
    <w:p w:rsidR="002D4CBB" w:rsidRDefault="005A2A72">
      <w:pPr>
        <w:pStyle w:val="BodyText"/>
        <w:spacing w:line="259" w:lineRule="auto"/>
        <w:ind w:left="360" w:right="1148"/>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2D4CBB" w:rsidRDefault="002D4CBB">
      <w:pPr>
        <w:pStyle w:val="BodyText"/>
        <w:spacing w:line="259" w:lineRule="auto"/>
        <w:sectPr w:rsidR="002D4CBB">
          <w:pgSz w:w="12240" w:h="15840"/>
          <w:pgMar w:top="1820" w:right="360" w:bottom="1200" w:left="1080" w:header="0" w:footer="1008" w:gutter="0"/>
          <w:cols w:space="720"/>
        </w:sectPr>
      </w:pPr>
    </w:p>
    <w:p w:rsidR="002D4CBB" w:rsidRDefault="005A2A72">
      <w:pPr>
        <w:pStyle w:val="Heading1"/>
        <w:spacing w:before="63"/>
        <w:ind w:right="877"/>
        <w:rPr>
          <w:u w:val="none"/>
        </w:rPr>
      </w:pPr>
      <w:r>
        <w:rPr>
          <w:noProof/>
          <w:lang w:bidi="ne-NP"/>
        </w:rPr>
        <mc:AlternateContent>
          <mc:Choice Requires="wpg">
            <w:drawing>
              <wp:anchor distT="0" distB="0" distL="0" distR="0" simplePos="0" relativeHeight="15733760" behindDoc="0" locked="0" layoutInCell="1" allowOverlap="1">
                <wp:simplePos x="0" y="0"/>
                <wp:positionH relativeFrom="page">
                  <wp:posOffset>939088</wp:posOffset>
                </wp:positionH>
                <wp:positionV relativeFrom="paragraph">
                  <wp:posOffset>735711</wp:posOffset>
                </wp:positionV>
                <wp:extent cx="5894070" cy="10521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4070" cy="1052195"/>
                          <a:chOff x="0" y="0"/>
                          <a:chExt cx="5894070" cy="1052195"/>
                        </a:xfrm>
                      </wpg:grpSpPr>
                      <wps:wsp>
                        <wps:cNvPr id="14" name="Graphic 13"/>
                        <wps:cNvSpPr/>
                        <wps:spPr>
                          <a:xfrm>
                            <a:off x="0" y="524205"/>
                            <a:ext cx="5894070" cy="266065"/>
                          </a:xfrm>
                          <a:custGeom>
                            <a:avLst/>
                            <a:gdLst/>
                            <a:ahLst/>
                            <a:cxnLst/>
                            <a:rect l="l" t="t" r="r" b="b"/>
                            <a:pathLst>
                              <a:path w="5894070" h="266065">
                                <a:moveTo>
                                  <a:pt x="5893943" y="0"/>
                                </a:moveTo>
                                <a:lnTo>
                                  <a:pt x="0" y="0"/>
                                </a:lnTo>
                                <a:lnTo>
                                  <a:pt x="0" y="265480"/>
                                </a:lnTo>
                                <a:lnTo>
                                  <a:pt x="5893943" y="265480"/>
                                </a:lnTo>
                                <a:lnTo>
                                  <a:pt x="5893943" y="0"/>
                                </a:lnTo>
                                <a:close/>
                              </a:path>
                            </a:pathLst>
                          </a:custGeom>
                          <a:solidFill>
                            <a:srgbClr val="FFFF00"/>
                          </a:solidFill>
                        </wps:spPr>
                        <wps:bodyPr wrap="square" lIns="0" tIns="0" rIns="0" bIns="0" rtlCol="0">
                          <a:prstTxWarp prst="textNoShape">
                            <a:avLst/>
                          </a:prstTxWarp>
                          <a:noAutofit/>
                        </wps:bodyPr>
                      </wps:wsp>
                      <wps:wsp>
                        <wps:cNvPr id="15" name="Textbox 14"/>
                        <wps:cNvSpPr txBox="1"/>
                        <wps:spPr>
                          <a:xfrm>
                            <a:off x="0" y="524205"/>
                            <a:ext cx="5894070" cy="266065"/>
                          </a:xfrm>
                          <a:prstGeom prst="rect">
                            <a:avLst/>
                          </a:prstGeom>
                        </wps:spPr>
                        <wps:txbx>
                          <w:txbxContent>
                            <w:p w:rsidR="002D4CBB" w:rsidRDefault="005A2A72">
                              <w:pPr>
                                <w:spacing w:before="70"/>
                                <w:ind w:right="-15"/>
                                <w:rPr>
                                  <w:sz w:val="28"/>
                                </w:rPr>
                              </w:pPr>
                              <w:r>
                                <w:rPr>
                                  <w:sz w:val="28"/>
                                </w:rPr>
                                <w:t>Deurali</w:t>
                              </w:r>
                              <w:r>
                                <w:rPr>
                                  <w:spacing w:val="-7"/>
                                  <w:sz w:val="28"/>
                                </w:rPr>
                                <w:t xml:space="preserve"> </w:t>
                              </w:r>
                              <w:r>
                                <w:rPr>
                                  <w:sz w:val="28"/>
                                </w:rPr>
                                <w:t>Kathekhola</w:t>
                              </w:r>
                              <w:r>
                                <w:rPr>
                                  <w:spacing w:val="-5"/>
                                  <w:sz w:val="28"/>
                                </w:rPr>
                                <w:t xml:space="preserve"> </w:t>
                              </w:r>
                              <w:r>
                                <w:rPr>
                                  <w:sz w:val="28"/>
                                </w:rPr>
                                <w:t>Gapa</w:t>
                              </w:r>
                              <w:r>
                                <w:rPr>
                                  <w:spacing w:val="-1"/>
                                  <w:sz w:val="28"/>
                                </w:rPr>
                                <w:t xml:space="preserve"> </w:t>
                              </w:r>
                              <w:r>
                                <w:rPr>
                                  <w:sz w:val="28"/>
                                </w:rPr>
                                <w:t>hudai</w:t>
                              </w:r>
                              <w:r>
                                <w:rPr>
                                  <w:spacing w:val="-10"/>
                                  <w:sz w:val="28"/>
                                </w:rPr>
                                <w:t xml:space="preserve"> </w:t>
                              </w:r>
                              <w:r>
                                <w:rPr>
                                  <w:sz w:val="28"/>
                                </w:rPr>
                                <w:t>Myagdi</w:t>
                              </w:r>
                              <w:r>
                                <w:rPr>
                                  <w:spacing w:val="-11"/>
                                  <w:sz w:val="28"/>
                                </w:rPr>
                                <w:t xml:space="preserve"> </w:t>
                              </w:r>
                              <w:r>
                                <w:rPr>
                                  <w:sz w:val="28"/>
                                </w:rPr>
                                <w:t>tatopani</w:t>
                              </w:r>
                              <w:r>
                                <w:rPr>
                                  <w:spacing w:val="-10"/>
                                  <w:sz w:val="28"/>
                                </w:rPr>
                                <w:t xml:space="preserve"> </w:t>
                              </w:r>
                              <w:r>
                                <w:rPr>
                                  <w:sz w:val="28"/>
                                </w:rPr>
                                <w:t>jodne</w:t>
                              </w:r>
                              <w:r>
                                <w:rPr>
                                  <w:spacing w:val="-5"/>
                                  <w:sz w:val="28"/>
                                </w:rPr>
                                <w:t xml:space="preserve"> </w:t>
                              </w:r>
                              <w:r>
                                <w:rPr>
                                  <w:sz w:val="28"/>
                                </w:rPr>
                                <w:t>Sadak</w:t>
                              </w:r>
                              <w:r>
                                <w:rPr>
                                  <w:spacing w:val="-6"/>
                                  <w:sz w:val="28"/>
                                </w:rPr>
                                <w:t xml:space="preserve"> </w:t>
                              </w:r>
                              <w:r>
                                <w:rPr>
                                  <w:sz w:val="28"/>
                                </w:rPr>
                                <w:t>Tarakhola</w:t>
                              </w:r>
                              <w:r>
                                <w:rPr>
                                  <w:spacing w:val="-5"/>
                                  <w:sz w:val="28"/>
                                </w:rPr>
                                <w:t xml:space="preserve"> </w:t>
                              </w:r>
                              <w:r>
                                <w:rPr>
                                  <w:sz w:val="28"/>
                                </w:rPr>
                                <w:t>RM-02</w:t>
                              </w:r>
                              <w:r>
                                <w:rPr>
                                  <w:spacing w:val="-6"/>
                                  <w:sz w:val="28"/>
                                </w:rPr>
                                <w:t xml:space="preserve"> </w:t>
                              </w:r>
                              <w:r>
                                <w:rPr>
                                  <w:spacing w:val="-10"/>
                                  <w:sz w:val="28"/>
                                </w:rPr>
                                <w:t>&amp;</w:t>
                              </w:r>
                            </w:p>
                          </w:txbxContent>
                        </wps:txbx>
                        <wps:bodyPr wrap="square" lIns="0" tIns="0" rIns="0" bIns="0" rtlCol="0">
                          <a:noAutofit/>
                        </wps:bodyPr>
                      </wps:wsp>
                      <wps:wsp>
                        <wps:cNvPr id="16" name="Textbox 15"/>
                        <wps:cNvSpPr txBox="1"/>
                        <wps:spPr>
                          <a:xfrm>
                            <a:off x="320344" y="789686"/>
                            <a:ext cx="5256530" cy="262255"/>
                          </a:xfrm>
                          <a:prstGeom prst="rect">
                            <a:avLst/>
                          </a:prstGeom>
                          <a:solidFill>
                            <a:srgbClr val="FFFF00"/>
                          </a:solidFill>
                        </wps:spPr>
                        <wps:txbx>
                          <w:txbxContent>
                            <w:p w:rsidR="002D4CBB" w:rsidRDefault="005A2A72">
                              <w:pPr>
                                <w:spacing w:before="69"/>
                                <w:rPr>
                                  <w:color w:val="000000"/>
                                  <w:sz w:val="28"/>
                                </w:rPr>
                              </w:pPr>
                              <w:r>
                                <w:rPr>
                                  <w:color w:val="000000"/>
                                  <w:sz w:val="28"/>
                                </w:rPr>
                                <w:t>Upgrading</w:t>
                              </w:r>
                              <w:r>
                                <w:rPr>
                                  <w:color w:val="000000"/>
                                  <w:spacing w:val="-11"/>
                                  <w:sz w:val="28"/>
                                </w:rPr>
                                <w:t xml:space="preserve"> </w:t>
                              </w:r>
                              <w:r>
                                <w:rPr>
                                  <w:color w:val="000000"/>
                                  <w:sz w:val="28"/>
                                </w:rPr>
                                <w:t>of</w:t>
                              </w:r>
                              <w:r>
                                <w:rPr>
                                  <w:color w:val="000000"/>
                                  <w:spacing w:val="-6"/>
                                  <w:sz w:val="28"/>
                                </w:rPr>
                                <w:t xml:space="preserve"> </w:t>
                              </w:r>
                              <w:r>
                                <w:rPr>
                                  <w:color w:val="000000"/>
                                  <w:sz w:val="28"/>
                                </w:rPr>
                                <w:t>Putali</w:t>
                              </w:r>
                              <w:r>
                                <w:rPr>
                                  <w:color w:val="000000"/>
                                  <w:spacing w:val="-6"/>
                                  <w:sz w:val="28"/>
                                </w:rPr>
                                <w:t xml:space="preserve"> </w:t>
                              </w:r>
                              <w:r>
                                <w:rPr>
                                  <w:color w:val="000000"/>
                                  <w:sz w:val="28"/>
                                </w:rPr>
                                <w:t>ghumti</w:t>
                              </w:r>
                              <w:r>
                                <w:rPr>
                                  <w:color w:val="000000"/>
                                  <w:spacing w:val="-6"/>
                                  <w:sz w:val="28"/>
                                </w:rPr>
                                <w:t xml:space="preserve"> </w:t>
                              </w:r>
                              <w:r>
                                <w:rPr>
                                  <w:color w:val="000000"/>
                                  <w:sz w:val="28"/>
                                </w:rPr>
                                <w:t>mehele</w:t>
                              </w:r>
                              <w:r>
                                <w:rPr>
                                  <w:color w:val="000000"/>
                                  <w:spacing w:val="-4"/>
                                  <w:sz w:val="28"/>
                                </w:rPr>
                                <w:t xml:space="preserve"> </w:t>
                              </w:r>
                              <w:r>
                                <w:rPr>
                                  <w:color w:val="000000"/>
                                  <w:sz w:val="28"/>
                                </w:rPr>
                                <w:t>Sirubari</w:t>
                              </w:r>
                              <w:r>
                                <w:rPr>
                                  <w:color w:val="000000"/>
                                  <w:spacing w:val="-6"/>
                                  <w:sz w:val="28"/>
                                </w:rPr>
                                <w:t xml:space="preserve"> </w:t>
                              </w:r>
                              <w:r>
                                <w:rPr>
                                  <w:color w:val="000000"/>
                                  <w:sz w:val="28"/>
                                </w:rPr>
                                <w:t>Hudai</w:t>
                              </w:r>
                              <w:r>
                                <w:rPr>
                                  <w:color w:val="000000"/>
                                  <w:spacing w:val="-10"/>
                                  <w:sz w:val="28"/>
                                </w:rPr>
                                <w:t xml:space="preserve"> </w:t>
                              </w:r>
                              <w:r>
                                <w:rPr>
                                  <w:color w:val="000000"/>
                                  <w:sz w:val="28"/>
                                </w:rPr>
                                <w:t>Dhamja</w:t>
                              </w:r>
                              <w:r>
                                <w:rPr>
                                  <w:color w:val="000000"/>
                                  <w:spacing w:val="-5"/>
                                  <w:sz w:val="28"/>
                                </w:rPr>
                                <w:t xml:space="preserve"> </w:t>
                              </w:r>
                              <w:r>
                                <w:rPr>
                                  <w:color w:val="000000"/>
                                  <w:sz w:val="28"/>
                                </w:rPr>
                                <w:t>Deurali</w:t>
                              </w:r>
                              <w:r>
                                <w:rPr>
                                  <w:color w:val="000000"/>
                                  <w:spacing w:val="-10"/>
                                  <w:sz w:val="28"/>
                                </w:rPr>
                                <w:t xml:space="preserve"> </w:t>
                              </w:r>
                              <w:r>
                                <w:rPr>
                                  <w:color w:val="000000"/>
                                  <w:spacing w:val="-2"/>
                                  <w:sz w:val="28"/>
                                </w:rPr>
                                <w:t>Jodne</w:t>
                              </w:r>
                            </w:p>
                          </w:txbxContent>
                        </wps:txbx>
                        <wps:bodyPr wrap="square" lIns="0" tIns="0" rIns="0" bIns="0" rtlCol="0">
                          <a:noAutofit/>
                        </wps:bodyPr>
                      </wps:wsp>
                      <wps:wsp>
                        <wps:cNvPr id="17" name="Textbox 16"/>
                        <wps:cNvSpPr txBox="1"/>
                        <wps:spPr>
                          <a:xfrm>
                            <a:off x="21335" y="262127"/>
                            <a:ext cx="5873115" cy="262255"/>
                          </a:xfrm>
                          <a:prstGeom prst="rect">
                            <a:avLst/>
                          </a:prstGeom>
                          <a:solidFill>
                            <a:srgbClr val="FFFF00"/>
                          </a:solidFill>
                        </wps:spPr>
                        <wps:txbx>
                          <w:txbxContent>
                            <w:p w:rsidR="002D4CBB" w:rsidRDefault="005A2A72">
                              <w:pPr>
                                <w:spacing w:before="69"/>
                                <w:rPr>
                                  <w:color w:val="000000"/>
                                  <w:sz w:val="28"/>
                                </w:rPr>
                              </w:pPr>
                              <w:r>
                                <w:rPr>
                                  <w:color w:val="000000"/>
                                  <w:sz w:val="28"/>
                                </w:rPr>
                                <w:t>Starunnati</w:t>
                              </w:r>
                              <w:r>
                                <w:rPr>
                                  <w:color w:val="000000"/>
                                  <w:spacing w:val="-12"/>
                                  <w:sz w:val="28"/>
                                </w:rPr>
                                <w:t xml:space="preserve"> </w:t>
                              </w:r>
                              <w:r>
                                <w:rPr>
                                  <w:color w:val="000000"/>
                                  <w:sz w:val="28"/>
                                </w:rPr>
                                <w:t>Tarakhola</w:t>
                              </w:r>
                              <w:r>
                                <w:rPr>
                                  <w:color w:val="000000"/>
                                  <w:spacing w:val="-5"/>
                                  <w:sz w:val="28"/>
                                </w:rPr>
                                <w:t xml:space="preserve"> </w:t>
                              </w:r>
                              <w:r>
                                <w:rPr>
                                  <w:color w:val="000000"/>
                                  <w:sz w:val="28"/>
                                </w:rPr>
                                <w:t>RM-01</w:t>
                              </w:r>
                              <w:r>
                                <w:rPr>
                                  <w:color w:val="000000"/>
                                  <w:spacing w:val="-7"/>
                                  <w:sz w:val="28"/>
                                </w:rPr>
                                <w:t xml:space="preserve"> </w:t>
                              </w:r>
                              <w:r>
                                <w:rPr>
                                  <w:color w:val="000000"/>
                                  <w:sz w:val="28"/>
                                </w:rPr>
                                <w:t>,</w:t>
                              </w:r>
                              <w:r>
                                <w:rPr>
                                  <w:color w:val="000000"/>
                                  <w:spacing w:val="-4"/>
                                  <w:sz w:val="28"/>
                                </w:rPr>
                                <w:t xml:space="preserve"> </w:t>
                              </w:r>
                              <w:r>
                                <w:rPr>
                                  <w:color w:val="000000"/>
                                  <w:sz w:val="28"/>
                                </w:rPr>
                                <w:t>Construction</w:t>
                              </w:r>
                              <w:r>
                                <w:rPr>
                                  <w:color w:val="000000"/>
                                  <w:spacing w:val="-6"/>
                                  <w:sz w:val="28"/>
                                </w:rPr>
                                <w:t xml:space="preserve"> </w:t>
                              </w:r>
                              <w:r>
                                <w:rPr>
                                  <w:color w:val="000000"/>
                                  <w:sz w:val="28"/>
                                </w:rPr>
                                <w:t>of</w:t>
                              </w:r>
                              <w:r>
                                <w:rPr>
                                  <w:color w:val="000000"/>
                                  <w:spacing w:val="-12"/>
                                  <w:sz w:val="28"/>
                                </w:rPr>
                                <w:t xml:space="preserve"> </w:t>
                              </w:r>
                              <w:r>
                                <w:rPr>
                                  <w:color w:val="000000"/>
                                  <w:sz w:val="28"/>
                                </w:rPr>
                                <w:t>Sile</w:t>
                              </w:r>
                              <w:r>
                                <w:rPr>
                                  <w:color w:val="000000"/>
                                  <w:spacing w:val="-2"/>
                                  <w:sz w:val="28"/>
                                </w:rPr>
                                <w:t xml:space="preserve"> </w:t>
                              </w:r>
                              <w:r>
                                <w:rPr>
                                  <w:color w:val="000000"/>
                                  <w:sz w:val="28"/>
                                </w:rPr>
                                <w:t>Tipu</w:t>
                              </w:r>
                              <w:r>
                                <w:rPr>
                                  <w:color w:val="000000"/>
                                  <w:spacing w:val="-6"/>
                                  <w:sz w:val="28"/>
                                </w:rPr>
                                <w:t xml:space="preserve"> </w:t>
                              </w:r>
                              <w:r>
                                <w:rPr>
                                  <w:color w:val="000000"/>
                                  <w:sz w:val="28"/>
                                </w:rPr>
                                <w:t>Barahakat</w:t>
                              </w:r>
                              <w:r>
                                <w:rPr>
                                  <w:color w:val="000000"/>
                                  <w:spacing w:val="-7"/>
                                  <w:sz w:val="28"/>
                                </w:rPr>
                                <w:t xml:space="preserve"> </w:t>
                              </w:r>
                              <w:r>
                                <w:rPr>
                                  <w:color w:val="000000"/>
                                  <w:sz w:val="28"/>
                                </w:rPr>
                                <w:t>Patle</w:t>
                              </w:r>
                              <w:r>
                                <w:rPr>
                                  <w:color w:val="000000"/>
                                  <w:spacing w:val="-6"/>
                                  <w:sz w:val="28"/>
                                </w:rPr>
                                <w:t xml:space="preserve"> </w:t>
                              </w:r>
                              <w:r>
                                <w:rPr>
                                  <w:color w:val="000000"/>
                                  <w:spacing w:val="-2"/>
                                  <w:sz w:val="28"/>
                                </w:rPr>
                                <w:t>Motheko</w:t>
                              </w:r>
                            </w:p>
                          </w:txbxContent>
                        </wps:txbx>
                        <wps:bodyPr wrap="square" lIns="0" tIns="0" rIns="0" bIns="0" rtlCol="0">
                          <a:noAutofit/>
                        </wps:bodyPr>
                      </wps:wsp>
                      <wps:wsp>
                        <wps:cNvPr id="18" name="Textbox 17"/>
                        <wps:cNvSpPr txBox="1"/>
                        <wps:spPr>
                          <a:xfrm>
                            <a:off x="207263" y="0"/>
                            <a:ext cx="5479415" cy="262255"/>
                          </a:xfrm>
                          <a:prstGeom prst="rect">
                            <a:avLst/>
                          </a:prstGeom>
                          <a:solidFill>
                            <a:srgbClr val="FFFF00"/>
                          </a:solidFill>
                        </wps:spPr>
                        <wps:txbx>
                          <w:txbxContent>
                            <w:p w:rsidR="002D4CBB" w:rsidRDefault="005A2A72">
                              <w:pPr>
                                <w:spacing w:before="69"/>
                                <w:rPr>
                                  <w:color w:val="000000"/>
                                  <w:sz w:val="28"/>
                                </w:rPr>
                              </w:pPr>
                              <w:r>
                                <w:rPr>
                                  <w:color w:val="000000"/>
                                  <w:sz w:val="28"/>
                                </w:rPr>
                                <w:t>Upgrading</w:t>
                              </w:r>
                              <w:r>
                                <w:rPr>
                                  <w:color w:val="000000"/>
                                  <w:spacing w:val="-12"/>
                                  <w:sz w:val="28"/>
                                </w:rPr>
                                <w:t xml:space="preserve"> </w:t>
                              </w:r>
                              <w:r>
                                <w:rPr>
                                  <w:color w:val="000000"/>
                                  <w:sz w:val="28"/>
                                </w:rPr>
                                <w:t>of</w:t>
                              </w:r>
                              <w:r>
                                <w:rPr>
                                  <w:color w:val="000000"/>
                                  <w:spacing w:val="-9"/>
                                  <w:sz w:val="28"/>
                                </w:rPr>
                                <w:t xml:space="preserve"> </w:t>
                              </w:r>
                              <w:r>
                                <w:rPr>
                                  <w:color w:val="000000"/>
                                  <w:sz w:val="28"/>
                                </w:rPr>
                                <w:t>Trishulichowk</w:t>
                              </w:r>
                              <w:r>
                                <w:rPr>
                                  <w:color w:val="000000"/>
                                  <w:spacing w:val="-7"/>
                                  <w:sz w:val="28"/>
                                </w:rPr>
                                <w:t xml:space="preserve"> </w:t>
                              </w:r>
                              <w:r>
                                <w:rPr>
                                  <w:color w:val="000000"/>
                                  <w:sz w:val="28"/>
                                </w:rPr>
                                <w:t>Deurali</w:t>
                              </w:r>
                              <w:r>
                                <w:rPr>
                                  <w:color w:val="000000"/>
                                  <w:spacing w:val="-8"/>
                                  <w:sz w:val="28"/>
                                </w:rPr>
                                <w:t xml:space="preserve"> </w:t>
                              </w:r>
                              <w:r>
                                <w:rPr>
                                  <w:color w:val="000000"/>
                                  <w:sz w:val="28"/>
                                </w:rPr>
                                <w:t>Hudai</w:t>
                              </w:r>
                              <w:r>
                                <w:rPr>
                                  <w:color w:val="000000"/>
                                  <w:spacing w:val="-8"/>
                                  <w:sz w:val="28"/>
                                </w:rPr>
                                <w:t xml:space="preserve"> </w:t>
                              </w:r>
                              <w:r>
                                <w:rPr>
                                  <w:color w:val="000000"/>
                                  <w:sz w:val="28"/>
                                </w:rPr>
                                <w:t>Thulachaur</w:t>
                              </w:r>
                              <w:r>
                                <w:rPr>
                                  <w:color w:val="000000"/>
                                  <w:spacing w:val="-8"/>
                                  <w:sz w:val="28"/>
                                </w:rPr>
                                <w:t xml:space="preserve"> </w:t>
                              </w:r>
                              <w:r>
                                <w:rPr>
                                  <w:color w:val="000000"/>
                                  <w:sz w:val="28"/>
                                </w:rPr>
                                <w:t>Samma</w:t>
                              </w:r>
                              <w:r>
                                <w:rPr>
                                  <w:color w:val="000000"/>
                                  <w:spacing w:val="-2"/>
                                  <w:sz w:val="28"/>
                                </w:rPr>
                                <w:t xml:space="preserve"> </w:t>
                              </w:r>
                              <w:r>
                                <w:rPr>
                                  <w:color w:val="000000"/>
                                  <w:sz w:val="28"/>
                                </w:rPr>
                                <w:t>Sahid</w:t>
                              </w:r>
                              <w:r>
                                <w:rPr>
                                  <w:color w:val="000000"/>
                                  <w:spacing w:val="-8"/>
                                  <w:sz w:val="28"/>
                                </w:rPr>
                                <w:t xml:space="preserve"> </w:t>
                              </w:r>
                              <w:r>
                                <w:rPr>
                                  <w:color w:val="000000"/>
                                  <w:spacing w:val="-2"/>
                                  <w:sz w:val="28"/>
                                </w:rPr>
                                <w:t>Marga</w:t>
                              </w:r>
                            </w:p>
                          </w:txbxContent>
                        </wps:txbx>
                        <wps:bodyPr wrap="square" lIns="0" tIns="0" rIns="0" bIns="0" rtlCol="0">
                          <a:noAutofit/>
                        </wps:bodyPr>
                      </wps:wsp>
                    </wpg:wgp>
                  </a:graphicData>
                </a:graphic>
              </wp:anchor>
            </w:drawing>
          </mc:Choice>
          <mc:Fallback>
            <w:pict>
              <v:group id="Group 12" o:spid="_x0000_s1028" style="position:absolute;left:0;text-align:left;margin-left:73.95pt;margin-top:57.95pt;width:464.1pt;height:82.85pt;z-index:15733760;mso-wrap-distance-left:0;mso-wrap-distance-right:0;mso-position-horizontal-relative:page" coordsize="58940,10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">
                <v:shape id="Graphic 13" o:spid="_x0000_s1029" style="position:absolute;top:5242;width:58940;height:2660;visibility:visible;mso-wrap-style:square;v-text-anchor:top" coordsize="5894070,266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0Kn8EA&#10;AADbAAAADwAAAGRycy9kb3ducmV2LnhtbERP22oCMRB9F/oPYQp906y2FFmNYhWhIIjafsC4GZPF&#10;zWS7ie62X2+Egm9zONeZzjtXiSs1ofSsYDjIQBAXXpdsFHx/rftjECEia6w8k4JfCjCfPfWmmGvf&#10;8p6uh2hECuGQowIbY51LGQpLDsPA18SJO/nGYUywMVI32KZwV8lRlr1LhyWnBos1LS0V58PFKdj9&#10;bDdyY+xiv3xdhfbvaM4f0ij18twtJiAidfEh/nd/6jT/De6/pAPk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NCp/BAAAA2wAAAA8AAAAAAAAAAAAAAAAAmAIAAGRycy9kb3du&#10;cmV2LnhtbFBLBQYAAAAABAAEAPUAAACGAwAAAAA=&#10;" path="m5893943,l,,,265480r5893943,l5893943,xe" fillcolor="yellow" stroked="f">
                  <v:path arrowok="t"/>
                </v:shape>
                <v:shape id="Textbox 14" o:spid="_x0000_s1030" type="#_x0000_t202" style="position:absolute;top:5242;width:58940;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2D4CBB" w:rsidRDefault="005A2A72">
                        <w:pPr>
                          <w:spacing w:before="70"/>
                          <w:ind w:right="-15"/>
                          <w:rPr>
                            <w:sz w:val="28"/>
                          </w:rPr>
                        </w:pPr>
                        <w:r>
                          <w:rPr>
                            <w:sz w:val="28"/>
                          </w:rPr>
                          <w:t>Deurali</w:t>
                        </w:r>
                        <w:r>
                          <w:rPr>
                            <w:spacing w:val="-7"/>
                            <w:sz w:val="28"/>
                          </w:rPr>
                          <w:t xml:space="preserve"> </w:t>
                        </w:r>
                        <w:r>
                          <w:rPr>
                            <w:sz w:val="28"/>
                          </w:rPr>
                          <w:t>Kathekhola</w:t>
                        </w:r>
                        <w:r>
                          <w:rPr>
                            <w:spacing w:val="-5"/>
                            <w:sz w:val="28"/>
                          </w:rPr>
                          <w:t xml:space="preserve"> </w:t>
                        </w:r>
                        <w:r>
                          <w:rPr>
                            <w:sz w:val="28"/>
                          </w:rPr>
                          <w:t>Gapa</w:t>
                        </w:r>
                        <w:r>
                          <w:rPr>
                            <w:spacing w:val="-1"/>
                            <w:sz w:val="28"/>
                          </w:rPr>
                          <w:t xml:space="preserve"> </w:t>
                        </w:r>
                        <w:r>
                          <w:rPr>
                            <w:sz w:val="28"/>
                          </w:rPr>
                          <w:t>hudai</w:t>
                        </w:r>
                        <w:r>
                          <w:rPr>
                            <w:spacing w:val="-10"/>
                            <w:sz w:val="28"/>
                          </w:rPr>
                          <w:t xml:space="preserve"> </w:t>
                        </w:r>
                        <w:r>
                          <w:rPr>
                            <w:sz w:val="28"/>
                          </w:rPr>
                          <w:t>Myagdi</w:t>
                        </w:r>
                        <w:r>
                          <w:rPr>
                            <w:spacing w:val="-11"/>
                            <w:sz w:val="28"/>
                          </w:rPr>
                          <w:t xml:space="preserve"> </w:t>
                        </w:r>
                        <w:r>
                          <w:rPr>
                            <w:sz w:val="28"/>
                          </w:rPr>
                          <w:t>tatopani</w:t>
                        </w:r>
                        <w:r>
                          <w:rPr>
                            <w:spacing w:val="-10"/>
                            <w:sz w:val="28"/>
                          </w:rPr>
                          <w:t xml:space="preserve"> </w:t>
                        </w:r>
                        <w:r>
                          <w:rPr>
                            <w:sz w:val="28"/>
                          </w:rPr>
                          <w:t>jodne</w:t>
                        </w:r>
                        <w:r>
                          <w:rPr>
                            <w:spacing w:val="-5"/>
                            <w:sz w:val="28"/>
                          </w:rPr>
                          <w:t xml:space="preserve"> </w:t>
                        </w:r>
                        <w:r>
                          <w:rPr>
                            <w:sz w:val="28"/>
                          </w:rPr>
                          <w:t>Sadak</w:t>
                        </w:r>
                        <w:r>
                          <w:rPr>
                            <w:spacing w:val="-6"/>
                            <w:sz w:val="28"/>
                          </w:rPr>
                          <w:t xml:space="preserve"> </w:t>
                        </w:r>
                        <w:r>
                          <w:rPr>
                            <w:sz w:val="28"/>
                          </w:rPr>
                          <w:t>Tarakhola</w:t>
                        </w:r>
                        <w:r>
                          <w:rPr>
                            <w:spacing w:val="-5"/>
                            <w:sz w:val="28"/>
                          </w:rPr>
                          <w:t xml:space="preserve"> </w:t>
                        </w:r>
                        <w:r>
                          <w:rPr>
                            <w:sz w:val="28"/>
                          </w:rPr>
                          <w:t>RM-02</w:t>
                        </w:r>
                        <w:r>
                          <w:rPr>
                            <w:spacing w:val="-6"/>
                            <w:sz w:val="28"/>
                          </w:rPr>
                          <w:t xml:space="preserve"> </w:t>
                        </w:r>
                        <w:r>
                          <w:rPr>
                            <w:spacing w:val="-10"/>
                            <w:sz w:val="28"/>
                          </w:rPr>
                          <w:t>&amp;</w:t>
                        </w:r>
                      </w:p>
                    </w:txbxContent>
                  </v:textbox>
                </v:shape>
                <v:shape id="Textbox 15" o:spid="_x0000_s1031" type="#_x0000_t202" style="position:absolute;left:3203;top:7896;width:52565;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c8W8IA&#10;AADbAAAADwAAAGRycy9kb3ducmV2LnhtbERPTWsCMRC9F/wPYYTearYKUlajWLHFg0jdKnocNuNm&#10;dTNZNqmu/94IQm/zeJ8znra2EhdqfOlYwXsvAUGcO11yoWD7+/X2AcIHZI2VY1JwIw/TSedljKl2&#10;V97QJQuFiCHsU1RgQqhTKX1uyKLvuZo4ckfXWAwRNoXUDV5juK1kP0mG0mLJscFgTXND+Tn7swq+&#10;90e5M+v2tLGHn8+BW6yy/SBX6rXbzkYgArXhX/x0L3WcP4THL/EAO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xzxbwgAAANsAAAAPAAAAAAAAAAAAAAAAAJgCAABkcnMvZG93&#10;bnJldi54bWxQSwUGAAAAAAQABAD1AAAAhwMAAAAA&#10;" fillcolor="yellow" stroked="f">
                  <v:textbox inset="0,0,0,0">
                    <w:txbxContent>
                      <w:p w:rsidR="002D4CBB" w:rsidRDefault="005A2A72">
                        <w:pPr>
                          <w:spacing w:before="69"/>
                          <w:rPr>
                            <w:color w:val="000000"/>
                            <w:sz w:val="28"/>
                          </w:rPr>
                        </w:pPr>
                        <w:r>
                          <w:rPr>
                            <w:color w:val="000000"/>
                            <w:sz w:val="28"/>
                          </w:rPr>
                          <w:t>Upgrading</w:t>
                        </w:r>
                        <w:r>
                          <w:rPr>
                            <w:color w:val="000000"/>
                            <w:spacing w:val="-11"/>
                            <w:sz w:val="28"/>
                          </w:rPr>
                          <w:t xml:space="preserve"> </w:t>
                        </w:r>
                        <w:r>
                          <w:rPr>
                            <w:color w:val="000000"/>
                            <w:sz w:val="28"/>
                          </w:rPr>
                          <w:t>of</w:t>
                        </w:r>
                        <w:r>
                          <w:rPr>
                            <w:color w:val="000000"/>
                            <w:spacing w:val="-6"/>
                            <w:sz w:val="28"/>
                          </w:rPr>
                          <w:t xml:space="preserve"> </w:t>
                        </w:r>
                        <w:r>
                          <w:rPr>
                            <w:color w:val="000000"/>
                            <w:sz w:val="28"/>
                          </w:rPr>
                          <w:t>Putali</w:t>
                        </w:r>
                        <w:r>
                          <w:rPr>
                            <w:color w:val="000000"/>
                            <w:spacing w:val="-6"/>
                            <w:sz w:val="28"/>
                          </w:rPr>
                          <w:t xml:space="preserve"> </w:t>
                        </w:r>
                        <w:r>
                          <w:rPr>
                            <w:color w:val="000000"/>
                            <w:sz w:val="28"/>
                          </w:rPr>
                          <w:t>ghumti</w:t>
                        </w:r>
                        <w:r>
                          <w:rPr>
                            <w:color w:val="000000"/>
                            <w:spacing w:val="-6"/>
                            <w:sz w:val="28"/>
                          </w:rPr>
                          <w:t xml:space="preserve"> </w:t>
                        </w:r>
                        <w:r>
                          <w:rPr>
                            <w:color w:val="000000"/>
                            <w:sz w:val="28"/>
                          </w:rPr>
                          <w:t>mehele</w:t>
                        </w:r>
                        <w:r>
                          <w:rPr>
                            <w:color w:val="000000"/>
                            <w:spacing w:val="-4"/>
                            <w:sz w:val="28"/>
                          </w:rPr>
                          <w:t xml:space="preserve"> </w:t>
                        </w:r>
                        <w:r>
                          <w:rPr>
                            <w:color w:val="000000"/>
                            <w:sz w:val="28"/>
                          </w:rPr>
                          <w:t>Sirubari</w:t>
                        </w:r>
                        <w:r>
                          <w:rPr>
                            <w:color w:val="000000"/>
                            <w:spacing w:val="-6"/>
                            <w:sz w:val="28"/>
                          </w:rPr>
                          <w:t xml:space="preserve"> </w:t>
                        </w:r>
                        <w:r>
                          <w:rPr>
                            <w:color w:val="000000"/>
                            <w:sz w:val="28"/>
                          </w:rPr>
                          <w:t>Hudai</w:t>
                        </w:r>
                        <w:r>
                          <w:rPr>
                            <w:color w:val="000000"/>
                            <w:spacing w:val="-10"/>
                            <w:sz w:val="28"/>
                          </w:rPr>
                          <w:t xml:space="preserve"> </w:t>
                        </w:r>
                        <w:r>
                          <w:rPr>
                            <w:color w:val="000000"/>
                            <w:sz w:val="28"/>
                          </w:rPr>
                          <w:t>Dhamja</w:t>
                        </w:r>
                        <w:r>
                          <w:rPr>
                            <w:color w:val="000000"/>
                            <w:spacing w:val="-5"/>
                            <w:sz w:val="28"/>
                          </w:rPr>
                          <w:t xml:space="preserve"> </w:t>
                        </w:r>
                        <w:r>
                          <w:rPr>
                            <w:color w:val="000000"/>
                            <w:sz w:val="28"/>
                          </w:rPr>
                          <w:t>Deurali</w:t>
                        </w:r>
                        <w:r>
                          <w:rPr>
                            <w:color w:val="000000"/>
                            <w:spacing w:val="-10"/>
                            <w:sz w:val="28"/>
                          </w:rPr>
                          <w:t xml:space="preserve"> </w:t>
                        </w:r>
                        <w:r>
                          <w:rPr>
                            <w:color w:val="000000"/>
                            <w:spacing w:val="-2"/>
                            <w:sz w:val="28"/>
                          </w:rPr>
                          <w:t>Jodne</w:t>
                        </w:r>
                      </w:p>
                    </w:txbxContent>
                  </v:textbox>
                </v:shape>
                <v:shape id="Textbox 16" o:spid="_x0000_s1032" type="#_x0000_t202" style="position:absolute;left:213;top:2621;width:58731;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uZwMMA&#10;AADbAAAADwAAAGRycy9kb3ducmV2LnhtbERPTWvCQBC9F/wPyxS8NZsq1BJdRUWlh1I0rehxyI7Z&#10;aHY2ZLea/vtuQehtHu9zJrPO1uJKra8cK3hOUhDEhdMVlwq+PtdPryB8QNZYOyYFP+RhNu09TDDT&#10;7sY7uuahFDGEfYYKTAhNJqUvDFn0iWuII3dyrcUQYVtK3eIthttaDtL0RVqsODYYbGhpqLjk31bB&#10;5nCSe/PRnXf2uF0M3eo9PwwLpfqP3XwMIlAX/sV395uO80fw90s8QE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uZwMMAAADbAAAADwAAAAAAAAAAAAAAAACYAgAAZHJzL2Rv&#10;d25yZXYueG1sUEsFBgAAAAAEAAQA9QAAAIgDAAAAAA==&#10;" fillcolor="yellow" stroked="f">
                  <v:textbox inset="0,0,0,0">
                    <w:txbxContent>
                      <w:p w:rsidR="002D4CBB" w:rsidRDefault="005A2A72">
                        <w:pPr>
                          <w:spacing w:before="69"/>
                          <w:rPr>
                            <w:color w:val="000000"/>
                            <w:sz w:val="28"/>
                          </w:rPr>
                        </w:pPr>
                        <w:r>
                          <w:rPr>
                            <w:color w:val="000000"/>
                            <w:sz w:val="28"/>
                          </w:rPr>
                          <w:t>Starunnati</w:t>
                        </w:r>
                        <w:r>
                          <w:rPr>
                            <w:color w:val="000000"/>
                            <w:spacing w:val="-12"/>
                            <w:sz w:val="28"/>
                          </w:rPr>
                          <w:t xml:space="preserve"> </w:t>
                        </w:r>
                        <w:r>
                          <w:rPr>
                            <w:color w:val="000000"/>
                            <w:sz w:val="28"/>
                          </w:rPr>
                          <w:t>Tarakhola</w:t>
                        </w:r>
                        <w:r>
                          <w:rPr>
                            <w:color w:val="000000"/>
                            <w:spacing w:val="-5"/>
                            <w:sz w:val="28"/>
                          </w:rPr>
                          <w:t xml:space="preserve"> </w:t>
                        </w:r>
                        <w:r>
                          <w:rPr>
                            <w:color w:val="000000"/>
                            <w:sz w:val="28"/>
                          </w:rPr>
                          <w:t>RM-01</w:t>
                        </w:r>
                        <w:r>
                          <w:rPr>
                            <w:color w:val="000000"/>
                            <w:spacing w:val="-7"/>
                            <w:sz w:val="28"/>
                          </w:rPr>
                          <w:t xml:space="preserve"> </w:t>
                        </w:r>
                        <w:r>
                          <w:rPr>
                            <w:color w:val="000000"/>
                            <w:sz w:val="28"/>
                          </w:rPr>
                          <w:t>,</w:t>
                        </w:r>
                        <w:r>
                          <w:rPr>
                            <w:color w:val="000000"/>
                            <w:spacing w:val="-4"/>
                            <w:sz w:val="28"/>
                          </w:rPr>
                          <w:t xml:space="preserve"> </w:t>
                        </w:r>
                        <w:r>
                          <w:rPr>
                            <w:color w:val="000000"/>
                            <w:sz w:val="28"/>
                          </w:rPr>
                          <w:t>Construction</w:t>
                        </w:r>
                        <w:r>
                          <w:rPr>
                            <w:color w:val="000000"/>
                            <w:spacing w:val="-6"/>
                            <w:sz w:val="28"/>
                          </w:rPr>
                          <w:t xml:space="preserve"> </w:t>
                        </w:r>
                        <w:r>
                          <w:rPr>
                            <w:color w:val="000000"/>
                            <w:sz w:val="28"/>
                          </w:rPr>
                          <w:t>of</w:t>
                        </w:r>
                        <w:r>
                          <w:rPr>
                            <w:color w:val="000000"/>
                            <w:spacing w:val="-12"/>
                            <w:sz w:val="28"/>
                          </w:rPr>
                          <w:t xml:space="preserve"> </w:t>
                        </w:r>
                        <w:r>
                          <w:rPr>
                            <w:color w:val="000000"/>
                            <w:sz w:val="28"/>
                          </w:rPr>
                          <w:t>Sile</w:t>
                        </w:r>
                        <w:r>
                          <w:rPr>
                            <w:color w:val="000000"/>
                            <w:spacing w:val="-2"/>
                            <w:sz w:val="28"/>
                          </w:rPr>
                          <w:t xml:space="preserve"> </w:t>
                        </w:r>
                        <w:r>
                          <w:rPr>
                            <w:color w:val="000000"/>
                            <w:sz w:val="28"/>
                          </w:rPr>
                          <w:t>Tipu</w:t>
                        </w:r>
                        <w:r>
                          <w:rPr>
                            <w:color w:val="000000"/>
                            <w:spacing w:val="-6"/>
                            <w:sz w:val="28"/>
                          </w:rPr>
                          <w:t xml:space="preserve"> </w:t>
                        </w:r>
                        <w:r>
                          <w:rPr>
                            <w:color w:val="000000"/>
                            <w:sz w:val="28"/>
                          </w:rPr>
                          <w:t>Barahakat</w:t>
                        </w:r>
                        <w:r>
                          <w:rPr>
                            <w:color w:val="000000"/>
                            <w:spacing w:val="-7"/>
                            <w:sz w:val="28"/>
                          </w:rPr>
                          <w:t xml:space="preserve"> </w:t>
                        </w:r>
                        <w:r>
                          <w:rPr>
                            <w:color w:val="000000"/>
                            <w:sz w:val="28"/>
                          </w:rPr>
                          <w:t>Patle</w:t>
                        </w:r>
                        <w:r>
                          <w:rPr>
                            <w:color w:val="000000"/>
                            <w:spacing w:val="-6"/>
                            <w:sz w:val="28"/>
                          </w:rPr>
                          <w:t xml:space="preserve"> </w:t>
                        </w:r>
                        <w:r>
                          <w:rPr>
                            <w:color w:val="000000"/>
                            <w:spacing w:val="-2"/>
                            <w:sz w:val="28"/>
                          </w:rPr>
                          <w:t>Motheko</w:t>
                        </w:r>
                      </w:p>
                    </w:txbxContent>
                  </v:textbox>
                </v:shape>
                <v:shape id="Textbox 17" o:spid="_x0000_s1033" type="#_x0000_t202" style="position:absolute;left:2072;width:54794;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QNssUA&#10;AADbAAAADwAAAGRycy9kb3ducmV2LnhtbESPQWvCQBCF70L/wzKF3nRThVKiq7TFFg8iNVrscciO&#10;2bTZ2ZDdavrvnYPgbYb35r1vZoveN+pEXawDG3gcZaCIy2Brrgzsd+/DZ1AxIVtsApOBf4qwmN8N&#10;ZpjbcOYtnYpUKQnhmKMBl1Kbax1LRx7jKLTEoh1D5zHJ2lXadniWcN/ocZY9aY81S4PDlt4clb/F&#10;nzfwcTjqL7fpf7b++/N1Epbr4jApjXm471+moBL16Wa+Xq+s4Aus/CID6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A2yxQAAANsAAAAPAAAAAAAAAAAAAAAAAJgCAABkcnMv&#10;ZG93bnJldi54bWxQSwUGAAAAAAQABAD1AAAAigMAAAAA&#10;" fillcolor="yellow" stroked="f">
                  <v:textbox inset="0,0,0,0">
                    <w:txbxContent>
                      <w:p w:rsidR="002D4CBB" w:rsidRDefault="005A2A72">
                        <w:pPr>
                          <w:spacing w:before="69"/>
                          <w:rPr>
                            <w:color w:val="000000"/>
                            <w:sz w:val="28"/>
                          </w:rPr>
                        </w:pPr>
                        <w:r>
                          <w:rPr>
                            <w:color w:val="000000"/>
                            <w:sz w:val="28"/>
                          </w:rPr>
                          <w:t>Upgrading</w:t>
                        </w:r>
                        <w:r>
                          <w:rPr>
                            <w:color w:val="000000"/>
                            <w:spacing w:val="-12"/>
                            <w:sz w:val="28"/>
                          </w:rPr>
                          <w:t xml:space="preserve"> </w:t>
                        </w:r>
                        <w:r>
                          <w:rPr>
                            <w:color w:val="000000"/>
                            <w:sz w:val="28"/>
                          </w:rPr>
                          <w:t>of</w:t>
                        </w:r>
                        <w:r>
                          <w:rPr>
                            <w:color w:val="000000"/>
                            <w:spacing w:val="-9"/>
                            <w:sz w:val="28"/>
                          </w:rPr>
                          <w:t xml:space="preserve"> </w:t>
                        </w:r>
                        <w:r>
                          <w:rPr>
                            <w:color w:val="000000"/>
                            <w:sz w:val="28"/>
                          </w:rPr>
                          <w:t>Trishulichowk</w:t>
                        </w:r>
                        <w:r>
                          <w:rPr>
                            <w:color w:val="000000"/>
                            <w:spacing w:val="-7"/>
                            <w:sz w:val="28"/>
                          </w:rPr>
                          <w:t xml:space="preserve"> </w:t>
                        </w:r>
                        <w:r>
                          <w:rPr>
                            <w:color w:val="000000"/>
                            <w:sz w:val="28"/>
                          </w:rPr>
                          <w:t>Deurali</w:t>
                        </w:r>
                        <w:r>
                          <w:rPr>
                            <w:color w:val="000000"/>
                            <w:spacing w:val="-8"/>
                            <w:sz w:val="28"/>
                          </w:rPr>
                          <w:t xml:space="preserve"> </w:t>
                        </w:r>
                        <w:r>
                          <w:rPr>
                            <w:color w:val="000000"/>
                            <w:sz w:val="28"/>
                          </w:rPr>
                          <w:t>Hudai</w:t>
                        </w:r>
                        <w:r>
                          <w:rPr>
                            <w:color w:val="000000"/>
                            <w:spacing w:val="-8"/>
                            <w:sz w:val="28"/>
                          </w:rPr>
                          <w:t xml:space="preserve"> </w:t>
                        </w:r>
                        <w:r>
                          <w:rPr>
                            <w:color w:val="000000"/>
                            <w:sz w:val="28"/>
                          </w:rPr>
                          <w:t>Thulachaur</w:t>
                        </w:r>
                        <w:r>
                          <w:rPr>
                            <w:color w:val="000000"/>
                            <w:spacing w:val="-8"/>
                            <w:sz w:val="28"/>
                          </w:rPr>
                          <w:t xml:space="preserve"> </w:t>
                        </w:r>
                        <w:r>
                          <w:rPr>
                            <w:color w:val="000000"/>
                            <w:sz w:val="28"/>
                          </w:rPr>
                          <w:t>Samma</w:t>
                        </w:r>
                        <w:r>
                          <w:rPr>
                            <w:color w:val="000000"/>
                            <w:spacing w:val="-2"/>
                            <w:sz w:val="28"/>
                          </w:rPr>
                          <w:t xml:space="preserve"> </w:t>
                        </w:r>
                        <w:r>
                          <w:rPr>
                            <w:color w:val="000000"/>
                            <w:sz w:val="28"/>
                          </w:rPr>
                          <w:t>Sahid</w:t>
                        </w:r>
                        <w:r>
                          <w:rPr>
                            <w:color w:val="000000"/>
                            <w:spacing w:val="-8"/>
                            <w:sz w:val="28"/>
                          </w:rPr>
                          <w:t xml:space="preserve"> </w:t>
                        </w:r>
                        <w:r>
                          <w:rPr>
                            <w:color w:val="000000"/>
                            <w:spacing w:val="-2"/>
                            <w:sz w:val="28"/>
                          </w:rPr>
                          <w:t>Marga</w:t>
                        </w:r>
                      </w:p>
                    </w:txbxContent>
                  </v:textbox>
                </v:shape>
                <w10:wrap anchorx="page"/>
              </v:group>
            </w:pict>
          </mc:Fallback>
        </mc:AlternateContent>
      </w:r>
      <w:bookmarkStart w:id="5" w:name="_TOC_250008"/>
      <w:r>
        <w:rPr>
          <w:spacing w:val="-4"/>
          <w:u w:val="none"/>
        </w:rPr>
        <w:t>Scope</w:t>
      </w:r>
      <w:r>
        <w:rPr>
          <w:spacing w:val="-18"/>
          <w:u w:val="none"/>
        </w:rPr>
        <w:t xml:space="preserve"> </w:t>
      </w:r>
      <w:r>
        <w:rPr>
          <w:spacing w:val="-4"/>
          <w:u w:val="none"/>
        </w:rPr>
        <w:t>of</w:t>
      </w:r>
      <w:r>
        <w:rPr>
          <w:spacing w:val="-18"/>
          <w:u w:val="none"/>
        </w:rPr>
        <w:t xml:space="preserve"> </w:t>
      </w:r>
      <w:bookmarkEnd w:id="5"/>
      <w:r>
        <w:rPr>
          <w:spacing w:val="-4"/>
          <w:u w:val="none"/>
        </w:rPr>
        <w:t>Work</w:t>
      </w: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2D4CBB">
      <w:pPr>
        <w:pStyle w:val="BodyText"/>
        <w:rPr>
          <w:sz w:val="20"/>
        </w:rPr>
      </w:pPr>
    </w:p>
    <w:p w:rsidR="002D4CBB" w:rsidRDefault="005A2A72">
      <w:pPr>
        <w:pStyle w:val="BodyText"/>
        <w:spacing w:before="14"/>
        <w:rPr>
          <w:sz w:val="20"/>
        </w:rPr>
      </w:pPr>
      <w:r>
        <w:rPr>
          <w:noProof/>
          <w:sz w:val="20"/>
          <w:lang w:bidi="ne-NP"/>
        </w:rPr>
        <mc:AlternateContent>
          <mc:Choice Requires="wps">
            <w:drawing>
              <wp:anchor distT="0" distB="0" distL="0" distR="0" simplePos="0" relativeHeight="487592448" behindDoc="1" locked="0" layoutInCell="1" allowOverlap="1">
                <wp:simplePos x="0" y="0"/>
                <wp:positionH relativeFrom="page">
                  <wp:posOffset>2460625</wp:posOffset>
                </wp:positionH>
                <wp:positionV relativeFrom="paragraph">
                  <wp:posOffset>170313</wp:posOffset>
                </wp:positionV>
                <wp:extent cx="2851150" cy="262255"/>
                <wp:effectExtent l="0" t="0" r="0" b="0"/>
                <wp:wrapTopAndBottom/>
                <wp:docPr id="3"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150" cy="262255"/>
                        </a:xfrm>
                        <a:prstGeom prst="rect">
                          <a:avLst/>
                        </a:prstGeom>
                        <a:solidFill>
                          <a:srgbClr val="FFFF00"/>
                        </a:solidFill>
                      </wps:spPr>
                      <wps:txbx>
                        <w:txbxContent>
                          <w:p w:rsidR="002D4CBB" w:rsidRDefault="005A2A72">
                            <w:pPr>
                              <w:spacing w:before="69"/>
                              <w:rPr>
                                <w:color w:val="000000"/>
                                <w:sz w:val="28"/>
                              </w:rPr>
                            </w:pPr>
                            <w:r>
                              <w:rPr>
                                <w:color w:val="000000"/>
                                <w:sz w:val="28"/>
                              </w:rPr>
                              <w:t>Motorbato</w:t>
                            </w:r>
                            <w:r>
                              <w:rPr>
                                <w:color w:val="000000"/>
                                <w:spacing w:val="-10"/>
                                <w:sz w:val="28"/>
                              </w:rPr>
                              <w:t xml:space="preserve"> </w:t>
                            </w:r>
                            <w:r>
                              <w:rPr>
                                <w:color w:val="000000"/>
                                <w:sz w:val="28"/>
                              </w:rPr>
                              <w:t>Starunnati</w:t>
                            </w:r>
                            <w:r>
                              <w:rPr>
                                <w:color w:val="000000"/>
                                <w:spacing w:val="-10"/>
                                <w:sz w:val="28"/>
                              </w:rPr>
                              <w:t xml:space="preserve"> </w:t>
                            </w:r>
                            <w:r>
                              <w:rPr>
                                <w:color w:val="000000"/>
                                <w:sz w:val="28"/>
                              </w:rPr>
                              <w:t>Tarakhola</w:t>
                            </w:r>
                            <w:r>
                              <w:rPr>
                                <w:color w:val="000000"/>
                                <w:spacing w:val="-9"/>
                                <w:sz w:val="28"/>
                              </w:rPr>
                              <w:t xml:space="preserve"> </w:t>
                            </w:r>
                            <w:r>
                              <w:rPr>
                                <w:color w:val="000000"/>
                                <w:sz w:val="28"/>
                              </w:rPr>
                              <w:t>RM-</w:t>
                            </w:r>
                            <w:r>
                              <w:rPr>
                                <w:color w:val="000000"/>
                                <w:spacing w:val="-5"/>
                                <w:sz w:val="28"/>
                              </w:rPr>
                              <w:t>01</w:t>
                            </w:r>
                          </w:p>
                        </w:txbxContent>
                      </wps:txbx>
                      <wps:bodyPr wrap="square" lIns="0" tIns="0" rIns="0" bIns="0" rtlCol="0">
                        <a:noAutofit/>
                      </wps:bodyPr>
                    </wps:wsp>
                  </a:graphicData>
                </a:graphic>
              </wp:anchor>
            </w:drawing>
          </mc:Choice>
          <mc:Fallback>
            <w:pict>
              <v:shape id="Textbox 18" o:spid="_x0000_s1034" type="#_x0000_t202" style="position:absolute;margin-left:193.75pt;margin-top:13.4pt;width:224.5pt;height:20.6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" fillcolor="yellow" stroked="f">
                <v:path arrowok="t"/>
                <v:textbox inset="0,0,0,0">
                  <w:txbxContent>
                    <w:p w:rsidR="002D4CBB" w:rsidRDefault="005A2A72">
                      <w:pPr>
                        <w:spacing w:before="69"/>
                        <w:rPr>
                          <w:color w:val="000000"/>
                          <w:sz w:val="28"/>
                        </w:rPr>
                      </w:pPr>
                      <w:r>
                        <w:rPr>
                          <w:color w:val="000000"/>
                          <w:sz w:val="28"/>
                        </w:rPr>
                        <w:t>Motorbato</w:t>
                      </w:r>
                      <w:r>
                        <w:rPr>
                          <w:color w:val="000000"/>
                          <w:spacing w:val="-10"/>
                          <w:sz w:val="28"/>
                        </w:rPr>
                        <w:t xml:space="preserve"> </w:t>
                      </w:r>
                      <w:r>
                        <w:rPr>
                          <w:color w:val="000000"/>
                          <w:sz w:val="28"/>
                        </w:rPr>
                        <w:t>Starunnati</w:t>
                      </w:r>
                      <w:r>
                        <w:rPr>
                          <w:color w:val="000000"/>
                          <w:spacing w:val="-10"/>
                          <w:sz w:val="28"/>
                        </w:rPr>
                        <w:t xml:space="preserve"> </w:t>
                      </w:r>
                      <w:r>
                        <w:rPr>
                          <w:color w:val="000000"/>
                          <w:sz w:val="28"/>
                        </w:rPr>
                        <w:t>Tarakhola</w:t>
                      </w:r>
                      <w:r>
                        <w:rPr>
                          <w:color w:val="000000"/>
                          <w:spacing w:val="-9"/>
                          <w:sz w:val="28"/>
                        </w:rPr>
                        <w:t xml:space="preserve"> </w:t>
                      </w:r>
                      <w:r>
                        <w:rPr>
                          <w:color w:val="000000"/>
                          <w:sz w:val="28"/>
                        </w:rPr>
                        <w:t>RM-</w:t>
                      </w:r>
                      <w:r>
                        <w:rPr>
                          <w:color w:val="000000"/>
                          <w:spacing w:val="-5"/>
                          <w:sz w:val="28"/>
                        </w:rPr>
                        <w:t>01</w:t>
                      </w:r>
                    </w:p>
                  </w:txbxContent>
                </v:textbox>
                <w10:wrap type="topAndBottom" anchorx="page"/>
              </v:shape>
            </w:pict>
          </mc:Fallback>
        </mc:AlternateContent>
      </w: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spacing w:before="171"/>
        <w:rPr>
          <w:sz w:val="36"/>
        </w:rPr>
      </w:pPr>
    </w:p>
    <w:p w:rsidR="002D4CBB" w:rsidRDefault="005A2A72">
      <w:pPr>
        <w:pStyle w:val="Heading1"/>
        <w:spacing w:before="0"/>
        <w:ind w:right="871"/>
        <w:rPr>
          <w:u w:val="none"/>
        </w:rPr>
      </w:pPr>
      <w:bookmarkStart w:id="6" w:name="_TOC_250007"/>
      <w:bookmarkEnd w:id="6"/>
      <w:r>
        <w:rPr>
          <w:spacing w:val="-2"/>
          <w:u w:val="none"/>
        </w:rPr>
        <w:t>Specifications</w:t>
      </w:r>
    </w:p>
    <w:p w:rsidR="002D4CBB" w:rsidRDefault="002D4CBB">
      <w:pPr>
        <w:pStyle w:val="Heading1"/>
        <w:sectPr w:rsidR="002D4CBB">
          <w:pgSz w:w="12240" w:h="15840"/>
          <w:pgMar w:top="1780" w:right="360" w:bottom="1200" w:left="1080" w:header="0" w:footer="1008" w:gutter="0"/>
          <w:cols w:space="720"/>
        </w:sectPr>
      </w:pPr>
    </w:p>
    <w:p w:rsidR="002D4CBB" w:rsidRDefault="005A2A72">
      <w:pPr>
        <w:pStyle w:val="Heading3"/>
        <w:spacing w:before="77"/>
        <w:jc w:val="both"/>
      </w:pPr>
      <w:bookmarkStart w:id="7" w:name="_TOC_250006"/>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7"/>
      <w:r>
        <w:rPr>
          <w:spacing w:val="-2"/>
        </w:rPr>
        <w:t>Specifications</w:t>
      </w:r>
    </w:p>
    <w:p w:rsidR="002D4CBB" w:rsidRDefault="002D4CBB">
      <w:pPr>
        <w:pStyle w:val="BodyText"/>
        <w:spacing w:before="64"/>
        <w:rPr>
          <w:sz w:val="26"/>
        </w:rPr>
      </w:pPr>
    </w:p>
    <w:p w:rsidR="002D4CBB" w:rsidRDefault="005A2A72">
      <w:pPr>
        <w:pStyle w:val="BodyText"/>
        <w:spacing w:line="266" w:lineRule="auto"/>
        <w:ind w:left="360" w:right="1088"/>
        <w:jc w:val="both"/>
      </w:pPr>
      <w: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current models, and incorporate all recent improvements in design and materials unless provided otherwise in the Contract.</w:t>
      </w:r>
    </w:p>
    <w:p w:rsidR="002D4CBB" w:rsidRDefault="005A2A72">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w:t>
      </w:r>
      <w:r>
        <w:rPr>
          <w:spacing w:val="-1"/>
        </w:rPr>
        <w:t xml:space="preserve"> </w:t>
      </w:r>
      <w:r>
        <w:t>the</w:t>
      </w:r>
      <w:r>
        <w:rPr>
          <w:spacing w:val="-2"/>
        </w:rPr>
        <w:t xml:space="preserve"> </w:t>
      </w:r>
      <w:r>
        <w:t>Funding Agency in case</w:t>
      </w:r>
      <w:r>
        <w:rPr>
          <w:spacing w:val="-2"/>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Infrastructure</w:t>
      </w:r>
      <w:r>
        <w:rPr>
          <w:spacing w:val="-4"/>
        </w:rPr>
        <w:t xml:space="preserve"> </w:t>
      </w:r>
      <w:r>
        <w:t>and</w:t>
      </w:r>
      <w:r>
        <w:rPr>
          <w:spacing w:val="-2"/>
        </w:rPr>
        <w:t xml:space="preserve"> </w:t>
      </w:r>
      <w:r>
        <w:t>Transport, DoLI</w:t>
      </w:r>
      <w:r>
        <w:rPr>
          <w:spacing w:val="-4"/>
        </w:rPr>
        <w:t xml:space="preserve"> </w:t>
      </w:r>
      <w:r>
        <w:t>and</w:t>
      </w:r>
      <w:r>
        <w:rPr>
          <w:spacing w:val="-2"/>
        </w:rPr>
        <w:t xml:space="preserve"> </w:t>
      </w:r>
      <w:r>
        <w:t>Other line Ministries can</w:t>
      </w:r>
      <w:r>
        <w:rPr>
          <w:spacing w:val="-4"/>
        </w:rPr>
        <w:t xml:space="preserve"> </w:t>
      </w:r>
      <w:r>
        <w:t>be</w:t>
      </w:r>
      <w:r>
        <w:rPr>
          <w:spacing w:val="-6"/>
        </w:rPr>
        <w:t xml:space="preserve"> </w:t>
      </w:r>
      <w:r>
        <w:t>adopted for respective civil construction works.</w:t>
      </w:r>
    </w:p>
    <w:p w:rsidR="002D4CBB" w:rsidRDefault="005A2A72">
      <w:pPr>
        <w:pStyle w:val="BodyText"/>
        <w:spacing w:line="266" w:lineRule="auto"/>
        <w:ind w:left="360" w:right="1090"/>
        <w:jc w:val="both"/>
      </w:pPr>
      <w:r>
        <w:t>There are considerable advantages in standardizing General Specifications for repetitive Works in recognized public sectors, such as highways, urban housing,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3"/>
        </w:rPr>
        <w:t xml:space="preserve"> </w:t>
      </w:r>
      <w:r>
        <w:t>Specifications should</w:t>
      </w:r>
      <w:r>
        <w:rPr>
          <w:spacing w:val="-3"/>
        </w:rPr>
        <w:t xml:space="preserve"> </w:t>
      </w:r>
      <w:r>
        <w:t>cover all</w:t>
      </w:r>
      <w:r>
        <w:rPr>
          <w:spacing w:val="-3"/>
        </w:rPr>
        <w:t xml:space="preserve"> </w:t>
      </w:r>
      <w:r>
        <w:t xml:space="preserve">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xml:space="preserve"> </w:t>
      </w:r>
      <w:r>
        <w:rPr>
          <w:spacing w:val="-2"/>
        </w:rPr>
        <w:t>(Special)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9"/>
        </w:rPr>
        <w:t xml:space="preserve"> </w:t>
      </w:r>
      <w:r>
        <w:rPr>
          <w:spacing w:val="-2"/>
        </w:rPr>
        <w:t>and</w:t>
      </w:r>
      <w:r>
        <w:rPr>
          <w:spacing w:val="-9"/>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5"/>
        </w:rPr>
        <w:t xml:space="preserve"> </w:t>
      </w:r>
      <w:r>
        <w:rPr>
          <w:spacing w:val="-2"/>
        </w:rPr>
        <w:t>of</w:t>
      </w:r>
      <w:r>
        <w:rPr>
          <w:spacing w:val="-10"/>
        </w:rPr>
        <w:t xml:space="preserve"> </w:t>
      </w:r>
      <w:r>
        <w:rPr>
          <w:spacing w:val="-2"/>
        </w:rPr>
        <w:t>the</w:t>
      </w:r>
      <w:r>
        <w:rPr>
          <w:spacing w:val="-4"/>
        </w:rPr>
        <w:t xml:space="preserve"> </w:t>
      </w:r>
      <w:r>
        <w:rPr>
          <w:spacing w:val="-2"/>
        </w:rPr>
        <w:t>General</w:t>
      </w:r>
      <w:r>
        <w:rPr>
          <w:spacing w:val="-12"/>
        </w:rPr>
        <w:t xml:space="preserve"> </w:t>
      </w:r>
      <w:r>
        <w:rPr>
          <w:spacing w:val="-2"/>
        </w:rPr>
        <w:t>Specifications</w:t>
      </w:r>
      <w:r>
        <w:rPr>
          <w:spacing w:val="-8"/>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2D4CBB" w:rsidRDefault="002D4CBB">
      <w:pPr>
        <w:pStyle w:val="BodyText"/>
        <w:spacing w:before="15"/>
      </w:pPr>
    </w:p>
    <w:p w:rsidR="002D4CBB" w:rsidRDefault="005A2A72">
      <w:pPr>
        <w:pStyle w:val="BodyText"/>
        <w:spacing w:line="264" w:lineRule="auto"/>
        <w:ind w:left="360" w:right="1089"/>
        <w:jc w:val="both"/>
      </w:pPr>
      <w:r>
        <w:t>Care 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 are</w:t>
      </w:r>
      <w:r>
        <w:rPr>
          <w:spacing w:val="-5"/>
        </w:rPr>
        <w:t xml:space="preserve"> </w:t>
      </w:r>
      <w:r>
        <w:t>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quality than the standards mentioned, will also be acceptable.</w:t>
      </w:r>
    </w:p>
    <w:p w:rsidR="002D4CBB" w:rsidRDefault="002D4CBB">
      <w:pPr>
        <w:pStyle w:val="BodyText"/>
        <w:spacing w:before="36"/>
      </w:pPr>
    </w:p>
    <w:p w:rsidR="002D4CBB" w:rsidRDefault="005A2A72">
      <w:pPr>
        <w:pStyle w:val="BodyText"/>
        <w:spacing w:line="266" w:lineRule="auto"/>
        <w:ind w:left="360" w:right="1092"/>
        <w:jc w:val="both"/>
      </w:pPr>
      <w:r>
        <w:t>Employers should decide whether technical solutions to specified parts of the Works are to be permitted. Alternatives</w:t>
      </w:r>
      <w:r>
        <w:rPr>
          <w:spacing w:val="-10"/>
        </w:rPr>
        <w:t xml:space="preserve"> </w:t>
      </w:r>
      <w:r>
        <w:t>are</w:t>
      </w:r>
      <w:r>
        <w:rPr>
          <w:spacing w:val="-14"/>
        </w:rPr>
        <w:t xml:space="preserve"> </w:t>
      </w:r>
      <w:r>
        <w:t>appropriate</w:t>
      </w:r>
      <w:r>
        <w:rPr>
          <w:spacing w:val="-11"/>
        </w:rPr>
        <w:t xml:space="preserve"> </w:t>
      </w:r>
      <w:r>
        <w:t>in</w:t>
      </w:r>
      <w:r>
        <w:rPr>
          <w:spacing w:val="-13"/>
        </w:rPr>
        <w:t xml:space="preserve"> </w:t>
      </w:r>
      <w:r>
        <w:t>cases</w:t>
      </w:r>
      <w:r>
        <w:rPr>
          <w:spacing w:val="-6"/>
        </w:rPr>
        <w:t xml:space="preserve"> </w:t>
      </w:r>
      <w:r>
        <w:t>where</w:t>
      </w:r>
      <w:r>
        <w:rPr>
          <w:spacing w:val="-11"/>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3"/>
        </w:rPr>
        <w:t xml:space="preserve"> </w:t>
      </w:r>
      <w:r>
        <w:t>costly)</w:t>
      </w:r>
      <w:r>
        <w:rPr>
          <w:spacing w:val="-3"/>
        </w:rPr>
        <w:t xml:space="preserve"> </w:t>
      </w:r>
      <w:r>
        <w:t>alternatives</w:t>
      </w:r>
      <w:r>
        <w:rPr>
          <w:spacing w:val="-2"/>
        </w:rPr>
        <w:t xml:space="preserve"> </w:t>
      </w:r>
      <w:r>
        <w:t>are</w:t>
      </w:r>
      <w:r>
        <w:rPr>
          <w:spacing w:val="-11"/>
        </w:rPr>
        <w:t xml:space="preserve"> </w:t>
      </w:r>
      <w:r>
        <w:t>possible</w:t>
      </w:r>
      <w:r>
        <w:rPr>
          <w:spacing w:val="-8"/>
        </w:rPr>
        <w:t xml:space="preserve"> </w:t>
      </w:r>
      <w:r>
        <w:t>to the technical solutions indicated in the Procurement Documents</w:t>
      </w:r>
      <w:r>
        <w:rPr>
          <w:spacing w:val="-1"/>
        </w:rPr>
        <w:t xml:space="preserve"> </w:t>
      </w:r>
      <w:r>
        <w:t>for certain</w:t>
      </w:r>
      <w:r>
        <w:rPr>
          <w:spacing w:val="-1"/>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2D4CBB" w:rsidRDefault="002D4CBB">
      <w:pPr>
        <w:pStyle w:val="BodyText"/>
        <w:spacing w:before="26"/>
      </w:pPr>
    </w:p>
    <w:p w:rsidR="002D4CBB" w:rsidRDefault="005A2A72">
      <w:pPr>
        <w:pStyle w:val="BodyText"/>
        <w:spacing w:line="266" w:lineRule="auto"/>
        <w:ind w:left="360" w:right="1099"/>
        <w:jc w:val="both"/>
      </w:pPr>
      <w:r>
        <w:t>The Employer should</w:t>
      </w:r>
      <w:r>
        <w:rPr>
          <w:spacing w:val="40"/>
        </w:rPr>
        <w:t xml:space="preserve"> </w:t>
      </w:r>
      <w:r>
        <w:t>provide a</w:t>
      </w:r>
      <w:r>
        <w:rPr>
          <w:spacing w:val="40"/>
        </w:rPr>
        <w:t xml:space="preserve"> </w:t>
      </w:r>
      <w:r>
        <w:t>description</w:t>
      </w:r>
      <w:r>
        <w:rPr>
          <w:spacing w:val="40"/>
        </w:rPr>
        <w:t xml:space="preserve"> </w:t>
      </w:r>
      <w:r>
        <w:t>of the selected</w:t>
      </w:r>
      <w:r>
        <w:rPr>
          <w:spacing w:val="40"/>
        </w:rPr>
        <w:t xml:space="preserve"> </w:t>
      </w:r>
      <w:r>
        <w:t>parts</w:t>
      </w:r>
      <w:r>
        <w:rPr>
          <w:spacing w:val="40"/>
        </w:rPr>
        <w:t xml:space="preserve"> </w:t>
      </w:r>
      <w:r>
        <w:t>of the Works</w:t>
      </w:r>
      <w:r>
        <w:rPr>
          <w:spacing w:val="40"/>
        </w:rPr>
        <w:t xml:space="preserve"> </w:t>
      </w:r>
      <w:r>
        <w:t>with appropriate references</w:t>
      </w:r>
      <w:r>
        <w:rPr>
          <w:spacing w:val="-3"/>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 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2D4CBB" w:rsidRDefault="002D4CBB">
      <w:pPr>
        <w:pStyle w:val="BodyText"/>
        <w:spacing w:before="79"/>
      </w:pPr>
    </w:p>
    <w:p w:rsidR="002D4CBB" w:rsidRDefault="005A2A72">
      <w:pPr>
        <w:pStyle w:val="BodyText"/>
        <w:spacing w:line="264" w:lineRule="auto"/>
        <w:ind w:left="360" w:right="1092"/>
        <w:jc w:val="both"/>
      </w:pPr>
      <w:r>
        <w:rPr>
          <w:spacing w:val="-2"/>
        </w:rPr>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 including drawings, design calculations, technical specifications, breakdown of prices, proposed</w:t>
      </w:r>
      <w:r>
        <w:rPr>
          <w:spacing w:val="-7"/>
        </w:rPr>
        <w:t xml:space="preserve"> </w:t>
      </w:r>
      <w:r>
        <w:t>construction</w:t>
      </w:r>
      <w:r>
        <w:rPr>
          <w:spacing w:val="-7"/>
        </w:rPr>
        <w:t xml:space="preserve"> </w:t>
      </w:r>
      <w:r>
        <w:t>methodology,</w:t>
      </w:r>
      <w:r>
        <w:rPr>
          <w:spacing w:val="-9"/>
        </w:rPr>
        <w:t xml:space="preserve"> </w:t>
      </w:r>
      <w:r>
        <w:t>and</w:t>
      </w:r>
      <w:r>
        <w:rPr>
          <w:spacing w:val="-12"/>
        </w:rPr>
        <w:t xml:space="preserve"> </w:t>
      </w:r>
      <w:r>
        <w:t>other</w:t>
      </w:r>
      <w:r>
        <w:rPr>
          <w:spacing w:val="-8"/>
        </w:rPr>
        <w:t xml:space="preserve"> </w:t>
      </w:r>
      <w:r>
        <w:t>relevant</w:t>
      </w:r>
      <w:r>
        <w:rPr>
          <w:spacing w:val="-6"/>
        </w:rPr>
        <w:t xml:space="preserve"> </w:t>
      </w:r>
      <w:r>
        <w:t>details.</w:t>
      </w:r>
    </w:p>
    <w:p w:rsidR="002D4CBB" w:rsidRDefault="002D4CBB">
      <w:pPr>
        <w:pStyle w:val="BodyText"/>
        <w:spacing w:line="264" w:lineRule="auto"/>
        <w:jc w:val="both"/>
        <w:sectPr w:rsidR="002D4CBB">
          <w:pgSz w:w="12240" w:h="15840"/>
          <w:pgMar w:top="1360" w:right="360" w:bottom="1200" w:left="1080" w:header="0" w:footer="1008" w:gutter="0"/>
          <w:cols w:space="720"/>
        </w:sectPr>
      </w:pPr>
    </w:p>
    <w:p w:rsidR="002D4CBB" w:rsidRDefault="005A2A72">
      <w:pPr>
        <w:pStyle w:val="Heading3"/>
        <w:spacing w:before="77"/>
        <w:jc w:val="both"/>
      </w:pPr>
      <w:bookmarkStart w:id="8" w:name="_TOC_250005"/>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8"/>
      <w:r>
        <w:rPr>
          <w:spacing w:val="-4"/>
        </w:rPr>
        <w:t>Codes</w:t>
      </w:r>
    </w:p>
    <w:p w:rsidR="002D4CBB" w:rsidRDefault="002D4CBB">
      <w:pPr>
        <w:pStyle w:val="BodyText"/>
        <w:spacing w:before="6"/>
        <w:rPr>
          <w:sz w:val="26"/>
        </w:rPr>
      </w:pPr>
    </w:p>
    <w:p w:rsidR="002D4CBB" w:rsidRDefault="005A2A72">
      <w:pPr>
        <w:pStyle w:val="BodyText"/>
        <w:spacing w:line="266" w:lineRule="auto"/>
        <w:ind w:left="360" w:right="1093"/>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12"/>
        </w:rPr>
        <w:t xml:space="preserve"> </w:t>
      </w:r>
      <w:r>
        <w:rPr>
          <w:spacing w:val="-2"/>
        </w:rPr>
        <w:t>or</w:t>
      </w:r>
      <w:r>
        <w:rPr>
          <w:spacing w:val="-7"/>
        </w:rPr>
        <w:t xml:space="preserve"> </w:t>
      </w:r>
      <w:r>
        <w:rPr>
          <w:spacing w:val="-2"/>
        </w:rPr>
        <w:t>tested,</w:t>
      </w:r>
      <w:r>
        <w:rPr>
          <w:spacing w:val="-10"/>
        </w:rPr>
        <w:t xml:space="preserve"> </w:t>
      </w:r>
      <w:r>
        <w:rPr>
          <w:spacing w:val="-2"/>
        </w:rPr>
        <w:t>the</w:t>
      </w:r>
      <w:r>
        <w:rPr>
          <w:spacing w:val="-12"/>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7"/>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9"/>
        </w:rPr>
        <w:t xml:space="preserve"> </w:t>
      </w:r>
      <w:r>
        <w:rPr>
          <w:spacing w:val="-2"/>
        </w:rPr>
        <w:t xml:space="preserve">revision </w:t>
      </w:r>
      <w:r>
        <w:t>of</w:t>
      </w:r>
      <w:r>
        <w:rPr>
          <w:spacing w:val="-4"/>
        </w:rPr>
        <w:t xml:space="preserve"> </w:t>
      </w:r>
      <w:r>
        <w:t>the</w:t>
      </w:r>
      <w:r>
        <w:rPr>
          <w:spacing w:val="-5"/>
        </w:rPr>
        <w:t xml:space="preserve"> </w:t>
      </w:r>
      <w:r>
        <w:t>relevant standards</w:t>
      </w:r>
      <w:r>
        <w:rPr>
          <w:spacing w:val="-3"/>
        </w:rPr>
        <w:t xml:space="preserve"> </w:t>
      </w:r>
      <w:r>
        <w:t>and codes in effect</w:t>
      </w:r>
      <w:r>
        <w:rPr>
          <w:spacing w:val="-2"/>
        </w:rPr>
        <w:t xml:space="preserve"> </w:t>
      </w:r>
      <w:r>
        <w:t>shall</w:t>
      </w:r>
      <w:r>
        <w:rPr>
          <w:spacing w:val="-2"/>
        </w:rPr>
        <w:t xml:space="preserve"> </w:t>
      </w:r>
      <w:r>
        <w:t>apply,</w:t>
      </w:r>
      <w:r>
        <w:rPr>
          <w:spacing w:val="-1"/>
        </w:rPr>
        <w:t xml:space="preserve"> </w:t>
      </w:r>
      <w:r>
        <w:t>unless otherwise expressly</w:t>
      </w:r>
      <w:r>
        <w:rPr>
          <w:spacing w:val="-3"/>
        </w:rPr>
        <w:t xml:space="preserve"> </w:t>
      </w:r>
      <w:r>
        <w:t>stated in</w:t>
      </w:r>
      <w:r>
        <w:rPr>
          <w:spacing w:val="-3"/>
        </w:rPr>
        <w:t xml:space="preserve"> </w:t>
      </w:r>
      <w:r>
        <w:t>the</w:t>
      </w:r>
      <w:r>
        <w:rPr>
          <w:spacing w:val="-5"/>
        </w:rPr>
        <w:t xml:space="preserve"> </w:t>
      </w:r>
      <w:r>
        <w:t>Contract. Where</w:t>
      </w:r>
      <w:r>
        <w:rPr>
          <w:spacing w:val="-7"/>
        </w:rPr>
        <w:t xml:space="preserve"> </w:t>
      </w:r>
      <w:r>
        <w:t>such</w:t>
      </w:r>
      <w:r>
        <w:rPr>
          <w:spacing w:val="-9"/>
        </w:rPr>
        <w:t xml:space="preserve"> </w:t>
      </w:r>
      <w:r>
        <w:t>standards</w:t>
      </w:r>
      <w:r>
        <w:rPr>
          <w:spacing w:val="-5"/>
        </w:rPr>
        <w:t xml:space="preserve"> </w:t>
      </w:r>
      <w:r>
        <w:t>and</w:t>
      </w:r>
      <w:r>
        <w:rPr>
          <w:spacing w:val="-5"/>
        </w:rPr>
        <w:t xml:space="preserve"> </w:t>
      </w:r>
      <w:r>
        <w:t>codes</w:t>
      </w:r>
      <w:r>
        <w:rPr>
          <w:spacing w:val="-5"/>
        </w:rPr>
        <w:t xml:space="preserve"> </w:t>
      </w:r>
      <w:r>
        <w:t>are</w:t>
      </w:r>
      <w:r>
        <w:rPr>
          <w:spacing w:val="-7"/>
        </w:rPr>
        <w:t xml:space="preserve"> </w:t>
      </w:r>
      <w:r>
        <w:t>national, or</w:t>
      </w:r>
      <w:r>
        <w:rPr>
          <w:spacing w:val="-3"/>
        </w:rPr>
        <w:t xml:space="preserve"> </w:t>
      </w:r>
      <w:r>
        <w:t>relate</w:t>
      </w:r>
      <w:r>
        <w:rPr>
          <w:spacing w:val="-10"/>
        </w:rPr>
        <w:t xml:space="preserve"> </w:t>
      </w:r>
      <w:r>
        <w:t>to</w:t>
      </w:r>
      <w:r>
        <w:rPr>
          <w:spacing w:val="-9"/>
        </w:rPr>
        <w:t xml:space="preserve"> </w:t>
      </w:r>
      <w:r>
        <w:t>a</w:t>
      </w:r>
      <w:r>
        <w:rPr>
          <w:spacing w:val="-4"/>
        </w:rPr>
        <w:t xml:space="preserve"> </w:t>
      </w:r>
      <w:r>
        <w:t>particular</w:t>
      </w:r>
      <w:r>
        <w:rPr>
          <w:spacing w:val="-3"/>
        </w:rPr>
        <w:t xml:space="preserve"> </w:t>
      </w:r>
      <w:r>
        <w:t>country</w:t>
      </w:r>
      <w:r>
        <w:rPr>
          <w:spacing w:val="-5"/>
        </w:rPr>
        <w:t xml:space="preserve"> </w:t>
      </w:r>
      <w:r>
        <w:t>or region, other</w:t>
      </w:r>
      <w:r>
        <w:rPr>
          <w:spacing w:val="-3"/>
        </w:rPr>
        <w:t xml:space="preserve"> </w:t>
      </w:r>
      <w:r>
        <w:t>authoritative standards that ensure</w:t>
      </w:r>
      <w:r>
        <w:rPr>
          <w:spacing w:val="-6"/>
        </w:rPr>
        <w:t xml:space="preserve"> </w:t>
      </w:r>
      <w:r>
        <w:t>a substantially equal or higher quality</w:t>
      </w:r>
      <w:r>
        <w:rPr>
          <w:spacing w:val="-3"/>
        </w:rPr>
        <w:t xml:space="preserve"> </w:t>
      </w:r>
      <w:r>
        <w:t>than</w:t>
      </w:r>
      <w:r>
        <w:rPr>
          <w:spacing w:val="-3"/>
        </w:rPr>
        <w:t xml:space="preserve"> </w:t>
      </w:r>
      <w:r>
        <w:t>the</w:t>
      </w:r>
      <w:r>
        <w:rPr>
          <w:spacing w:val="-2"/>
        </w:rPr>
        <w:t xml:space="preserve"> </w:t>
      </w:r>
      <w:r>
        <w:t>standards and</w:t>
      </w:r>
      <w:r>
        <w:rPr>
          <w:spacing w:val="-3"/>
        </w:rPr>
        <w:t xml:space="preserve"> </w:t>
      </w:r>
      <w:r>
        <w:t>codes specified will</w:t>
      </w:r>
      <w:r>
        <w:rPr>
          <w:spacing w:val="-3"/>
        </w:rPr>
        <w:t xml:space="preserve"> </w:t>
      </w:r>
      <w: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2D4CBB" w:rsidRDefault="002D4CBB">
      <w:pPr>
        <w:pStyle w:val="BodyText"/>
        <w:spacing w:line="266" w:lineRule="auto"/>
        <w:jc w:val="both"/>
        <w:sectPr w:rsidR="002D4CBB">
          <w:pgSz w:w="12240" w:h="15840"/>
          <w:pgMar w:top="1360" w:right="360" w:bottom="1200" w:left="1080" w:header="0" w:footer="1008" w:gutter="0"/>
          <w:cols w:space="720"/>
        </w:sectPr>
      </w:pPr>
    </w:p>
    <w:p w:rsidR="002D4CBB" w:rsidRDefault="005A2A72">
      <w:pPr>
        <w:pStyle w:val="Heading1"/>
        <w:spacing w:before="95"/>
        <w:ind w:right="873"/>
        <w:rPr>
          <w:u w:val="none"/>
        </w:rPr>
      </w:pPr>
      <w:bookmarkStart w:id="9" w:name="_TOC_250004"/>
      <w:bookmarkEnd w:id="9"/>
      <w:r>
        <w:rPr>
          <w:spacing w:val="-2"/>
          <w:u w:val="none"/>
        </w:rPr>
        <w:t>Drawings</w:t>
      </w:r>
    </w:p>
    <w:p w:rsidR="002D4CBB" w:rsidRDefault="002D4CBB">
      <w:pPr>
        <w:pStyle w:val="BodyText"/>
        <w:rPr>
          <w:sz w:val="26"/>
        </w:rPr>
      </w:pPr>
    </w:p>
    <w:p w:rsidR="002D4CBB" w:rsidRDefault="002D4CBB">
      <w:pPr>
        <w:pStyle w:val="BodyText"/>
        <w:rPr>
          <w:sz w:val="26"/>
        </w:rPr>
      </w:pPr>
    </w:p>
    <w:p w:rsidR="002D4CBB" w:rsidRDefault="002D4CBB">
      <w:pPr>
        <w:pStyle w:val="BodyText"/>
        <w:spacing w:before="194"/>
        <w:rPr>
          <w:sz w:val="26"/>
        </w:rPr>
      </w:pPr>
    </w:p>
    <w:p w:rsidR="002D4CBB" w:rsidRDefault="005A2A72">
      <w:pPr>
        <w:ind w:left="360"/>
        <w:rPr>
          <w:sz w:val="26"/>
        </w:rPr>
      </w:pPr>
      <w:r>
        <w:rPr>
          <w:spacing w:val="-2"/>
          <w:sz w:val="26"/>
        </w:rPr>
        <w:t>Note:</w:t>
      </w:r>
    </w:p>
    <w:p w:rsidR="002D4CBB" w:rsidRDefault="002D4CBB">
      <w:pPr>
        <w:pStyle w:val="BodyText"/>
        <w:spacing w:before="64"/>
        <w:rPr>
          <w:sz w:val="26"/>
        </w:rPr>
      </w:pPr>
    </w:p>
    <w:p w:rsidR="002D4CBB" w:rsidRDefault="005A2A72">
      <w:pPr>
        <w:pStyle w:val="ListParagraph"/>
        <w:numPr>
          <w:ilvl w:val="0"/>
          <w:numId w:val="49"/>
        </w:numPr>
        <w:tabs>
          <w:tab w:val="left" w:pos="834"/>
          <w:tab w:val="left" w:pos="836"/>
        </w:tabs>
        <w:ind w:right="1068"/>
        <w:jc w:val="both"/>
      </w:pPr>
      <w:r>
        <w:t>It is customary to bind the drawings in a separate volume, which 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2D4CBB" w:rsidRDefault="002D4CBB">
      <w:pPr>
        <w:pStyle w:val="BodyText"/>
        <w:spacing w:before="49"/>
      </w:pPr>
    </w:p>
    <w:p w:rsidR="002D4CBB" w:rsidRDefault="005A2A72">
      <w:pPr>
        <w:pStyle w:val="ListParagraph"/>
        <w:numPr>
          <w:ilvl w:val="0"/>
          <w:numId w:val="49"/>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w:t>
      </w:r>
      <w:r>
        <w:rPr>
          <w:spacing w:val="-5"/>
        </w:rPr>
        <w:t xml:space="preserve"> </w:t>
      </w:r>
      <w:r>
        <w:rPr>
          <w:spacing w:val="-4"/>
        </w:rPr>
        <w:t>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local geography, indicating</w:t>
      </w:r>
      <w:r>
        <w:t xml:space="preserve"> </w:t>
      </w:r>
      <w:r>
        <w:rPr>
          <w:spacing w:val="-4"/>
        </w:rPr>
        <w:t xml:space="preserve">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2D4CBB" w:rsidRDefault="002D4CBB">
      <w:pPr>
        <w:pStyle w:val="BodyText"/>
        <w:spacing w:before="29"/>
      </w:pPr>
    </w:p>
    <w:p w:rsidR="002D4CBB" w:rsidRDefault="005A2A72">
      <w:pPr>
        <w:pStyle w:val="ListParagraph"/>
        <w:numPr>
          <w:ilvl w:val="0"/>
          <w:numId w:val="49"/>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9"/>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2D4CBB" w:rsidRDefault="002D4CBB">
      <w:pPr>
        <w:pStyle w:val="ListParagraph"/>
        <w:spacing w:line="264" w:lineRule="auto"/>
        <w:jc w:val="both"/>
        <w:sectPr w:rsidR="002D4CBB">
          <w:pgSz w:w="12240" w:h="15840"/>
          <w:pgMar w:top="1820" w:right="360" w:bottom="1200" w:left="1080" w:header="0" w:footer="1008" w:gutter="0"/>
          <w:cols w:space="720"/>
        </w:sectPr>
      </w:pPr>
    </w:p>
    <w:p w:rsidR="002D4CBB" w:rsidRDefault="002D4CBB">
      <w:pPr>
        <w:pStyle w:val="BodyText"/>
        <w:spacing w:before="315"/>
        <w:rPr>
          <w:sz w:val="36"/>
        </w:rPr>
      </w:pPr>
    </w:p>
    <w:p w:rsidR="002D4CBB" w:rsidRDefault="005A2A72">
      <w:pPr>
        <w:pStyle w:val="Heading1"/>
        <w:spacing w:before="0"/>
        <w:rPr>
          <w:u w:val="none"/>
        </w:rPr>
      </w:pPr>
      <w:bookmarkStart w:id="10" w:name="_TOC_250003"/>
      <w:r>
        <w:rPr>
          <w:spacing w:val="-7"/>
          <w:u w:val="none"/>
        </w:rPr>
        <w:t>Supplementary</w:t>
      </w:r>
      <w:r>
        <w:rPr>
          <w:spacing w:val="-4"/>
          <w:u w:val="none"/>
        </w:rPr>
        <w:t xml:space="preserve"> </w:t>
      </w:r>
      <w:bookmarkEnd w:id="10"/>
      <w:r>
        <w:rPr>
          <w:spacing w:val="-2"/>
          <w:u w:val="none"/>
        </w:rPr>
        <w:t>Information</w:t>
      </w:r>
    </w:p>
    <w:p w:rsidR="002D4CBB" w:rsidRDefault="002D4CBB">
      <w:pPr>
        <w:pStyle w:val="Heading1"/>
        <w:sectPr w:rsidR="002D4CBB">
          <w:pgSz w:w="12240" w:h="15840"/>
          <w:pgMar w:top="1820" w:right="360" w:bottom="1200" w:left="1080" w:header="0" w:footer="1008" w:gutter="0"/>
          <w:cols w:space="720"/>
        </w:sectPr>
      </w:pPr>
    </w:p>
    <w:p w:rsidR="002D4CBB" w:rsidRDefault="005A2A72">
      <w:pPr>
        <w:spacing w:before="214"/>
        <w:ind w:left="150" w:right="870"/>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2D4CBB" w:rsidRDefault="005A2A72">
      <w:pPr>
        <w:spacing w:before="41"/>
        <w:ind w:left="156" w:right="870"/>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2D4CBB" w:rsidRDefault="002D4CBB">
      <w:pPr>
        <w:pStyle w:val="BodyText"/>
        <w:spacing w:before="4"/>
        <w:rPr>
          <w:sz w:val="36"/>
        </w:rPr>
      </w:pPr>
    </w:p>
    <w:p w:rsidR="002D4CBB" w:rsidRDefault="005A2A72">
      <w:pPr>
        <w:pStyle w:val="Heading2"/>
      </w:pPr>
      <w:bookmarkStart w:id="11" w:name="_TOC_250002"/>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1"/>
      <w:r>
        <w:rPr>
          <w:spacing w:val="-2"/>
        </w:rPr>
        <w:t>Contracts:</w:t>
      </w:r>
    </w:p>
    <w:p w:rsidR="002D4CBB" w:rsidRDefault="005A2A72">
      <w:pPr>
        <w:pStyle w:val="Heading8"/>
        <w:spacing w:before="123" w:line="251" w:lineRule="exact"/>
      </w:pPr>
      <w:r>
        <w:rPr>
          <w:spacing w:val="-2"/>
        </w:rPr>
        <w:t>Objectives</w:t>
      </w:r>
    </w:p>
    <w:p w:rsidR="002D4CBB" w:rsidRDefault="005A2A72">
      <w:pPr>
        <w:spacing w:line="250" w:lineRule="exact"/>
        <w:ind w:left="360"/>
        <w:rPr>
          <w:i/>
        </w:rPr>
      </w:pPr>
      <w:r>
        <w:rPr>
          <w:i/>
        </w:rPr>
        <w:t>The</w:t>
      </w:r>
      <w:r>
        <w:rPr>
          <w:i/>
          <w:spacing w:val="-3"/>
        </w:rPr>
        <w:t xml:space="preserve"> </w:t>
      </w:r>
      <w:r>
        <w:rPr>
          <w:i/>
        </w:rPr>
        <w:t>objectives of</w:t>
      </w:r>
      <w:r>
        <w:rPr>
          <w:i/>
          <w:spacing w:val="-4"/>
        </w:rPr>
        <w:t xml:space="preserve"> </w:t>
      </w:r>
      <w:r>
        <w:rPr>
          <w:i/>
        </w:rPr>
        <w:t>the</w:t>
      </w:r>
      <w:r>
        <w:rPr>
          <w:i/>
          <w:spacing w:val="-7"/>
        </w:rPr>
        <w:t xml:space="preserve"> </w:t>
      </w:r>
      <w:r>
        <w:rPr>
          <w:i/>
        </w:rPr>
        <w:t>Bill</w:t>
      </w:r>
      <w:r>
        <w:rPr>
          <w:i/>
          <w:spacing w:val="-4"/>
        </w:rPr>
        <w:t xml:space="preserve"> </w:t>
      </w:r>
      <w:r>
        <w:rPr>
          <w:i/>
        </w:rPr>
        <w:t>of</w:t>
      </w:r>
      <w:r>
        <w:rPr>
          <w:i/>
          <w:spacing w:val="-4"/>
        </w:rPr>
        <w:t xml:space="preserve"> </w:t>
      </w:r>
      <w:r>
        <w:rPr>
          <w:i/>
        </w:rPr>
        <w:t>Quantities</w:t>
      </w:r>
      <w:r>
        <w:rPr>
          <w:i/>
          <w:spacing w:val="-3"/>
        </w:rPr>
        <w:t xml:space="preserve"> </w:t>
      </w:r>
      <w:r>
        <w:rPr>
          <w:i/>
          <w:spacing w:val="-5"/>
        </w:rPr>
        <w:t>are</w:t>
      </w:r>
    </w:p>
    <w:p w:rsidR="002D4CBB" w:rsidRDefault="005A2A72">
      <w:pPr>
        <w:pStyle w:val="ListParagraph"/>
        <w:numPr>
          <w:ilvl w:val="0"/>
          <w:numId w:val="48"/>
        </w:numPr>
        <w:tabs>
          <w:tab w:val="left" w:pos="756"/>
          <w:tab w:val="left" w:pos="758"/>
        </w:tabs>
        <w:ind w:right="1077"/>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2D4CBB" w:rsidRDefault="005A2A72">
      <w:pPr>
        <w:pStyle w:val="ListParagraph"/>
        <w:numPr>
          <w:ilvl w:val="0"/>
          <w:numId w:val="48"/>
        </w:numPr>
        <w:tabs>
          <w:tab w:val="left" w:pos="756"/>
          <w:tab w:val="left" w:pos="758"/>
        </w:tabs>
        <w:spacing w:before="3" w:line="237" w:lineRule="auto"/>
        <w:ind w:right="1084"/>
        <w:rPr>
          <w:i/>
        </w:rPr>
      </w:pPr>
      <w:r>
        <w:rPr>
          <w:i/>
        </w:rPr>
        <w:t>when a Contract has been entered into, to provide a priced Bill of Quantities for use in the periodic valuation of Works executed.</w:t>
      </w:r>
    </w:p>
    <w:p w:rsidR="002D4CBB" w:rsidRDefault="002D4CBB">
      <w:pPr>
        <w:pStyle w:val="BodyText"/>
        <w:spacing w:before="3"/>
        <w:rPr>
          <w:i/>
        </w:rPr>
      </w:pPr>
    </w:p>
    <w:p w:rsidR="002D4CBB" w:rsidRDefault="005A2A72">
      <w:pPr>
        <w:spacing w:line="259" w:lineRule="auto"/>
        <w:ind w:left="360" w:right="1075"/>
        <w:jc w:val="both"/>
        <w:rPr>
          <w:i/>
        </w:rPr>
      </w:pPr>
      <w:r>
        <w:rPr>
          <w:i/>
        </w:rPr>
        <w:t>In order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2D4CBB" w:rsidRDefault="005A2A72">
      <w:pPr>
        <w:pStyle w:val="Heading8"/>
        <w:spacing w:before="161" w:line="251" w:lineRule="exact"/>
      </w:pPr>
      <w:r>
        <w:rPr>
          <w:spacing w:val="-2"/>
        </w:rPr>
        <w:t>Content</w:t>
      </w:r>
    </w:p>
    <w:p w:rsidR="002D4CBB" w:rsidRDefault="005A2A72">
      <w:pPr>
        <w:spacing w:line="251" w:lineRule="exact"/>
        <w:ind w:left="360"/>
        <w:rPr>
          <w:i/>
        </w:rPr>
      </w:pPr>
      <w:r>
        <w:rPr>
          <w:i/>
        </w:rPr>
        <w:t>The</w:t>
      </w:r>
      <w:r>
        <w:rPr>
          <w:i/>
          <w:spacing w:val="-4"/>
        </w:rPr>
        <w:t xml:space="preserve"> </w:t>
      </w:r>
      <w:r>
        <w:rPr>
          <w:i/>
        </w:rPr>
        <w:t>Bill</w:t>
      </w:r>
      <w:r>
        <w:rPr>
          <w:i/>
          <w:spacing w:val="-1"/>
        </w:rPr>
        <w:t xml:space="preserve"> </w:t>
      </w:r>
      <w:r>
        <w:rPr>
          <w:i/>
        </w:rPr>
        <w:t>of</w:t>
      </w:r>
      <w:r>
        <w:rPr>
          <w:i/>
          <w:spacing w:val="-1"/>
        </w:rPr>
        <w:t xml:space="preserve"> </w:t>
      </w:r>
      <w:r>
        <w:rPr>
          <w:i/>
        </w:rPr>
        <w:t>Quantities</w:t>
      </w:r>
      <w:r>
        <w:rPr>
          <w:i/>
          <w:spacing w:val="-5"/>
        </w:rPr>
        <w:t xml:space="preserve"> </w:t>
      </w:r>
      <w:r>
        <w:rPr>
          <w:i/>
        </w:rPr>
        <w:t>should</w:t>
      </w:r>
      <w:r>
        <w:rPr>
          <w:i/>
          <w:spacing w:val="-7"/>
        </w:rPr>
        <w:t xml:space="preserve"> </w:t>
      </w:r>
      <w:r>
        <w:rPr>
          <w:i/>
        </w:rPr>
        <w:t>be</w:t>
      </w:r>
      <w:r>
        <w:rPr>
          <w:i/>
          <w:spacing w:val="-3"/>
        </w:rPr>
        <w:t xml:space="preserve"> </w:t>
      </w:r>
      <w:r>
        <w:rPr>
          <w:i/>
        </w:rPr>
        <w:t>divided</w:t>
      </w:r>
      <w:r>
        <w:rPr>
          <w:i/>
          <w:spacing w:val="-2"/>
        </w:rPr>
        <w:t xml:space="preserve"> </w:t>
      </w:r>
      <w:r>
        <w:rPr>
          <w:i/>
        </w:rPr>
        <w:t>generally</w:t>
      </w:r>
      <w:r>
        <w:rPr>
          <w:i/>
          <w:spacing w:val="-9"/>
        </w:rPr>
        <w:t xml:space="preserve"> </w:t>
      </w:r>
      <w:r>
        <w:rPr>
          <w:i/>
        </w:rPr>
        <w:t>into</w:t>
      </w:r>
      <w:r>
        <w:rPr>
          <w:i/>
          <w:spacing w:val="-6"/>
        </w:rPr>
        <w:t xml:space="preserve"> </w:t>
      </w:r>
      <w:r>
        <w:rPr>
          <w:i/>
        </w:rPr>
        <w:t>the</w:t>
      </w:r>
      <w:r>
        <w:rPr>
          <w:i/>
          <w:spacing w:val="-4"/>
        </w:rPr>
        <w:t xml:space="preserve"> </w:t>
      </w:r>
      <w:r>
        <w:rPr>
          <w:i/>
        </w:rPr>
        <w:t>following</w:t>
      </w:r>
      <w:r>
        <w:rPr>
          <w:i/>
          <w:spacing w:val="-1"/>
        </w:rPr>
        <w:t xml:space="preserve"> </w:t>
      </w:r>
      <w:r>
        <w:rPr>
          <w:i/>
          <w:spacing w:val="-2"/>
        </w:rPr>
        <w:t>sections:</w:t>
      </w:r>
    </w:p>
    <w:p w:rsidR="002D4CBB" w:rsidRDefault="005A2A72">
      <w:pPr>
        <w:pStyle w:val="ListParagraph"/>
        <w:numPr>
          <w:ilvl w:val="0"/>
          <w:numId w:val="47"/>
        </w:numPr>
        <w:tabs>
          <w:tab w:val="left" w:pos="719"/>
        </w:tabs>
        <w:spacing w:before="1"/>
        <w:ind w:left="719" w:hanging="359"/>
        <w:rPr>
          <w:i/>
        </w:rPr>
      </w:pPr>
      <w:r>
        <w:rPr>
          <w:i/>
          <w:spacing w:val="-2"/>
        </w:rPr>
        <w:t>Preamble;</w:t>
      </w:r>
    </w:p>
    <w:p w:rsidR="002D4CBB" w:rsidRDefault="005A2A72">
      <w:pPr>
        <w:pStyle w:val="ListParagraph"/>
        <w:numPr>
          <w:ilvl w:val="0"/>
          <w:numId w:val="47"/>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2D4CBB" w:rsidRDefault="005A2A72">
      <w:pPr>
        <w:pStyle w:val="ListParagraph"/>
        <w:numPr>
          <w:ilvl w:val="0"/>
          <w:numId w:val="47"/>
        </w:numPr>
        <w:tabs>
          <w:tab w:val="left" w:pos="719"/>
        </w:tabs>
        <w:spacing w:line="251" w:lineRule="exact"/>
        <w:ind w:left="719" w:hanging="359"/>
        <w:rPr>
          <w:i/>
        </w:rPr>
      </w:pPr>
      <w:r>
        <w:rPr>
          <w:i/>
        </w:rPr>
        <w:t>Day</w:t>
      </w:r>
      <w:r>
        <w:rPr>
          <w:i/>
          <w:spacing w:val="-7"/>
        </w:rPr>
        <w:t xml:space="preserve"> </w:t>
      </w:r>
      <w:r>
        <w:rPr>
          <w:i/>
        </w:rPr>
        <w:t>works</w:t>
      </w:r>
      <w:r>
        <w:rPr>
          <w:i/>
          <w:spacing w:val="-3"/>
        </w:rPr>
        <w:t xml:space="preserve"> </w:t>
      </w:r>
      <w:r>
        <w:rPr>
          <w:i/>
          <w:spacing w:val="-2"/>
        </w:rPr>
        <w:t>Schedule;</w:t>
      </w:r>
    </w:p>
    <w:p w:rsidR="002D4CBB" w:rsidRDefault="005A2A72">
      <w:pPr>
        <w:spacing w:before="1"/>
        <w:ind w:left="360"/>
        <w:rPr>
          <w:i/>
        </w:rPr>
      </w:pPr>
      <w:r>
        <w:rPr>
          <w:i/>
        </w:rPr>
        <w:t>d) Provisional</w:t>
      </w:r>
      <w:r>
        <w:rPr>
          <w:i/>
          <w:spacing w:val="-2"/>
        </w:rPr>
        <w:t xml:space="preserve"> </w:t>
      </w:r>
      <w:r>
        <w:rPr>
          <w:i/>
        </w:rPr>
        <w:t>Sums;</w:t>
      </w:r>
      <w:r>
        <w:rPr>
          <w:i/>
          <w:spacing w:val="-8"/>
        </w:rPr>
        <w:t xml:space="preserve"> </w:t>
      </w:r>
      <w:r>
        <w:rPr>
          <w:i/>
          <w:spacing w:val="-5"/>
        </w:rPr>
        <w:t>and</w:t>
      </w:r>
    </w:p>
    <w:p w:rsidR="002D4CBB" w:rsidRDefault="005A2A72">
      <w:pPr>
        <w:pStyle w:val="ListParagraph"/>
        <w:numPr>
          <w:ilvl w:val="0"/>
          <w:numId w:val="47"/>
        </w:numPr>
        <w:tabs>
          <w:tab w:val="left" w:pos="719"/>
        </w:tabs>
        <w:spacing w:before="2"/>
        <w:ind w:left="719" w:hanging="359"/>
        <w:rPr>
          <w:i/>
        </w:rPr>
      </w:pPr>
      <w:r>
        <w:rPr>
          <w:i/>
          <w:spacing w:val="-2"/>
        </w:rPr>
        <w:t>Summary.</w:t>
      </w:r>
    </w:p>
    <w:p w:rsidR="002D4CBB" w:rsidRDefault="002D4CBB">
      <w:pPr>
        <w:pStyle w:val="BodyText"/>
        <w:spacing w:before="3"/>
        <w:rPr>
          <w:i/>
        </w:rPr>
      </w:pPr>
    </w:p>
    <w:p w:rsidR="002D4CBB" w:rsidRDefault="005A2A72">
      <w:pPr>
        <w:pStyle w:val="Heading8"/>
        <w:spacing w:line="251" w:lineRule="exact"/>
      </w:pPr>
      <w:r>
        <w:rPr>
          <w:spacing w:val="-2"/>
        </w:rPr>
        <w:t>Preamble</w:t>
      </w:r>
    </w:p>
    <w:p w:rsidR="002D4CBB" w:rsidRDefault="005A2A72">
      <w:pPr>
        <w:ind w:left="360" w:right="1067"/>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2D4CBB" w:rsidRDefault="002D4CBB">
      <w:pPr>
        <w:pStyle w:val="BodyText"/>
        <w:spacing w:before="4"/>
        <w:rPr>
          <w:i/>
        </w:rPr>
      </w:pPr>
    </w:p>
    <w:p w:rsidR="002D4CBB" w:rsidRDefault="005A2A72">
      <w:pPr>
        <w:pStyle w:val="Heading8"/>
        <w:jc w:val="both"/>
      </w:pPr>
      <w:r>
        <w:t xml:space="preserve">Work </w:t>
      </w:r>
      <w:r>
        <w:rPr>
          <w:spacing w:val="-2"/>
        </w:rPr>
        <w:t>Items</w:t>
      </w:r>
    </w:p>
    <w:p w:rsidR="002D4CBB" w:rsidRDefault="005A2A72">
      <w:pPr>
        <w:spacing w:before="16" w:line="259" w:lineRule="auto"/>
        <w:ind w:left="360" w:right="1075"/>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rPr>
        <w:t xml:space="preserve"> </w:t>
      </w:r>
      <w:r>
        <w:rPr>
          <w:i/>
        </w:rPr>
        <w:t>separate section in the Bill of Quantities.</w:t>
      </w:r>
    </w:p>
    <w:p w:rsidR="002D4CBB" w:rsidRDefault="005A2A72">
      <w:pPr>
        <w:pStyle w:val="Heading8"/>
        <w:spacing w:before="160" w:line="251" w:lineRule="exact"/>
        <w:jc w:val="both"/>
      </w:pPr>
      <w:r>
        <w:t>Day</w:t>
      </w:r>
      <w:r>
        <w:rPr>
          <w:spacing w:val="-1"/>
        </w:rPr>
        <w:t xml:space="preserve"> </w:t>
      </w:r>
      <w:r>
        <w:t>work</w:t>
      </w:r>
      <w:r>
        <w:rPr>
          <w:spacing w:val="-2"/>
        </w:rPr>
        <w:t xml:space="preserve"> Schedule</w:t>
      </w:r>
    </w:p>
    <w:p w:rsidR="002D4CBB" w:rsidRDefault="005A2A72">
      <w:pPr>
        <w:spacing w:line="259" w:lineRule="auto"/>
        <w:ind w:left="360" w:right="1076"/>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2D4CBB" w:rsidRDefault="002D4CBB">
      <w:pPr>
        <w:pStyle w:val="BodyText"/>
        <w:rPr>
          <w:i/>
          <w:sz w:val="20"/>
        </w:rPr>
      </w:pPr>
    </w:p>
    <w:p w:rsidR="002D4CBB" w:rsidRDefault="002D4CBB">
      <w:pPr>
        <w:pStyle w:val="BodyText"/>
        <w:rPr>
          <w:i/>
          <w:sz w:val="20"/>
        </w:rPr>
      </w:pPr>
    </w:p>
    <w:p w:rsidR="002D4CBB" w:rsidRDefault="002D4CBB">
      <w:pPr>
        <w:pStyle w:val="BodyText"/>
        <w:rPr>
          <w:i/>
          <w:sz w:val="20"/>
        </w:rPr>
      </w:pPr>
    </w:p>
    <w:p w:rsidR="002D4CBB" w:rsidRDefault="005A2A72">
      <w:pPr>
        <w:pStyle w:val="BodyText"/>
        <w:spacing w:before="5"/>
        <w:rPr>
          <w:i/>
          <w:sz w:val="20"/>
        </w:rPr>
      </w:pPr>
      <w:r>
        <w:rPr>
          <w:i/>
          <w:noProof/>
          <w:sz w:val="20"/>
          <w:lang w:bidi="ne-NP"/>
        </w:rPr>
        <mc:AlternateContent>
          <mc:Choice Requires="wps">
            <w:drawing>
              <wp:anchor distT="0" distB="0" distL="0" distR="0" simplePos="0" relativeHeight="487593472" behindDoc="1" locked="0" layoutInCell="1" allowOverlap="1">
                <wp:simplePos x="0" y="0"/>
                <wp:positionH relativeFrom="page">
                  <wp:posOffset>914704</wp:posOffset>
                </wp:positionH>
                <wp:positionV relativeFrom="paragraph">
                  <wp:posOffset>165047</wp:posOffset>
                </wp:positionV>
                <wp:extent cx="182943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75F89" id="Graphic 19" o:spid="_x0000_s1026" style="position:absolute;margin-left:1in;margin-top:13pt;width:144.0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" path="m1829435,l,,,9143r1829435,l1829435,xe" fillcolor="black" stroked="f">
                <v:path arrowok="t"/>
                <w10:wrap type="topAndBottom" anchorx="page"/>
              </v:shape>
            </w:pict>
          </mc:Fallback>
        </mc:AlternateContent>
      </w:r>
    </w:p>
    <w:p w:rsidR="002D4CBB" w:rsidRDefault="005A2A72">
      <w:pPr>
        <w:spacing w:before="115"/>
        <w:ind w:left="360"/>
        <w:rPr>
          <w:sz w:val="20"/>
        </w:rPr>
      </w:pPr>
      <w:r>
        <w:rPr>
          <w:spacing w:val="-2"/>
          <w:sz w:val="20"/>
          <w:vertAlign w:val="superscript"/>
        </w:rPr>
        <w:t>6</w:t>
      </w:r>
      <w:r>
        <w:rPr>
          <w:spacing w:val="-2"/>
          <w:sz w:val="20"/>
        </w:rPr>
        <w:t>In</w:t>
      </w:r>
      <w:r>
        <w:rPr>
          <w:spacing w:val="2"/>
          <w:sz w:val="20"/>
        </w:rPr>
        <w:t xml:space="preserve"> </w:t>
      </w:r>
      <w:r>
        <w:rPr>
          <w:spacing w:val="-2"/>
          <w:sz w:val="20"/>
        </w:rPr>
        <w:t>lump</w:t>
      </w:r>
      <w:r>
        <w:rPr>
          <w:spacing w:val="3"/>
          <w:sz w:val="20"/>
        </w:rPr>
        <w:t xml:space="preserve"> </w:t>
      </w:r>
      <w:r>
        <w:rPr>
          <w:spacing w:val="-2"/>
          <w:sz w:val="20"/>
        </w:rPr>
        <w:t>sum</w:t>
      </w:r>
      <w:r>
        <w:rPr>
          <w:spacing w:val="5"/>
          <w:sz w:val="20"/>
        </w:rPr>
        <w:t xml:space="preserve"> </w:t>
      </w:r>
      <w:r>
        <w:rPr>
          <w:spacing w:val="-2"/>
          <w:sz w:val="20"/>
        </w:rPr>
        <w:t>contracts,</w:t>
      </w:r>
      <w:r>
        <w:rPr>
          <w:spacing w:val="1"/>
          <w:sz w:val="20"/>
        </w:rPr>
        <w:t xml:space="preserve"> </w:t>
      </w:r>
      <w:r>
        <w:rPr>
          <w:spacing w:val="-2"/>
          <w:sz w:val="20"/>
        </w:rPr>
        <w:t>delete</w:t>
      </w:r>
      <w:r>
        <w:rPr>
          <w:sz w:val="20"/>
        </w:rPr>
        <w:t xml:space="preserve"> </w:t>
      </w:r>
      <w:r>
        <w:rPr>
          <w:spacing w:val="-2"/>
          <w:sz w:val="20"/>
        </w:rPr>
        <w:t>“Bill</w:t>
      </w:r>
      <w:r>
        <w:rPr>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z w:val="20"/>
        </w:rPr>
        <w:t xml:space="preserve"> </w:t>
      </w:r>
      <w:r>
        <w:rPr>
          <w:spacing w:val="-2"/>
          <w:sz w:val="20"/>
        </w:rPr>
        <w:t>with</w:t>
      </w:r>
      <w:r>
        <w:rPr>
          <w:spacing w:val="3"/>
          <w:sz w:val="20"/>
        </w:rPr>
        <w:t xml:space="preserve"> </w:t>
      </w:r>
      <w:r>
        <w:rPr>
          <w:spacing w:val="-2"/>
          <w:sz w:val="20"/>
        </w:rPr>
        <w:t>“Schedule</w:t>
      </w:r>
      <w:r>
        <w:rPr>
          <w:spacing w:val="-6"/>
          <w:sz w:val="20"/>
        </w:rPr>
        <w:t xml:space="preserve"> </w:t>
      </w:r>
      <w:r>
        <w:rPr>
          <w:spacing w:val="-2"/>
          <w:sz w:val="20"/>
        </w:rPr>
        <w:t>of Activities”</w:t>
      </w:r>
      <w:r>
        <w:rPr>
          <w:spacing w:val="-5"/>
          <w:sz w:val="20"/>
        </w:rPr>
        <w:t xml:space="preserve"> </w:t>
      </w:r>
      <w:r>
        <w:rPr>
          <w:spacing w:val="-2"/>
          <w:sz w:val="20"/>
        </w:rPr>
        <w:t>throughout</w:t>
      </w:r>
      <w:r>
        <w:rPr>
          <w:spacing w:val="2"/>
          <w:sz w:val="20"/>
        </w:rPr>
        <w:t xml:space="preserve"> </w:t>
      </w:r>
      <w:r>
        <w:rPr>
          <w:spacing w:val="-2"/>
          <w:sz w:val="20"/>
        </w:rPr>
        <w:t>this</w:t>
      </w:r>
      <w:r>
        <w:rPr>
          <w:spacing w:val="-8"/>
          <w:sz w:val="20"/>
        </w:rPr>
        <w:t xml:space="preserve"> </w:t>
      </w:r>
      <w:r>
        <w:rPr>
          <w:spacing w:val="-2"/>
          <w:sz w:val="20"/>
        </w:rPr>
        <w:t>section.</w:t>
      </w:r>
    </w:p>
    <w:p w:rsidR="002D4CBB" w:rsidRDefault="002D4CBB">
      <w:pPr>
        <w:rPr>
          <w:sz w:val="20"/>
        </w:rPr>
        <w:sectPr w:rsidR="002D4CBB">
          <w:pgSz w:w="12240" w:h="15840"/>
          <w:pgMar w:top="1820" w:right="360" w:bottom="1200" w:left="1080" w:header="0" w:footer="1008" w:gutter="0"/>
          <w:cols w:space="720"/>
        </w:sectPr>
      </w:pPr>
    </w:p>
    <w:p w:rsidR="002D4CBB" w:rsidRDefault="005A2A72">
      <w:pPr>
        <w:pStyle w:val="ListParagraph"/>
        <w:numPr>
          <w:ilvl w:val="0"/>
          <w:numId w:val="46"/>
        </w:numPr>
        <w:tabs>
          <w:tab w:val="left" w:pos="756"/>
          <w:tab w:val="left" w:pos="758"/>
        </w:tabs>
        <w:spacing w:before="76" w:line="259" w:lineRule="auto"/>
        <w:ind w:right="1078"/>
        <w:jc w:val="both"/>
        <w:rPr>
          <w:i/>
        </w:rPr>
      </w:pPr>
      <w:r>
        <w:rPr>
          <w:i/>
        </w:rPr>
        <w:t>A list of the various classes of labour, materials, and</w:t>
      </w:r>
      <w:r>
        <w:rPr>
          <w:i/>
          <w:spacing w:val="-1"/>
        </w:rPr>
        <w:t xml:space="preserve"> </w:t>
      </w:r>
      <w:r>
        <w:rPr>
          <w:i/>
        </w:rPr>
        <w:t>Constructional Plant for which basic day work rates or prices are to be inserted by the Bidder, together with a statement of the conditions under which the Contractor will be paid for work executed on a day work basis.</w:t>
      </w:r>
    </w:p>
    <w:p w:rsidR="002D4CBB" w:rsidRDefault="005A2A72">
      <w:pPr>
        <w:pStyle w:val="ListParagraph"/>
        <w:numPr>
          <w:ilvl w:val="0"/>
          <w:numId w:val="46"/>
        </w:numPr>
        <w:tabs>
          <w:tab w:val="left" w:pos="756"/>
          <w:tab w:val="left" w:pos="758"/>
        </w:tabs>
        <w:spacing w:before="160" w:line="259" w:lineRule="auto"/>
        <w:ind w:right="1077"/>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2D4CBB" w:rsidRDefault="005A2A72">
      <w:pPr>
        <w:pStyle w:val="Heading8"/>
        <w:spacing w:before="165" w:line="249" w:lineRule="exact"/>
        <w:jc w:val="both"/>
      </w:pPr>
      <w:r>
        <w:t>Provisional</w:t>
      </w:r>
      <w:r>
        <w:rPr>
          <w:spacing w:val="-8"/>
        </w:rPr>
        <w:t xml:space="preserve"> </w:t>
      </w:r>
      <w:r>
        <w:rPr>
          <w:spacing w:val="-4"/>
        </w:rPr>
        <w:t>Sums</w:t>
      </w:r>
    </w:p>
    <w:p w:rsidR="002D4CBB" w:rsidRDefault="005A2A72">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2D4CBB" w:rsidRDefault="002D4CBB">
      <w:pPr>
        <w:pStyle w:val="BodyText"/>
        <w:spacing w:before="3"/>
        <w:rPr>
          <w:i/>
        </w:rPr>
      </w:pPr>
    </w:p>
    <w:p w:rsidR="002D4CBB" w:rsidRDefault="005A2A72">
      <w:pPr>
        <w:pStyle w:val="Heading8"/>
        <w:spacing w:line="251" w:lineRule="exact"/>
      </w:pPr>
      <w:r>
        <w:rPr>
          <w:spacing w:val="-2"/>
        </w:rPr>
        <w:t>Summary</w:t>
      </w:r>
    </w:p>
    <w:p w:rsidR="002D4CBB" w:rsidRDefault="005A2A72">
      <w:pPr>
        <w:spacing w:line="259" w:lineRule="auto"/>
        <w:ind w:left="360" w:right="1082"/>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2D4CBB" w:rsidRDefault="002D4CBB">
      <w:pPr>
        <w:pStyle w:val="BodyText"/>
        <w:spacing w:before="164"/>
        <w:rPr>
          <w:i/>
        </w:rPr>
      </w:pPr>
    </w:p>
    <w:p w:rsidR="002D4CBB" w:rsidRDefault="005A2A72">
      <w:pPr>
        <w:pStyle w:val="Heading8"/>
        <w:spacing w:line="259" w:lineRule="auto"/>
        <w:ind w:right="1081"/>
        <w:jc w:val="both"/>
      </w:pPr>
      <w:r>
        <w:t>These Notes for Preparing Specifications are intended only as information for the Employer or the person drafting the Bidding documents. They should not be included in the final documents.</w:t>
      </w:r>
    </w:p>
    <w:p w:rsidR="002D4CBB" w:rsidRDefault="002D4CBB">
      <w:pPr>
        <w:pStyle w:val="BodyText"/>
        <w:spacing w:before="164"/>
        <w:rPr>
          <w:b/>
          <w:i/>
          <w:sz w:val="26"/>
        </w:rPr>
      </w:pPr>
    </w:p>
    <w:p w:rsidR="002D4CBB" w:rsidRDefault="005A2A72">
      <w:pPr>
        <w:pStyle w:val="Heading2"/>
        <w:ind w:left="3434"/>
      </w:pPr>
      <w:bookmarkStart w:id="12" w:name="_TOC_250001"/>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2"/>
      <w:r>
        <w:rPr>
          <w:spacing w:val="-2"/>
        </w:rPr>
        <w:t>Quantities</w:t>
      </w:r>
    </w:p>
    <w:p w:rsidR="002D4CBB" w:rsidRDefault="005A2A72">
      <w:pPr>
        <w:pStyle w:val="ListParagraph"/>
        <w:numPr>
          <w:ilvl w:val="0"/>
          <w:numId w:val="45"/>
        </w:numPr>
        <w:tabs>
          <w:tab w:val="left" w:pos="670"/>
        </w:tabs>
        <w:spacing w:before="249"/>
        <w:ind w:left="670" w:hanging="310"/>
        <w:rPr>
          <w:b/>
          <w:sz w:val="26"/>
        </w:rPr>
      </w:pPr>
      <w:r>
        <w:rPr>
          <w:b/>
          <w:spacing w:val="-2"/>
          <w:sz w:val="26"/>
        </w:rPr>
        <w:t>General</w:t>
      </w:r>
    </w:p>
    <w:p w:rsidR="002D4CBB" w:rsidRDefault="005A2A72">
      <w:pPr>
        <w:pStyle w:val="ListParagraph"/>
        <w:numPr>
          <w:ilvl w:val="1"/>
          <w:numId w:val="45"/>
        </w:numPr>
        <w:tabs>
          <w:tab w:val="left" w:pos="589"/>
          <w:tab w:val="left" w:pos="629"/>
        </w:tabs>
        <w:spacing w:before="185"/>
        <w:ind w:right="1075" w:hanging="269"/>
        <w:jc w:val="both"/>
      </w:pPr>
      <w:r>
        <w:t>The</w:t>
      </w:r>
      <w:r>
        <w:rPr>
          <w:spacing w:val="-4"/>
        </w:rPr>
        <w:t xml:space="preserve"> </w:t>
      </w:r>
      <w:r>
        <w:t>Bill of Quantities</w:t>
      </w:r>
      <w:r>
        <w:rPr>
          <w:spacing w:val="-2"/>
        </w:rPr>
        <w:t xml:space="preserve"> </w:t>
      </w:r>
      <w:r>
        <w:t>shall</w:t>
      </w:r>
      <w:r>
        <w:rPr>
          <w:spacing w:val="-5"/>
        </w:rPr>
        <w:t xml:space="preserve"> </w:t>
      </w:r>
      <w:r>
        <w:t>be</w:t>
      </w:r>
      <w:r>
        <w:rPr>
          <w:spacing w:val="-4"/>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4"/>
        </w:rPr>
        <w:t xml:space="preserve"> </w:t>
      </w:r>
      <w:r>
        <w:t>Instructions</w:t>
      </w:r>
      <w:r>
        <w:rPr>
          <w:spacing w:val="-2"/>
        </w:rPr>
        <w:t xml:space="preserve"> </w:t>
      </w:r>
      <w:r>
        <w:t>to Bidders, General</w:t>
      </w:r>
      <w:r>
        <w:rPr>
          <w:spacing w:val="-5"/>
        </w:rPr>
        <w:t xml:space="preserve"> </w:t>
      </w:r>
      <w:r>
        <w:t>and</w:t>
      </w:r>
      <w:r>
        <w:rPr>
          <w:spacing w:val="-4"/>
        </w:rPr>
        <w:t xml:space="preserve"> </w:t>
      </w:r>
      <w:r>
        <w:t>Special Conditions of Contract, Technical Specifications, and</w:t>
      </w:r>
      <w:r>
        <w:rPr>
          <w:spacing w:val="-3"/>
        </w:rPr>
        <w:t xml:space="preserve"> </w:t>
      </w:r>
      <w:r>
        <w:t>Drawings.</w:t>
      </w:r>
    </w:p>
    <w:p w:rsidR="002D4CBB" w:rsidRDefault="002D4CBB">
      <w:pPr>
        <w:pStyle w:val="BodyText"/>
        <w:spacing w:before="57"/>
      </w:pPr>
    </w:p>
    <w:p w:rsidR="002D4CBB" w:rsidRDefault="005A2A72">
      <w:pPr>
        <w:pStyle w:val="ListParagraph"/>
        <w:numPr>
          <w:ilvl w:val="1"/>
          <w:numId w:val="45"/>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w:t>
      </w:r>
      <w:r>
        <w:rPr>
          <w:spacing w:val="40"/>
        </w:rPr>
        <w:t xml:space="preserve"> </w:t>
      </w:r>
      <w:r>
        <w:t>will be the actual quantities of work ordered and carried 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6"/>
        </w:rPr>
        <w:t xml:space="preserve"> </w:t>
      </w:r>
      <w:r>
        <w:t>Contract.</w:t>
      </w:r>
    </w:p>
    <w:p w:rsidR="002D4CBB" w:rsidRDefault="002D4CBB">
      <w:pPr>
        <w:pStyle w:val="BodyText"/>
        <w:spacing w:before="52"/>
      </w:pPr>
    </w:p>
    <w:p w:rsidR="002D4CBB" w:rsidRDefault="005A2A72">
      <w:pPr>
        <w:pStyle w:val="ListParagraph"/>
        <w:numPr>
          <w:ilvl w:val="1"/>
          <w:numId w:val="45"/>
        </w:numPr>
        <w:tabs>
          <w:tab w:val="left" w:pos="584"/>
          <w:tab w:val="left" w:pos="629"/>
        </w:tabs>
        <w:ind w:right="1077" w:hanging="269"/>
        <w:jc w:val="both"/>
      </w:pPr>
      <w:r>
        <w:t>For</w:t>
      </w:r>
      <w:r>
        <w:rPr>
          <w:spacing w:val="-7"/>
        </w:rPr>
        <w:t xml:space="preserve"> </w:t>
      </w:r>
      <w:r>
        <w:t>any</w:t>
      </w:r>
      <w:r>
        <w:rPr>
          <w:spacing w:val="-5"/>
        </w:rPr>
        <w:t xml:space="preserve"> </w:t>
      </w:r>
      <w:r>
        <w:t>item</w:t>
      </w:r>
      <w:r>
        <w:rPr>
          <w:spacing w:val="-9"/>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7"/>
        </w:rPr>
        <w:t xml:space="preserve"> </w:t>
      </w:r>
      <w:r>
        <w:t>before</w:t>
      </w:r>
      <w:r>
        <w:rPr>
          <w:spacing w:val="-7"/>
        </w:rPr>
        <w:t xml:space="preserve"> </w:t>
      </w:r>
      <w:r>
        <w:t>or</w:t>
      </w:r>
      <w:r>
        <w:rPr>
          <w:spacing w:val="-3"/>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3"/>
        </w:rPr>
        <w:t xml:space="preserve"> </w:t>
      </w:r>
      <w:r>
        <w:t>be</w:t>
      </w:r>
      <w:r>
        <w:rPr>
          <w:spacing w:val="-3"/>
        </w:rPr>
        <w:t xml:space="preserve"> </w:t>
      </w:r>
      <w:r>
        <w:t>prepared</w:t>
      </w:r>
      <w:r>
        <w:rPr>
          <w:spacing w:val="-4"/>
        </w:rPr>
        <w:t xml:space="preserve"> </w:t>
      </w:r>
      <w:r>
        <w:t>and</w:t>
      </w:r>
      <w:r>
        <w:rPr>
          <w:spacing w:val="-4"/>
        </w:rPr>
        <w:t xml:space="preserve"> </w:t>
      </w:r>
      <w:r>
        <w:t>agreed</w:t>
      </w:r>
      <w:r>
        <w:rPr>
          <w:spacing w:val="-1"/>
        </w:rPr>
        <w:t xml:space="preserve"> </w:t>
      </w:r>
      <w:r>
        <w:t>between</w:t>
      </w:r>
      <w:r>
        <w:rPr>
          <w:spacing w:val="-1"/>
        </w:rPr>
        <w:t xml:space="preserve"> </w:t>
      </w:r>
      <w:r>
        <w:t>the</w:t>
      </w:r>
      <w:r>
        <w:rPr>
          <w:spacing w:val="-3"/>
        </w:rPr>
        <w:t xml:space="preserve"> </w:t>
      </w:r>
      <w:r>
        <w:t>Engineer and</w:t>
      </w:r>
      <w:r>
        <w:rPr>
          <w:spacing w:val="-1"/>
        </w:rPr>
        <w:t xml:space="preserve"> </w:t>
      </w:r>
      <w:r>
        <w:t>the</w:t>
      </w:r>
      <w:r>
        <w:rPr>
          <w:spacing w:val="-6"/>
        </w:rPr>
        <w:t xml:space="preserve"> </w:t>
      </w:r>
      <w:r>
        <w:t>Contractor.</w:t>
      </w:r>
      <w:r>
        <w:rPr>
          <w:spacing w:val="-3"/>
        </w:rPr>
        <w:t xml:space="preserve"> </w:t>
      </w:r>
      <w:r>
        <w:t>Should</w:t>
      </w:r>
      <w:r>
        <w:rPr>
          <w:spacing w:val="-1"/>
        </w:rPr>
        <w:t xml:space="preserve"> </w:t>
      </w:r>
      <w:r>
        <w:t>the Contractor carry</w:t>
      </w:r>
      <w:r>
        <w:rPr>
          <w:spacing w:val="-4"/>
        </w:rPr>
        <w:t xml:space="preserve"> </w:t>
      </w:r>
      <w:r>
        <w:t>out such</w:t>
      </w:r>
      <w:r>
        <w:rPr>
          <w:spacing w:val="-14"/>
        </w:rPr>
        <w:t xml:space="preserve"> </w:t>
      </w:r>
      <w:r>
        <w:t>work</w:t>
      </w:r>
      <w:r>
        <w:rPr>
          <w:spacing w:val="-14"/>
        </w:rPr>
        <w:t xml:space="preserve"> </w:t>
      </w:r>
      <w:r>
        <w:t>without</w:t>
      </w:r>
      <w:r>
        <w:rPr>
          <w:spacing w:val="-13"/>
        </w:rPr>
        <w:t xml:space="preserve"> </w:t>
      </w:r>
      <w:r>
        <w:t>the</w:t>
      </w:r>
      <w:r>
        <w:rPr>
          <w:spacing w:val="-12"/>
        </w:rPr>
        <w:t xml:space="preserve"> </w:t>
      </w:r>
      <w:r>
        <w:t>prior</w:t>
      </w:r>
      <w:r>
        <w:rPr>
          <w:spacing w:val="-12"/>
        </w:rPr>
        <w:t xml:space="preserve"> </w:t>
      </w:r>
      <w:r>
        <w:t>agreement</w:t>
      </w:r>
      <w:r>
        <w:rPr>
          <w:spacing w:val="-5"/>
        </w:rPr>
        <w:t xml:space="preserve"> </w:t>
      </w:r>
      <w:r>
        <w:t>of</w:t>
      </w:r>
      <w:r>
        <w:rPr>
          <w:spacing w:val="-12"/>
        </w:rPr>
        <w:t xml:space="preserve"> </w:t>
      </w:r>
      <w:r>
        <w:t>the</w:t>
      </w:r>
      <w:r>
        <w:rPr>
          <w:spacing w:val="-12"/>
        </w:rPr>
        <w:t xml:space="preserve"> </w:t>
      </w:r>
      <w:r>
        <w:t>Engineer,</w:t>
      </w:r>
      <w:r>
        <w:rPr>
          <w:spacing w:val="-12"/>
        </w:rPr>
        <w:t xml:space="preserve"> </w:t>
      </w:r>
      <w:r>
        <w:t>the</w:t>
      </w:r>
      <w:r>
        <w:rPr>
          <w:spacing w:val="-12"/>
        </w:rPr>
        <w:t xml:space="preserve"> </w:t>
      </w:r>
      <w:r>
        <w:t>Engineer</w:t>
      </w:r>
      <w:r>
        <w:rPr>
          <w:spacing w:val="-4"/>
        </w:rPr>
        <w:t xml:space="preserve"> </w:t>
      </w:r>
      <w:r>
        <w:t>may</w:t>
      </w:r>
      <w:r>
        <w:rPr>
          <w:spacing w:val="-14"/>
        </w:rPr>
        <w:t xml:space="preserve"> </w:t>
      </w:r>
      <w:r>
        <w:t>request</w:t>
      </w:r>
      <w:r>
        <w:rPr>
          <w:spacing w:val="-9"/>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9"/>
        </w:rPr>
        <w:t xml:space="preserve"> </w:t>
      </w:r>
      <w:r>
        <w:t>confirm</w:t>
      </w:r>
      <w:r>
        <w:rPr>
          <w:spacing w:val="-8"/>
        </w:rPr>
        <w:t xml:space="preserve"> </w:t>
      </w:r>
      <w:r>
        <w:t>the</w:t>
      </w:r>
      <w:r>
        <w:rPr>
          <w:spacing w:val="-6"/>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9"/>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3"/>
        </w:rPr>
        <w:t xml:space="preserve"> </w:t>
      </w:r>
      <w:r>
        <w:t>of</w:t>
      </w:r>
      <w:r>
        <w:rPr>
          <w:spacing w:val="-14"/>
        </w:rPr>
        <w:t xml:space="preserve"> </w:t>
      </w:r>
      <w:r>
        <w:t>any</w:t>
      </w:r>
      <w:r>
        <w:rPr>
          <w:spacing w:val="-14"/>
        </w:rPr>
        <w:t xml:space="preserve"> </w:t>
      </w:r>
      <w:r>
        <w:t>such</w:t>
      </w:r>
      <w:r>
        <w:rPr>
          <w:spacing w:val="-13"/>
        </w:rPr>
        <w:t xml:space="preserve"> </w:t>
      </w:r>
      <w:r>
        <w:t>investigation</w:t>
      </w:r>
      <w:r>
        <w:rPr>
          <w:spacing w:val="-12"/>
        </w:rPr>
        <w:t xml:space="preserve"> </w:t>
      </w:r>
      <w:r>
        <w:t>shall</w:t>
      </w:r>
      <w:r>
        <w:rPr>
          <w:spacing w:val="-14"/>
        </w:rPr>
        <w:t xml:space="preserve"> </w:t>
      </w:r>
      <w:r>
        <w:t>be</w:t>
      </w:r>
      <w:r>
        <w:rPr>
          <w:spacing w:val="-13"/>
        </w:rPr>
        <w:t xml:space="preserve"> </w:t>
      </w:r>
      <w:r>
        <w:t>borne</w:t>
      </w:r>
      <w:r>
        <w:rPr>
          <w:spacing w:val="-13"/>
        </w:rPr>
        <w:t xml:space="preserve"> </w:t>
      </w:r>
      <w:r>
        <w:t>by</w:t>
      </w:r>
      <w:r>
        <w:rPr>
          <w:spacing w:val="-14"/>
        </w:rPr>
        <w:t xml:space="preserve"> </w:t>
      </w:r>
      <w:r>
        <w:t>the</w:t>
      </w:r>
      <w:r>
        <w:rPr>
          <w:spacing w:val="-13"/>
        </w:rPr>
        <w:t xml:space="preserve"> </w:t>
      </w:r>
      <w:r>
        <w:t>Contractor.</w:t>
      </w:r>
    </w:p>
    <w:p w:rsidR="002D4CBB" w:rsidRDefault="002D4CBB">
      <w:pPr>
        <w:pStyle w:val="BodyText"/>
        <w:spacing w:before="52"/>
      </w:pPr>
    </w:p>
    <w:p w:rsidR="002D4CBB" w:rsidRDefault="005A2A72">
      <w:pPr>
        <w:pStyle w:val="ListParagraph"/>
        <w:numPr>
          <w:ilvl w:val="1"/>
          <w:numId w:val="45"/>
        </w:numPr>
        <w:tabs>
          <w:tab w:val="left" w:pos="580"/>
          <w:tab w:val="left" w:pos="629"/>
        </w:tabs>
        <w:ind w:right="1073" w:hanging="269"/>
        <w:jc w:val="both"/>
      </w:pPr>
      <w:r>
        <w:t>The rates and prices bid in the priced Bill of Quantities shall, except as otherwise provided under 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2D4CBB" w:rsidRDefault="002D4CBB">
      <w:pPr>
        <w:pStyle w:val="ListParagraph"/>
        <w:jc w:val="both"/>
        <w:sectPr w:rsidR="002D4CBB">
          <w:pgSz w:w="12240" w:h="15840"/>
          <w:pgMar w:top="1360" w:right="360" w:bottom="1200" w:left="1080" w:header="0" w:footer="1008" w:gutter="0"/>
          <w:cols w:space="720"/>
        </w:sectPr>
      </w:pPr>
    </w:p>
    <w:p w:rsidR="002D4CBB" w:rsidRDefault="005A2A72">
      <w:pPr>
        <w:pStyle w:val="ListParagraph"/>
        <w:numPr>
          <w:ilvl w:val="1"/>
          <w:numId w:val="45"/>
        </w:numPr>
        <w:tabs>
          <w:tab w:val="left" w:pos="580"/>
          <w:tab w:val="left" w:pos="629"/>
        </w:tabs>
        <w:spacing w:before="64"/>
        <w:ind w:right="1078" w:hanging="269"/>
        <w:jc w:val="both"/>
      </w:pPr>
      <w:r>
        <w:t>A rate</w:t>
      </w:r>
      <w:r>
        <w:rPr>
          <w:spacing w:val="20"/>
        </w:rPr>
        <w:t xml:space="preserve"> </w:t>
      </w:r>
      <w:r>
        <w:t>or</w:t>
      </w:r>
      <w:r>
        <w:rPr>
          <w:spacing w:val="27"/>
        </w:rPr>
        <w:t xml:space="preserve"> </w:t>
      </w:r>
      <w:r>
        <w:t>price shall be entered against</w:t>
      </w:r>
      <w:r>
        <w:rPr>
          <w:spacing w:val="23"/>
        </w:rPr>
        <w:t xml:space="preserve"> </w:t>
      </w:r>
      <w:r>
        <w:t>each</w:t>
      </w:r>
      <w:r>
        <w:rPr>
          <w:spacing w:val="22"/>
        </w:rPr>
        <w:t xml:space="preserve"> </w:t>
      </w:r>
      <w:r>
        <w:t>item in the priced Bill</w:t>
      </w:r>
      <w:r>
        <w:rPr>
          <w:spacing w:val="23"/>
        </w:rPr>
        <w:t xml:space="preserve"> </w:t>
      </w:r>
      <w:r>
        <w:t>of</w:t>
      </w:r>
      <w:r>
        <w:rPr>
          <w:spacing w:val="21"/>
        </w:rPr>
        <w:t xml:space="preserve"> </w:t>
      </w:r>
      <w:r>
        <w:t>Quantities,</w:t>
      </w:r>
      <w:r>
        <w:rPr>
          <w:spacing w:val="25"/>
        </w:rPr>
        <w:t xml:space="preserve"> </w:t>
      </w:r>
      <w:r>
        <w:t>whether</w:t>
      </w:r>
      <w:r>
        <w:rPr>
          <w:spacing w:val="29"/>
        </w:rPr>
        <w:t xml:space="preserve"> </w:t>
      </w:r>
      <w:r>
        <w:t>quantities are</w:t>
      </w:r>
      <w:r>
        <w:rPr>
          <w:spacing w:val="-2"/>
        </w:rPr>
        <w:t xml:space="preserve"> </w:t>
      </w:r>
      <w:r>
        <w:t>stated</w:t>
      </w:r>
      <w:r>
        <w:rPr>
          <w:spacing w:val="-1"/>
        </w:rPr>
        <w:t xml:space="preserve"> </w:t>
      </w:r>
      <w:r>
        <w:t>or not. The</w:t>
      </w:r>
      <w:r>
        <w:rPr>
          <w:spacing w:val="-2"/>
        </w:rPr>
        <w:t xml:space="preserve"> </w:t>
      </w:r>
      <w:r>
        <w:t>cost of items against which</w:t>
      </w:r>
      <w:r>
        <w:rPr>
          <w:spacing w:val="-1"/>
        </w:rPr>
        <w:t xml:space="preserve"> </w:t>
      </w:r>
      <w:r>
        <w:t>the</w:t>
      </w:r>
      <w:r>
        <w:rPr>
          <w:spacing w:val="-2"/>
        </w:rPr>
        <w:t xml:space="preserve"> </w:t>
      </w:r>
      <w:r>
        <w:t>Contractor has failed</w:t>
      </w:r>
      <w:r>
        <w:rPr>
          <w:spacing w:val="-1"/>
        </w:rPr>
        <w:t xml:space="preserve"> </w:t>
      </w:r>
      <w:r>
        <w:t>to</w:t>
      </w:r>
      <w:r>
        <w:rPr>
          <w:spacing w:val="-1"/>
        </w:rPr>
        <w:t xml:space="preserve"> </w:t>
      </w:r>
      <w:r>
        <w:t>enter</w:t>
      </w:r>
      <w:r>
        <w:rPr>
          <w:spacing w:val="18"/>
        </w:rPr>
        <w:t xml:space="preserve"> </w:t>
      </w:r>
      <w:r>
        <w:t>a rate</w:t>
      </w:r>
      <w:r>
        <w:rPr>
          <w:spacing w:val="-2"/>
        </w:rPr>
        <w:t xml:space="preserve"> </w:t>
      </w:r>
      <w:r>
        <w:t>or price</w:t>
      </w:r>
      <w:r>
        <w:rPr>
          <w:spacing w:val="-2"/>
        </w:rPr>
        <w:t xml:space="preserve"> </w:t>
      </w:r>
      <w:r>
        <w:t>shall be deemed to be covered by other rates and prices entered in the Bill of Quantities.</w:t>
      </w:r>
    </w:p>
    <w:p w:rsidR="002D4CBB" w:rsidRDefault="002D4CBB">
      <w:pPr>
        <w:pStyle w:val="BodyText"/>
        <w:spacing w:before="49"/>
      </w:pPr>
    </w:p>
    <w:p w:rsidR="002D4CBB" w:rsidRDefault="005A2A72">
      <w:pPr>
        <w:pStyle w:val="ListParagraph"/>
        <w:numPr>
          <w:ilvl w:val="1"/>
          <w:numId w:val="45"/>
        </w:numPr>
        <w:tabs>
          <w:tab w:val="left" w:pos="575"/>
          <w:tab w:val="left" w:pos="629"/>
        </w:tabs>
        <w:ind w:right="1079" w:hanging="269"/>
        <w:jc w:val="both"/>
      </w:pPr>
      <w:r>
        <w:t>The</w:t>
      </w:r>
      <w:r>
        <w:rPr>
          <w:spacing w:val="-6"/>
        </w:rPr>
        <w:t xml:space="preserve"> </w:t>
      </w:r>
      <w:r>
        <w:t>whole</w:t>
      </w:r>
      <w:r>
        <w:rPr>
          <w:spacing w:val="-6"/>
        </w:rPr>
        <w:t xml:space="preserve"> </w:t>
      </w:r>
      <w:r>
        <w:t>cost</w:t>
      </w:r>
      <w:r>
        <w:rPr>
          <w:spacing w:val="-3"/>
        </w:rPr>
        <w:t xml:space="preserve"> </w:t>
      </w:r>
      <w:r>
        <w:t>of</w:t>
      </w:r>
      <w:r>
        <w:rPr>
          <w:spacing w:val="-6"/>
        </w:rPr>
        <w:t xml:space="preserve"> </w:t>
      </w:r>
      <w:r>
        <w:t>complying</w:t>
      </w:r>
      <w:r>
        <w:rPr>
          <w:spacing w:val="-4"/>
        </w:rPr>
        <w:t xml:space="preserve"> </w:t>
      </w:r>
      <w:r>
        <w:t>with</w:t>
      </w:r>
      <w:r>
        <w:rPr>
          <w:spacing w:val="-5"/>
        </w:rPr>
        <w:t xml:space="preserve"> </w:t>
      </w:r>
      <w:r>
        <w:t>the</w:t>
      </w:r>
      <w:r>
        <w:rPr>
          <w:spacing w:val="-6"/>
        </w:rPr>
        <w:t xml:space="preserve"> </w:t>
      </w:r>
      <w:r>
        <w:t>provisions of</w:t>
      </w:r>
      <w:r>
        <w:rPr>
          <w:spacing w:val="-6"/>
        </w:rPr>
        <w:t xml:space="preserve"> </w:t>
      </w:r>
      <w:r>
        <w:t>the</w:t>
      </w:r>
      <w:r>
        <w:rPr>
          <w:spacing w:val="-6"/>
        </w:rPr>
        <w:t xml:space="preserve"> </w:t>
      </w:r>
      <w:r>
        <w:t>Contract</w:t>
      </w:r>
      <w:r>
        <w:rPr>
          <w:spacing w:val="-7"/>
        </w:rPr>
        <w:t xml:space="preserve"> </w:t>
      </w:r>
      <w:r>
        <w:t>shall</w:t>
      </w:r>
      <w:r>
        <w:rPr>
          <w:spacing w:val="-7"/>
        </w:rPr>
        <w:t xml:space="preserve"> </w:t>
      </w:r>
      <w:r>
        <w:t>be</w:t>
      </w:r>
      <w:r>
        <w:rPr>
          <w:spacing w:val="-6"/>
        </w:rPr>
        <w:t xml:space="preserve"> </w:t>
      </w:r>
      <w:r>
        <w:t>included</w:t>
      </w:r>
      <w:r>
        <w:rPr>
          <w:spacing w:val="-4"/>
        </w:rPr>
        <w:t xml:space="preserve"> </w:t>
      </w:r>
      <w:r>
        <w:t>in</w:t>
      </w:r>
      <w:r>
        <w:rPr>
          <w:spacing w:val="-4"/>
        </w:rPr>
        <w:t xml:space="preserve"> </w:t>
      </w:r>
      <w:r>
        <w:t>the</w:t>
      </w:r>
      <w:r>
        <w:rPr>
          <w:spacing w:val="-6"/>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9"/>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2D4CBB" w:rsidRDefault="002D4CBB">
      <w:pPr>
        <w:pStyle w:val="BodyText"/>
        <w:spacing w:before="25"/>
      </w:pPr>
    </w:p>
    <w:p w:rsidR="002D4CBB" w:rsidRDefault="005A2A72">
      <w:pPr>
        <w:pStyle w:val="ListParagraph"/>
        <w:numPr>
          <w:ilvl w:val="1"/>
          <w:numId w:val="45"/>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4"/>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6"/>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3"/>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2"/>
        </w:rPr>
        <w:t xml:space="preserve"> </w:t>
      </w:r>
      <w:r>
        <w:t>whole</w:t>
      </w:r>
      <w:r>
        <w:rPr>
          <w:spacing w:val="-12"/>
        </w:rPr>
        <w:t xml:space="preserve"> </w:t>
      </w:r>
      <w:r>
        <w:t>of</w:t>
      </w:r>
      <w:r>
        <w:rPr>
          <w:spacing w:val="-8"/>
        </w:rPr>
        <w:t xml:space="preserve"> </w:t>
      </w:r>
      <w:r>
        <w:t>the</w:t>
      </w:r>
      <w:r>
        <w:rPr>
          <w:spacing w:val="-8"/>
        </w:rPr>
        <w:t xml:space="preserve"> </w:t>
      </w:r>
      <w:r>
        <w:t>specification</w:t>
      </w:r>
      <w:r>
        <w:rPr>
          <w:spacing w:val="-11"/>
        </w:rPr>
        <w:t xml:space="preserve"> </w:t>
      </w:r>
      <w:r>
        <w:t>requirements</w:t>
      </w:r>
      <w:r>
        <w:rPr>
          <w:spacing w:val="-7"/>
        </w:rPr>
        <w:t xml:space="preserve"> </w:t>
      </w:r>
      <w:r>
        <w:t>for</w:t>
      </w:r>
      <w:r>
        <w:rPr>
          <w:spacing w:val="-8"/>
        </w:rPr>
        <w:t xml:space="preserve"> </w:t>
      </w:r>
      <w:r>
        <w:t>the</w:t>
      </w:r>
      <w:r>
        <w:rPr>
          <w:spacing w:val="-12"/>
        </w:rPr>
        <w:t xml:space="preserve"> </w:t>
      </w:r>
      <w:r>
        <w:t>work</w:t>
      </w:r>
      <w:r>
        <w:rPr>
          <w:spacing w:val="-14"/>
        </w:rPr>
        <w:t xml:space="preserve"> </w:t>
      </w:r>
      <w:r>
        <w:t>required within</w:t>
      </w:r>
      <w:r>
        <w:rPr>
          <w:spacing w:val="-14"/>
        </w:rPr>
        <w:t xml:space="preserve"> </w:t>
      </w:r>
      <w:r>
        <w:t>the</w:t>
      </w:r>
      <w:r>
        <w:rPr>
          <w:spacing w:val="-13"/>
        </w:rPr>
        <w:t xml:space="preserve"> </w:t>
      </w:r>
      <w:r>
        <w:t>item.</w:t>
      </w:r>
      <w:r>
        <w:rPr>
          <w:spacing w:val="-11"/>
        </w:rPr>
        <w:t xml:space="preserve"> </w:t>
      </w:r>
      <w:r>
        <w:t>The</w:t>
      </w:r>
      <w:r>
        <w:rPr>
          <w:spacing w:val="-10"/>
        </w:rPr>
        <w:t xml:space="preserve"> </w:t>
      </w:r>
      <w:r>
        <w:t>presence</w:t>
      </w:r>
      <w:r>
        <w:rPr>
          <w:spacing w:val="-10"/>
        </w:rPr>
        <w:t xml:space="preserve"> </w:t>
      </w:r>
      <w:r>
        <w:t>of</w:t>
      </w:r>
      <w:r>
        <w:rPr>
          <w:spacing w:val="-10"/>
        </w:rPr>
        <w:t xml:space="preserve"> </w:t>
      </w:r>
      <w:r>
        <w:t>a</w:t>
      </w:r>
      <w:r>
        <w:rPr>
          <w:spacing w:val="-10"/>
        </w:rPr>
        <w:t xml:space="preserve"> </w:t>
      </w:r>
      <w:r>
        <w:t>Specification</w:t>
      </w:r>
      <w:r>
        <w:rPr>
          <w:spacing w:val="-13"/>
        </w:rPr>
        <w:t xml:space="preserve"> </w:t>
      </w:r>
      <w:r>
        <w:t>clause</w:t>
      </w:r>
      <w:r>
        <w:rPr>
          <w:spacing w:val="-14"/>
        </w:rPr>
        <w:t xml:space="preserve"> </w:t>
      </w:r>
      <w:r>
        <w:t>reference</w:t>
      </w:r>
      <w:r>
        <w:rPr>
          <w:spacing w:val="-10"/>
        </w:rPr>
        <w:t xml:space="preserve"> </w:t>
      </w:r>
      <w:r>
        <w:t>shall</w:t>
      </w:r>
      <w:r>
        <w:rPr>
          <w:spacing w:val="-8"/>
        </w:rPr>
        <w:t xml:space="preserve"> </w:t>
      </w:r>
      <w:r>
        <w:t>not</w:t>
      </w:r>
      <w:r>
        <w:rPr>
          <w:spacing w:val="-8"/>
        </w:rPr>
        <w:t xml:space="preserve"> </w:t>
      </w:r>
      <w:r>
        <w:t>in</w:t>
      </w:r>
      <w:r>
        <w:rPr>
          <w:spacing w:val="-14"/>
        </w:rPr>
        <w:t xml:space="preserve"> </w:t>
      </w:r>
      <w:r>
        <w:t>any</w:t>
      </w:r>
      <w:r>
        <w:rPr>
          <w:spacing w:val="-8"/>
        </w:rPr>
        <w:t xml:space="preserve"> </w:t>
      </w:r>
      <w:r>
        <w:t>way</w:t>
      </w:r>
      <w:r>
        <w:rPr>
          <w:spacing w:val="-14"/>
        </w:rPr>
        <w:t xml:space="preserve"> </w:t>
      </w:r>
      <w:r>
        <w:t>reduce</w:t>
      </w:r>
      <w:r>
        <w:rPr>
          <w:spacing w:val="-14"/>
        </w:rPr>
        <w:t xml:space="preserve"> </w:t>
      </w:r>
      <w:r>
        <w:t>the</w:t>
      </w:r>
      <w:r>
        <w:rPr>
          <w:spacing w:val="-10"/>
        </w:rPr>
        <w:t xml:space="preserve"> </w:t>
      </w:r>
      <w:r>
        <w:t>Bidders obligation</w:t>
      </w:r>
      <w:r>
        <w:rPr>
          <w:spacing w:val="-2"/>
        </w:rPr>
        <w:t xml:space="preserve"> </w:t>
      </w:r>
      <w:r>
        <w:t>to</w:t>
      </w:r>
      <w:r>
        <w:rPr>
          <w:spacing w:val="-7"/>
        </w:rPr>
        <w:t xml:space="preserve"> </w:t>
      </w:r>
      <w:r>
        <w:t>complete</w:t>
      </w:r>
      <w:r>
        <w:rPr>
          <w:spacing w:val="-4"/>
        </w:rPr>
        <w:t xml:space="preserve"> </w:t>
      </w:r>
      <w:r>
        <w:t>work</w:t>
      </w:r>
      <w:r>
        <w:rPr>
          <w:spacing w:val="-2"/>
        </w:rPr>
        <w:t xml:space="preserve"> </w:t>
      </w:r>
      <w:r>
        <w:t>in</w:t>
      </w:r>
      <w:r>
        <w:rPr>
          <w:spacing w:val="-2"/>
        </w:rPr>
        <w:t xml:space="preserve"> </w:t>
      </w:r>
      <w:r>
        <w:t>accordance</w:t>
      </w:r>
      <w:r>
        <w:rPr>
          <w:spacing w:val="-4"/>
        </w:rPr>
        <w:t xml:space="preserve"> </w:t>
      </w:r>
      <w:r>
        <w:t>with</w:t>
      </w:r>
      <w:r>
        <w:rPr>
          <w:spacing w:val="-7"/>
        </w:rPr>
        <w:t xml:space="preserve"> </w:t>
      </w:r>
      <w:r>
        <w:t>all</w:t>
      </w:r>
      <w:r>
        <w:rPr>
          <w:spacing w:val="-5"/>
        </w:rPr>
        <w:t xml:space="preserve"> </w:t>
      </w:r>
      <w:r>
        <w:t>the</w:t>
      </w:r>
      <w:r>
        <w:rPr>
          <w:spacing w:val="-4"/>
        </w:rPr>
        <w:t xml:space="preserve"> </w:t>
      </w:r>
      <w:r>
        <w:t>requirements</w:t>
      </w:r>
      <w:r>
        <w:rPr>
          <w:spacing w:val="-1"/>
        </w:rPr>
        <w:t xml:space="preserve"> </w:t>
      </w:r>
      <w:r>
        <w:t>of</w:t>
      </w:r>
      <w:r>
        <w:rPr>
          <w:spacing w:val="-3"/>
        </w:rPr>
        <w:t xml:space="preserve"> </w:t>
      </w:r>
      <w:r>
        <w:t>the</w:t>
      </w:r>
      <w:r>
        <w:rPr>
          <w:spacing w:val="-4"/>
        </w:rPr>
        <w:t xml:space="preserve"> </w:t>
      </w:r>
      <w:r>
        <w:t>Specification.</w:t>
      </w:r>
    </w:p>
    <w:p w:rsidR="002D4CBB" w:rsidRDefault="002D4CBB">
      <w:pPr>
        <w:pStyle w:val="BodyText"/>
        <w:spacing w:before="60"/>
      </w:pPr>
    </w:p>
    <w:p w:rsidR="002D4CBB" w:rsidRDefault="005A2A72">
      <w:pPr>
        <w:pStyle w:val="ListParagraph"/>
        <w:numPr>
          <w:ilvl w:val="1"/>
          <w:numId w:val="45"/>
        </w:numPr>
        <w:tabs>
          <w:tab w:val="left" w:pos="575"/>
          <w:tab w:val="left" w:pos="629"/>
        </w:tabs>
        <w:ind w:right="1073" w:hanging="269"/>
        <w:jc w:val="both"/>
      </w:pPr>
      <w:r>
        <w:t>Provisional</w:t>
      </w:r>
      <w:r>
        <w:rPr>
          <w:spacing w:val="15"/>
        </w:rPr>
        <w:t xml:space="preserve"> </w:t>
      </w:r>
      <w:r>
        <w:t>Sums</w:t>
      </w:r>
      <w:r>
        <w:rPr>
          <w:spacing w:val="20"/>
        </w:rPr>
        <w:t xml:space="preserve"> </w:t>
      </w:r>
      <w:r>
        <w:t>included</w:t>
      </w:r>
      <w:r>
        <w:rPr>
          <w:spacing w:val="14"/>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0"/>
        </w:rPr>
        <w:t xml:space="preserve"> </w:t>
      </w:r>
      <w:r>
        <w:t>of</w:t>
      </w:r>
      <w:r>
        <w:rPr>
          <w:spacing w:val="23"/>
        </w:rPr>
        <w:t xml:space="preserve"> </w:t>
      </w:r>
      <w:r>
        <w:t>Quantities</w:t>
      </w:r>
      <w:r>
        <w:rPr>
          <w:spacing w:val="20"/>
        </w:rPr>
        <w:t xml:space="preserve"> </w:t>
      </w:r>
      <w:r>
        <w:t>shall</w:t>
      </w:r>
      <w:r>
        <w:rPr>
          <w:spacing w:val="15"/>
        </w:rPr>
        <w:t xml:space="preserve"> </w:t>
      </w:r>
      <w:r>
        <w:t>be</w:t>
      </w:r>
      <w:r>
        <w:rPr>
          <w:spacing w:val="17"/>
        </w:rPr>
        <w:t xml:space="preserve"> </w:t>
      </w:r>
      <w:r>
        <w:t>expended</w:t>
      </w:r>
      <w:r>
        <w:rPr>
          <w:spacing w:val="19"/>
        </w:rPr>
        <w:t xml:space="preserve"> </w:t>
      </w:r>
      <w:r>
        <w:t>in</w:t>
      </w:r>
      <w:r>
        <w:rPr>
          <w:spacing w:val="37"/>
        </w:rPr>
        <w:t xml:space="preserve"> </w:t>
      </w:r>
      <w:r>
        <w:t xml:space="preserve">whole or in part at the direction and discretion of the Project Manager in accordance with the Conditions of </w:t>
      </w:r>
      <w:r>
        <w:rPr>
          <w:spacing w:val="-2"/>
        </w:rPr>
        <w:t>Contract.</w:t>
      </w:r>
    </w:p>
    <w:p w:rsidR="002D4CBB" w:rsidRDefault="002D4CBB">
      <w:pPr>
        <w:pStyle w:val="BodyText"/>
        <w:spacing w:before="49"/>
      </w:pPr>
    </w:p>
    <w:p w:rsidR="002D4CBB" w:rsidRDefault="005A2A72">
      <w:pPr>
        <w:pStyle w:val="ListParagraph"/>
        <w:numPr>
          <w:ilvl w:val="1"/>
          <w:numId w:val="45"/>
        </w:numPr>
        <w:tabs>
          <w:tab w:val="left" w:pos="629"/>
          <w:tab w:val="left" w:pos="647"/>
        </w:tabs>
        <w:ind w:right="1078" w:hanging="269"/>
        <w:jc w:val="both"/>
      </w:pPr>
      <w:r>
        <w:t xml:space="preserve">The method of measurement of completed work for payment shall be in accordance with the </w:t>
      </w:r>
      <w:r>
        <w:rPr>
          <w:spacing w:val="-2"/>
        </w:rPr>
        <w:t>Specifications.</w:t>
      </w:r>
    </w:p>
    <w:p w:rsidR="002D4CBB" w:rsidRDefault="002D4CBB">
      <w:pPr>
        <w:pStyle w:val="BodyText"/>
        <w:spacing w:before="47"/>
      </w:pPr>
    </w:p>
    <w:p w:rsidR="002D4CBB" w:rsidRDefault="005A2A72">
      <w:pPr>
        <w:pStyle w:val="ListParagraph"/>
        <w:numPr>
          <w:ilvl w:val="1"/>
          <w:numId w:val="45"/>
        </w:numPr>
        <w:tabs>
          <w:tab w:val="left" w:pos="681"/>
        </w:tabs>
        <w:spacing w:before="1"/>
        <w:ind w:left="681" w:hanging="321"/>
        <w:rPr>
          <w:b/>
          <w:i/>
        </w:rPr>
      </w:pPr>
      <w:r>
        <w:rPr>
          <w:spacing w:val="-2"/>
        </w:rPr>
        <w:t>The</w:t>
      </w:r>
      <w:r>
        <w:rPr>
          <w:spacing w:val="-14"/>
        </w:rPr>
        <w:t xml:space="preserve"> </w:t>
      </w:r>
      <w:r>
        <w:rPr>
          <w:spacing w:val="-2"/>
        </w:rPr>
        <w:t>abbreviations</w:t>
      </w:r>
      <w:r>
        <w:rPr>
          <w:spacing w:val="-5"/>
        </w:rPr>
        <w:t xml:space="preserve"> </w:t>
      </w:r>
      <w:r>
        <w:rPr>
          <w:spacing w:val="-2"/>
        </w:rPr>
        <w:t>and</w:t>
      </w:r>
      <w:r>
        <w:rPr>
          <w:spacing w:val="-10"/>
        </w:rPr>
        <w:t xml:space="preserve"> </w:t>
      </w:r>
      <w:r>
        <w:rPr>
          <w:spacing w:val="-2"/>
        </w:rPr>
        <w:t>symbols</w:t>
      </w:r>
      <w:r>
        <w:rPr>
          <w:spacing w:val="-1"/>
        </w:rPr>
        <w:t xml:space="preserve"> </w:t>
      </w:r>
      <w:r>
        <w:rPr>
          <w:spacing w:val="-2"/>
        </w:rPr>
        <w:t>used</w:t>
      </w:r>
      <w:r>
        <w:rPr>
          <w:spacing w:val="-5"/>
        </w:rPr>
        <w:t xml:space="preserve"> </w:t>
      </w:r>
      <w:r>
        <w:rPr>
          <w:spacing w:val="-2"/>
        </w:rPr>
        <w:t>in</w:t>
      </w:r>
      <w:r>
        <w:rPr>
          <w:spacing w:val="-5"/>
        </w:rPr>
        <w:t xml:space="preserve"> </w:t>
      </w:r>
      <w:r>
        <w:rPr>
          <w:spacing w:val="-2"/>
        </w:rPr>
        <w:t>this</w:t>
      </w:r>
      <w:r>
        <w:rPr>
          <w:spacing w:val="-5"/>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5"/>
        </w:rPr>
        <w:t xml:space="preserve"> </w:t>
      </w:r>
      <w:r>
        <w:rPr>
          <w:spacing w:val="-2"/>
        </w:rPr>
        <w:t xml:space="preserve">are: </w:t>
      </w:r>
      <w:r>
        <w:rPr>
          <w:b/>
          <w:i/>
          <w:spacing w:val="-2"/>
        </w:rPr>
        <w:t>[Insert</w:t>
      </w:r>
      <w:r>
        <w:rPr>
          <w:b/>
          <w:i/>
          <w:spacing w:val="-4"/>
        </w:rPr>
        <w:t xml:space="preserve"> </w:t>
      </w:r>
      <w:r>
        <w:rPr>
          <w:b/>
          <w:i/>
          <w:spacing w:val="-2"/>
        </w:rPr>
        <w:t>as</w:t>
      </w:r>
      <w:r>
        <w:rPr>
          <w:b/>
          <w:i/>
          <w:spacing w:val="-9"/>
        </w:rPr>
        <w:t xml:space="preserve"> </w:t>
      </w:r>
      <w:r>
        <w:rPr>
          <w:b/>
          <w:i/>
          <w:spacing w:val="-2"/>
        </w:rPr>
        <w:t>applicable]</w:t>
      </w:r>
    </w:p>
    <w:p w:rsidR="002D4CBB" w:rsidRDefault="005A2A72">
      <w:pPr>
        <w:pStyle w:val="ListParagraph"/>
        <w:numPr>
          <w:ilvl w:val="0"/>
          <w:numId w:val="45"/>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2D4CBB" w:rsidRDefault="002D4CBB">
      <w:pPr>
        <w:pStyle w:val="BodyText"/>
        <w:spacing w:before="6"/>
        <w:rPr>
          <w:sz w:val="26"/>
        </w:rPr>
      </w:pPr>
    </w:p>
    <w:p w:rsidR="002D4CBB" w:rsidRDefault="005A2A72">
      <w:pPr>
        <w:pStyle w:val="Heading7"/>
        <w:numPr>
          <w:ilvl w:val="0"/>
          <w:numId w:val="44"/>
        </w:numPr>
        <w:tabs>
          <w:tab w:val="left" w:pos="584"/>
        </w:tabs>
        <w:ind w:left="584" w:hanging="224"/>
        <w:rPr>
          <w:b w:val="0"/>
        </w:rPr>
      </w:pPr>
      <w:r>
        <w:rPr>
          <w:spacing w:val="-2"/>
        </w:rPr>
        <w:t>General</w:t>
      </w:r>
    </w:p>
    <w:p w:rsidR="002D4CBB" w:rsidRDefault="005A2A72">
      <w:pPr>
        <w:pStyle w:val="ListParagraph"/>
        <w:numPr>
          <w:ilvl w:val="1"/>
          <w:numId w:val="44"/>
        </w:numPr>
        <w:tabs>
          <w:tab w:val="left" w:pos="599"/>
          <w:tab w:val="left" w:pos="629"/>
        </w:tabs>
        <w:spacing w:before="136"/>
        <w:ind w:right="1070" w:hanging="269"/>
        <w:jc w:val="both"/>
      </w:pPr>
      <w:r>
        <w:t>Work</w:t>
      </w:r>
      <w:r>
        <w:rPr>
          <w:spacing w:val="-10"/>
        </w:rPr>
        <w:t xml:space="preserve"> </w:t>
      </w:r>
      <w:r>
        <w:t>shall</w:t>
      </w:r>
      <w:r>
        <w:rPr>
          <w:spacing w:val="-5"/>
        </w:rPr>
        <w:t xml:space="preserve"> </w:t>
      </w:r>
      <w:r>
        <w:t>not</w:t>
      </w:r>
      <w:r>
        <w:rPr>
          <w:spacing w:val="-5"/>
        </w:rPr>
        <w:t xml:space="preserve"> </w:t>
      </w:r>
      <w:r>
        <w:t>be</w:t>
      </w:r>
      <w:r>
        <w:rPr>
          <w:spacing w:val="-7"/>
        </w:rPr>
        <w:t xml:space="preserve"> </w:t>
      </w:r>
      <w:r>
        <w:t>executed</w:t>
      </w:r>
      <w:r>
        <w:rPr>
          <w:spacing w:val="-3"/>
        </w:rPr>
        <w:t xml:space="preserve"> </w:t>
      </w:r>
      <w:r>
        <w:t>on</w:t>
      </w:r>
      <w:r>
        <w:rPr>
          <w:spacing w:val="-10"/>
        </w:rPr>
        <w:t xml:space="preserve"> </w:t>
      </w:r>
      <w:r>
        <w:t>a 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7"/>
        </w:rPr>
        <w:t xml:space="preserve"> </w:t>
      </w:r>
      <w:r>
        <w:t>the</w:t>
      </w:r>
      <w:r>
        <w:rPr>
          <w:spacing w:val="-11"/>
        </w:rPr>
        <w:t xml:space="preserve"> </w:t>
      </w:r>
      <w:r>
        <w:t>Project</w:t>
      </w:r>
      <w:r>
        <w:rPr>
          <w:spacing w:val="-5"/>
        </w:rPr>
        <w:t xml:space="preserve"> </w:t>
      </w:r>
      <w:r>
        <w:t>Manager.</w:t>
      </w:r>
      <w:r>
        <w:rPr>
          <w:spacing w:val="-4"/>
        </w:rPr>
        <w:t xml:space="preserve"> </w:t>
      </w:r>
      <w:r>
        <w:t>Bidders shall</w:t>
      </w:r>
      <w:r>
        <w:rPr>
          <w:spacing w:val="-8"/>
        </w:rPr>
        <w:t xml:space="preserve"> </w:t>
      </w:r>
      <w:r>
        <w:t>enter</w:t>
      </w:r>
      <w:r>
        <w:rPr>
          <w:spacing w:val="-7"/>
        </w:rPr>
        <w:t xml:space="preserve"> </w:t>
      </w:r>
      <w:r>
        <w:t>basic</w:t>
      </w:r>
      <w:r>
        <w:rPr>
          <w:spacing w:val="-11"/>
        </w:rPr>
        <w:t xml:space="preserve"> </w:t>
      </w:r>
      <w:r>
        <w:t>rates</w:t>
      </w:r>
      <w:r>
        <w:rPr>
          <w:spacing w:val="-5"/>
        </w:rPr>
        <w:t xml:space="preserve"> </w:t>
      </w:r>
      <w:r>
        <w:t>for</w:t>
      </w:r>
      <w:r>
        <w:rPr>
          <w:spacing w:val="-3"/>
        </w:rPr>
        <w:t xml:space="preserve"> </w:t>
      </w:r>
      <w:r>
        <w:t>day</w:t>
      </w:r>
      <w:r>
        <w:rPr>
          <w:spacing w:val="-9"/>
        </w:rPr>
        <w:t xml:space="preserve"> </w:t>
      </w:r>
      <w:r>
        <w:t>work</w:t>
      </w:r>
      <w:r>
        <w:rPr>
          <w:spacing w:val="-9"/>
        </w:rPr>
        <w:t xml:space="preserve"> </w:t>
      </w:r>
      <w:r>
        <w:t>items</w:t>
      </w:r>
      <w:r>
        <w:rPr>
          <w:spacing w:val="-5"/>
        </w:rPr>
        <w:t xml:space="preserve"> </w:t>
      </w:r>
      <w:r>
        <w:t>in</w:t>
      </w:r>
      <w:r>
        <w:rPr>
          <w:spacing w:val="-9"/>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5"/>
        </w:rPr>
        <w:t xml:space="preserve"> </w:t>
      </w:r>
      <w:r>
        <w:t>shall</w:t>
      </w:r>
      <w:r>
        <w:rPr>
          <w:spacing w:val="-12"/>
        </w:rPr>
        <w:t xml:space="preserve"> </w:t>
      </w:r>
      <w:r>
        <w:t>apply</w:t>
      </w:r>
      <w:r>
        <w:rPr>
          <w:spacing w:val="-9"/>
        </w:rPr>
        <w:t xml:space="preserve"> </w:t>
      </w:r>
      <w:r>
        <w:t>to</w:t>
      </w:r>
      <w:r>
        <w:rPr>
          <w:spacing w:val="-13"/>
        </w:rPr>
        <w:t xml:space="preserve"> </w:t>
      </w:r>
      <w:r>
        <w:t>any</w:t>
      </w:r>
      <w:r>
        <w:rPr>
          <w:spacing w:val="-9"/>
        </w:rPr>
        <w:t xml:space="preserve"> </w:t>
      </w:r>
      <w:r>
        <w:t>quantity</w:t>
      </w:r>
      <w:r>
        <w:rPr>
          <w:spacing w:val="-9"/>
        </w:rPr>
        <w:t xml:space="preserve"> </w:t>
      </w:r>
      <w:r>
        <w:t>of</w:t>
      </w:r>
      <w:r>
        <w:rPr>
          <w:spacing w:val="-7"/>
        </w:rPr>
        <w:t xml:space="preserve"> </w:t>
      </w:r>
      <w:r>
        <w:t>day work ordered by</w:t>
      </w:r>
      <w:r>
        <w:rPr>
          <w:spacing w:val="-7"/>
        </w:rPr>
        <w:t xml:space="preserve"> </w:t>
      </w:r>
      <w:r>
        <w:t>the</w:t>
      </w:r>
      <w:r>
        <w:rPr>
          <w:spacing w:val="-5"/>
        </w:rPr>
        <w:t xml:space="preserve"> </w:t>
      </w:r>
      <w:r>
        <w:t>Project</w:t>
      </w:r>
      <w:r>
        <w:rPr>
          <w:spacing w:val="-2"/>
        </w:rPr>
        <w:t xml:space="preserve"> </w:t>
      </w:r>
      <w:r>
        <w:t>Manager.</w:t>
      </w:r>
      <w:r>
        <w:rPr>
          <w:spacing w:val="-2"/>
        </w:rPr>
        <w:t xml:space="preserve"> </w:t>
      </w:r>
      <w:r>
        <w:t>Nominal</w:t>
      </w:r>
      <w:r>
        <w:rPr>
          <w:spacing w:val="-2"/>
        </w:rPr>
        <w:t xml:space="preserve"> </w:t>
      </w:r>
      <w:r>
        <w:t>quantities have</w:t>
      </w:r>
      <w:r>
        <w:rPr>
          <w:spacing w:val="-2"/>
        </w:rPr>
        <w:t xml:space="preserve"> </w:t>
      </w:r>
      <w:r>
        <w:t>been indicated</w:t>
      </w:r>
      <w:r>
        <w:rPr>
          <w:spacing w:val="-4"/>
        </w:rPr>
        <w:t xml:space="preserve"> </w:t>
      </w:r>
      <w:r>
        <w:t>against each</w:t>
      </w:r>
      <w:r>
        <w:rPr>
          <w:spacing w:val="-3"/>
        </w:rPr>
        <w:t xml:space="preserve"> </w:t>
      </w:r>
      <w:r>
        <w:t>item</w:t>
      </w:r>
      <w:r>
        <w:rPr>
          <w:spacing w:val="-2"/>
        </w:rPr>
        <w:t xml:space="preserve"> </w:t>
      </w:r>
      <w:r>
        <w:t>of</w:t>
      </w:r>
      <w:r>
        <w:rPr>
          <w:spacing w:val="-1"/>
        </w:rPr>
        <w:t xml:space="preserve"> </w:t>
      </w:r>
      <w:r>
        <w:t>day work,</w:t>
      </w:r>
      <w:r>
        <w:rPr>
          <w:spacing w:val="-13"/>
        </w:rPr>
        <w:t xml:space="preserve"> </w:t>
      </w:r>
      <w:r>
        <w:t>and</w:t>
      </w:r>
      <w:r>
        <w:rPr>
          <w:spacing w:val="-14"/>
        </w:rPr>
        <w:t xml:space="preserve"> </w:t>
      </w:r>
      <w:r>
        <w:t>the</w:t>
      </w:r>
      <w:r>
        <w:rPr>
          <w:spacing w:val="-11"/>
        </w:rPr>
        <w:t xml:space="preserve"> </w:t>
      </w:r>
      <w:r>
        <w:t>extended</w:t>
      </w:r>
      <w:r>
        <w:rPr>
          <w:spacing w:val="-14"/>
        </w:rPr>
        <w:t xml:space="preserve"> </w:t>
      </w:r>
      <w:r>
        <w:t>total</w:t>
      </w:r>
      <w:r>
        <w:rPr>
          <w:spacing w:val="-13"/>
        </w:rPr>
        <w:t xml:space="preserve"> </w:t>
      </w:r>
      <w:r>
        <w:t>for</w:t>
      </w:r>
      <w:r>
        <w:rPr>
          <w:spacing w:val="-3"/>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10"/>
        </w:rPr>
        <w:t xml:space="preserve"> </w:t>
      </w:r>
      <w:r>
        <w:t>forward</w:t>
      </w:r>
      <w:r>
        <w:rPr>
          <w:spacing w:val="-14"/>
        </w:rPr>
        <w:t xml:space="preserve"> </w:t>
      </w:r>
      <w:r>
        <w:t>as</w:t>
      </w:r>
      <w:r>
        <w:rPr>
          <w:spacing w:val="-9"/>
        </w:rPr>
        <w:t xml:space="preserve"> </w:t>
      </w:r>
      <w:r>
        <w:t>a</w:t>
      </w:r>
      <w:r>
        <w:rPr>
          <w:spacing w:val="-7"/>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1"/>
        </w:rPr>
        <w:t xml:space="preserve"> </w:t>
      </w:r>
      <w:r>
        <w:rPr>
          <w:spacing w:val="-2"/>
        </w:rPr>
        <w:t>Bid</w:t>
      </w:r>
      <w:r>
        <w:rPr>
          <w:spacing w:val="-3"/>
        </w:rPr>
        <w:t xml:space="preserve"> </w:t>
      </w:r>
      <w:r>
        <w:rPr>
          <w:spacing w:val="-2"/>
        </w:rPr>
        <w:t>Amount. Unless otherwise</w:t>
      </w:r>
      <w:r>
        <w:rPr>
          <w:spacing w:val="-8"/>
        </w:rPr>
        <w:t xml:space="preserve"> </w:t>
      </w:r>
      <w:r>
        <w:rPr>
          <w:spacing w:val="-2"/>
        </w:rPr>
        <w:t>adjusted,</w:t>
      </w:r>
      <w:r>
        <w:rPr>
          <w:spacing w:val="-5"/>
        </w:rPr>
        <w:t xml:space="preserve"> </w:t>
      </w:r>
      <w:r>
        <w:rPr>
          <w:spacing w:val="-2"/>
        </w:rPr>
        <w:t>payments for day</w:t>
      </w:r>
      <w:r>
        <w:rPr>
          <w:spacing w:val="-7"/>
        </w:rPr>
        <w:t xml:space="preserve"> </w:t>
      </w:r>
      <w:r>
        <w:rPr>
          <w:spacing w:val="-2"/>
        </w:rPr>
        <w:t>work</w:t>
      </w:r>
      <w:r>
        <w:rPr>
          <w:spacing w:val="-7"/>
        </w:rPr>
        <w:t xml:space="preserve"> </w:t>
      </w:r>
      <w:r>
        <w:rPr>
          <w:spacing w:val="-2"/>
        </w:rPr>
        <w:t>shall</w:t>
      </w:r>
      <w:r>
        <w:rPr>
          <w:spacing w:val="-11"/>
        </w:rPr>
        <w:t xml:space="preserve"> </w:t>
      </w:r>
      <w:r>
        <w:rPr>
          <w:spacing w:val="-2"/>
        </w:rPr>
        <w:t>be</w:t>
      </w:r>
      <w:r>
        <w:rPr>
          <w:spacing w:val="-9"/>
        </w:rPr>
        <w:t xml:space="preserve"> </w:t>
      </w:r>
      <w:r>
        <w:rPr>
          <w:spacing w:val="-2"/>
        </w:rPr>
        <w:t>subject</w:t>
      </w:r>
      <w:r>
        <w:rPr>
          <w:spacing w:val="-6"/>
        </w:rPr>
        <w:t xml:space="preserve"> </w:t>
      </w:r>
      <w:r>
        <w:rPr>
          <w:spacing w:val="-2"/>
        </w:rPr>
        <w:t>to</w:t>
      </w:r>
      <w:r>
        <w:rPr>
          <w:spacing w:val="-7"/>
        </w:rPr>
        <w:t xml:space="preserve"> </w:t>
      </w:r>
      <w:r>
        <w:rPr>
          <w:spacing w:val="-2"/>
        </w:rPr>
        <w:t>price</w:t>
      </w:r>
      <w:r>
        <w:rPr>
          <w:spacing w:val="-9"/>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7"/>
        </w:rPr>
        <w:t xml:space="preserve"> </w:t>
      </w:r>
      <w:r>
        <w:t>the</w:t>
      </w:r>
      <w:r>
        <w:rPr>
          <w:spacing w:val="-8"/>
        </w:rPr>
        <w:t xml:space="preserve"> </w:t>
      </w:r>
      <w:r>
        <w:t>Conditions of</w:t>
      </w:r>
      <w:r>
        <w:rPr>
          <w:spacing w:val="-7"/>
        </w:rPr>
        <w:t xml:space="preserve"> </w:t>
      </w:r>
      <w:r>
        <w:t>Contract.</w:t>
      </w:r>
    </w:p>
    <w:p w:rsidR="002D4CBB" w:rsidRDefault="005A2A72">
      <w:pPr>
        <w:pStyle w:val="Heading7"/>
        <w:numPr>
          <w:ilvl w:val="0"/>
          <w:numId w:val="44"/>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2D4CBB" w:rsidRDefault="005A2A72">
      <w:pPr>
        <w:pStyle w:val="ListParagraph"/>
        <w:numPr>
          <w:ilvl w:val="1"/>
          <w:numId w:val="44"/>
        </w:numPr>
        <w:tabs>
          <w:tab w:val="left" w:pos="629"/>
        </w:tabs>
        <w:spacing w:before="131"/>
        <w:ind w:right="1069" w:hanging="269"/>
        <w:jc w:val="both"/>
      </w:pPr>
      <w:r>
        <w:t>In</w:t>
      </w:r>
      <w:r>
        <w:rPr>
          <w:spacing w:val="-10"/>
        </w:rPr>
        <w:t xml:space="preserve"> </w:t>
      </w:r>
      <w:r>
        <w:t>calculating</w:t>
      </w:r>
      <w:r>
        <w:rPr>
          <w:spacing w:val="-10"/>
        </w:rPr>
        <w:t xml:space="preserve"> </w:t>
      </w:r>
      <w:r>
        <w:t>payments</w:t>
      </w:r>
      <w:r>
        <w:rPr>
          <w:spacing w:val="-3"/>
        </w:rPr>
        <w:t xml:space="preserve"> </w:t>
      </w:r>
      <w:r>
        <w:t>due</w:t>
      </w:r>
      <w:r>
        <w:rPr>
          <w:spacing w:val="-12"/>
        </w:rPr>
        <w:t xml:space="preserve"> </w:t>
      </w:r>
      <w:r>
        <w:t>to</w:t>
      </w:r>
      <w:r>
        <w:rPr>
          <w:spacing w:val="-10"/>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7"/>
        </w:rPr>
        <w:t xml:space="preserve"> </w:t>
      </w:r>
      <w:r>
        <w:t>of</w:t>
      </w:r>
      <w:r>
        <w:rPr>
          <w:spacing w:val="-4"/>
        </w:rPr>
        <w:t xml:space="preserve"> </w:t>
      </w:r>
      <w:r>
        <w:t>day</w:t>
      </w:r>
      <w:r>
        <w:rPr>
          <w:spacing w:val="-7"/>
        </w:rPr>
        <w:t xml:space="preserve"> </w:t>
      </w:r>
      <w:r>
        <w:t>works,</w:t>
      </w:r>
      <w:r>
        <w:rPr>
          <w:spacing w:val="-5"/>
        </w:rPr>
        <w:t xml:space="preserve"> </w:t>
      </w:r>
      <w:r>
        <w:t>the</w:t>
      </w:r>
      <w:r>
        <w:rPr>
          <w:spacing w:val="-8"/>
        </w:rPr>
        <w:t xml:space="preserve"> </w:t>
      </w:r>
      <w:r>
        <w:t>hours</w:t>
      </w:r>
      <w:r>
        <w:rPr>
          <w:spacing w:val="-7"/>
        </w:rPr>
        <w:t xml:space="preserve"> </w:t>
      </w:r>
      <w:r>
        <w:t>for labor will</w:t>
      </w:r>
      <w:r>
        <w:rPr>
          <w:spacing w:val="-10"/>
        </w:rPr>
        <w:t xml:space="preserve"> </w:t>
      </w:r>
      <w:r>
        <w:t>be reckoned</w:t>
      </w:r>
      <w:r>
        <w:rPr>
          <w:spacing w:val="-4"/>
        </w:rPr>
        <w:t xml:space="preserve"> </w:t>
      </w:r>
      <w:r>
        <w:t>from</w:t>
      </w:r>
      <w:r>
        <w:rPr>
          <w:spacing w:val="-12"/>
        </w:rPr>
        <w:t xml:space="preserve"> </w:t>
      </w:r>
      <w:r>
        <w:t>the</w:t>
      </w:r>
      <w:r>
        <w:rPr>
          <w:spacing w:val="-10"/>
        </w:rPr>
        <w:t xml:space="preserve"> </w:t>
      </w:r>
      <w:r>
        <w:t>time</w:t>
      </w:r>
      <w:r>
        <w:rPr>
          <w:spacing w:val="-6"/>
        </w:rPr>
        <w:t xml:space="preserve"> </w:t>
      </w:r>
      <w:r>
        <w:t>of</w:t>
      </w:r>
      <w:r>
        <w:rPr>
          <w:spacing w:val="-10"/>
        </w:rPr>
        <w:t xml:space="preserve"> </w:t>
      </w:r>
      <w:r>
        <w:t>arrival</w:t>
      </w:r>
      <w:r>
        <w:rPr>
          <w:spacing w:val="-8"/>
        </w:rPr>
        <w:t xml:space="preserve"> </w:t>
      </w:r>
      <w:r>
        <w:t>of</w:t>
      </w:r>
      <w:r>
        <w:rPr>
          <w:spacing w:val="-10"/>
        </w:rPr>
        <w:t xml:space="preserve"> </w:t>
      </w:r>
      <w:r>
        <w:t>the</w:t>
      </w:r>
      <w:r>
        <w:rPr>
          <w:spacing w:val="-6"/>
        </w:rPr>
        <w:t xml:space="preserve"> </w:t>
      </w:r>
      <w:r>
        <w:t>labor</w:t>
      </w:r>
      <w:r>
        <w:rPr>
          <w:spacing w:val="-6"/>
        </w:rPr>
        <w:t xml:space="preserve"> </w:t>
      </w:r>
      <w:r>
        <w:t>at</w:t>
      </w:r>
      <w:r>
        <w:rPr>
          <w:spacing w:val="-8"/>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2"/>
        </w:rPr>
        <w:t xml:space="preserve"> </w:t>
      </w:r>
      <w:r>
        <w:t>item</w:t>
      </w:r>
      <w:r>
        <w:rPr>
          <w:spacing w:val="-8"/>
        </w:rPr>
        <w:t xml:space="preserve"> </w:t>
      </w:r>
      <w:r>
        <w:t>of</w:t>
      </w:r>
      <w:r>
        <w:rPr>
          <w:spacing w:val="-6"/>
        </w:rPr>
        <w:t xml:space="preserve"> </w:t>
      </w:r>
      <w:r>
        <w:t>day work</w:t>
      </w:r>
      <w:r>
        <w:rPr>
          <w:spacing w:val="-9"/>
        </w:rPr>
        <w:t xml:space="preserve"> </w:t>
      </w:r>
      <w:r>
        <w:t>to the time of departure from the job site, but excluding meal breaks and rest periods. Only the time of classes of 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7"/>
        </w:rPr>
        <w:t xml:space="preserve"> </w:t>
      </w:r>
      <w:r>
        <w:t>the</w:t>
      </w:r>
      <w:r>
        <w:rPr>
          <w:spacing w:val="-5"/>
        </w:rPr>
        <w:t xml:space="preserve"> </w:t>
      </w:r>
      <w:r>
        <w:t>Project</w:t>
      </w:r>
      <w:r>
        <w:rPr>
          <w:spacing w:val="-2"/>
        </w:rPr>
        <w:t xml:space="preserve"> </w:t>
      </w:r>
      <w:r>
        <w:t>Manager and</w:t>
      </w:r>
      <w:r>
        <w:rPr>
          <w:spacing w:val="-7"/>
        </w:rPr>
        <w:t xml:space="preserve"> </w:t>
      </w:r>
      <w:r>
        <w:t>are</w:t>
      </w:r>
      <w:r>
        <w:rPr>
          <w:spacing w:val="-5"/>
        </w:rPr>
        <w:t xml:space="preserve"> </w:t>
      </w:r>
      <w:r>
        <w:t>competent</w:t>
      </w:r>
      <w:r>
        <w:rPr>
          <w:spacing w:val="-2"/>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10"/>
        </w:rPr>
        <w:t xml:space="preserve"> </w:t>
      </w:r>
      <w:r>
        <w:t>The</w:t>
      </w:r>
      <w:r>
        <w:rPr>
          <w:spacing w:val="-13"/>
        </w:rPr>
        <w:t xml:space="preserve"> </w:t>
      </w:r>
      <w:r>
        <w:t>time</w:t>
      </w:r>
      <w:r>
        <w:rPr>
          <w:spacing w:val="-9"/>
        </w:rPr>
        <w:t xml:space="preserve"> </w:t>
      </w:r>
      <w:r>
        <w:t>of</w:t>
      </w:r>
      <w:r>
        <w:rPr>
          <w:spacing w:val="-5"/>
        </w:rPr>
        <w:t xml:space="preserve"> </w:t>
      </w:r>
      <w:r>
        <w:t>gangers</w:t>
      </w:r>
      <w:r>
        <w:rPr>
          <w:spacing w:val="-3"/>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2D4CBB" w:rsidRDefault="005A2A72">
      <w:pPr>
        <w:pStyle w:val="ListParagraph"/>
        <w:numPr>
          <w:ilvl w:val="1"/>
          <w:numId w:val="44"/>
        </w:numPr>
        <w:tabs>
          <w:tab w:val="left" w:pos="629"/>
        </w:tabs>
        <w:spacing w:before="129"/>
        <w:ind w:right="1077"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6"/>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2"/>
        </w:rPr>
        <w:t xml:space="preserve"> </w:t>
      </w:r>
      <w:r>
        <w:t>at the basis rates entered by it in</w:t>
      </w:r>
      <w:r>
        <w:rPr>
          <w:spacing w:val="-3"/>
        </w:rPr>
        <w:t xml:space="preserve"> </w:t>
      </w:r>
      <w:r>
        <w:t>the "</w:t>
      </w:r>
      <w:r>
        <w:rPr>
          <w:spacing w:val="-2"/>
        </w:rPr>
        <w:t xml:space="preserve"> </w:t>
      </w:r>
      <w:r>
        <w:t>SCHEDULE OF DAY WORK RATES:</w:t>
      </w:r>
      <w:r>
        <w:rPr>
          <w:spacing w:val="-2"/>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4"/>
        </w:rPr>
        <w:t xml:space="preserve"> </w:t>
      </w:r>
      <w:r>
        <w:t>to</w:t>
      </w:r>
      <w:r>
        <w:rPr>
          <w:spacing w:val="-13"/>
        </w:rPr>
        <w:t xml:space="preserve"> </w:t>
      </w:r>
      <w:r>
        <w:t>the</w:t>
      </w:r>
      <w:r>
        <w:rPr>
          <w:spacing w:val="-14"/>
        </w:rPr>
        <w:t xml:space="preserve"> </w:t>
      </w:r>
      <w:r>
        <w:t>Contractor</w:t>
      </w:r>
      <w:r>
        <w:rPr>
          <w:spacing w:val="-10"/>
        </w:rPr>
        <w:t xml:space="preserve"> </w:t>
      </w:r>
      <w:r>
        <w:t>including</w:t>
      </w:r>
      <w:r>
        <w:rPr>
          <w:spacing w:val="-10"/>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2"/>
        </w:rPr>
        <w:t xml:space="preserve"> </w:t>
      </w:r>
      <w:r>
        <w:t>of</w:t>
      </w:r>
      <w:r>
        <w:rPr>
          <w:spacing w:val="-4"/>
        </w:rPr>
        <w:t xml:space="preserve"> </w:t>
      </w:r>
      <w:r>
        <w:t>wages</w:t>
      </w:r>
      <w:r>
        <w:rPr>
          <w:spacing w:val="-6"/>
        </w:rPr>
        <w:t xml:space="preserve"> </w:t>
      </w:r>
      <w:r>
        <w:t>paid</w:t>
      </w:r>
      <w:r>
        <w:rPr>
          <w:spacing w:val="-10"/>
        </w:rPr>
        <w:t xml:space="preserve"> </w:t>
      </w:r>
      <w:r>
        <w:t>to</w:t>
      </w:r>
      <w:r>
        <w:rPr>
          <w:spacing w:val="-10"/>
        </w:rPr>
        <w:t xml:space="preserve"> </w:t>
      </w:r>
      <w:r>
        <w:t>such</w:t>
      </w:r>
      <w:r>
        <w:rPr>
          <w:spacing w:val="-3"/>
        </w:rPr>
        <w:t xml:space="preserve"> </w:t>
      </w:r>
      <w:r>
        <w:t>labor,</w:t>
      </w:r>
      <w:r>
        <w:rPr>
          <w:spacing w:val="-5"/>
        </w:rPr>
        <w:t xml:space="preserve"> </w:t>
      </w:r>
      <w:r>
        <w:t>transportation</w:t>
      </w:r>
      <w:r>
        <w:rPr>
          <w:spacing w:val="-7"/>
        </w:rPr>
        <w:t xml:space="preserve"> </w:t>
      </w:r>
      <w:r>
        <w:t>time,</w:t>
      </w:r>
      <w:r>
        <w:rPr>
          <w:spacing w:val="-5"/>
        </w:rPr>
        <w:t xml:space="preserve"> </w:t>
      </w:r>
      <w:r>
        <w:t>overtime,</w:t>
      </w:r>
      <w:r>
        <w:rPr>
          <w:spacing w:val="-5"/>
        </w:rPr>
        <w:t xml:space="preserve"> </w:t>
      </w:r>
      <w:r>
        <w:t>subsistence</w:t>
      </w:r>
      <w:r>
        <w:rPr>
          <w:spacing w:val="-8"/>
        </w:rPr>
        <w:t xml:space="preserve"> </w:t>
      </w:r>
      <w:r>
        <w:t>allowances,</w:t>
      </w:r>
      <w:r>
        <w:rPr>
          <w:spacing w:val="-1"/>
        </w:rPr>
        <w:t xml:space="preserve"> </w:t>
      </w:r>
      <w:r>
        <w:t>ii)</w:t>
      </w:r>
      <w:r>
        <w:rPr>
          <w:spacing w:val="-7"/>
        </w:rPr>
        <w:t xml:space="preserve"> </w:t>
      </w:r>
      <w:r>
        <w:t>any</w:t>
      </w:r>
      <w:r>
        <w:rPr>
          <w:spacing w:val="-10"/>
        </w:rPr>
        <w:t xml:space="preserve"> </w:t>
      </w:r>
      <w:r>
        <w:t>sums</w:t>
      </w:r>
    </w:p>
    <w:p w:rsidR="002D4CBB" w:rsidRDefault="002D4CBB">
      <w:pPr>
        <w:pStyle w:val="ListParagraph"/>
        <w:jc w:val="both"/>
        <w:sectPr w:rsidR="002D4CBB">
          <w:pgSz w:w="12240" w:h="15840"/>
          <w:pgMar w:top="1680" w:right="360" w:bottom="1200" w:left="1080" w:header="0" w:footer="1008" w:gutter="0"/>
          <w:cols w:space="720"/>
        </w:sectPr>
      </w:pPr>
    </w:p>
    <w:p w:rsidR="002D4CBB" w:rsidRDefault="005A2A72">
      <w:pPr>
        <w:pStyle w:val="BodyText"/>
        <w:spacing w:before="63" w:line="237" w:lineRule="auto"/>
        <w:ind w:left="629" w:right="615"/>
      </w:pPr>
      <w:r>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2D4CBB" w:rsidRDefault="005A2A72">
      <w:pPr>
        <w:pStyle w:val="Heading7"/>
        <w:numPr>
          <w:ilvl w:val="0"/>
          <w:numId w:val="44"/>
        </w:numPr>
        <w:tabs>
          <w:tab w:val="left" w:pos="575"/>
        </w:tabs>
        <w:spacing w:before="131"/>
        <w:ind w:left="575" w:hanging="215"/>
        <w:jc w:val="both"/>
      </w:pPr>
      <w:r>
        <w:rPr>
          <w:spacing w:val="-2"/>
        </w:rPr>
        <w:t>Day</w:t>
      </w:r>
      <w:r>
        <w:rPr>
          <w:spacing w:val="-8"/>
        </w:rPr>
        <w:t xml:space="preserve"> </w:t>
      </w:r>
      <w:r>
        <w:rPr>
          <w:spacing w:val="-2"/>
        </w:rPr>
        <w:t>work</w:t>
      </w:r>
      <w:r>
        <w:rPr>
          <w:spacing w:val="-15"/>
        </w:rPr>
        <w:t xml:space="preserve"> </w:t>
      </w:r>
      <w:r>
        <w:rPr>
          <w:spacing w:val="-2"/>
        </w:rPr>
        <w:t>Equipment</w:t>
      </w:r>
    </w:p>
    <w:p w:rsidR="002D4CBB" w:rsidRDefault="005A2A72">
      <w:pPr>
        <w:pStyle w:val="ListParagraph"/>
        <w:numPr>
          <w:ilvl w:val="1"/>
          <w:numId w:val="44"/>
        </w:numPr>
        <w:tabs>
          <w:tab w:val="left" w:pos="629"/>
        </w:tabs>
        <w:spacing w:before="131"/>
        <w:ind w:right="1072"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rPr>
        <w:t xml:space="preserve"> </w:t>
      </w:r>
      <w:r>
        <w:t>interest,</w:t>
      </w:r>
      <w:r>
        <w:rPr>
          <w:spacing w:val="-7"/>
        </w:rPr>
        <w:t xml:space="preserve"> </w:t>
      </w:r>
      <w:r>
        <w:t>indemnity</w:t>
      </w:r>
      <w:r>
        <w:rPr>
          <w:spacing w:val="-14"/>
        </w:rPr>
        <w:t xml:space="preserve"> </w:t>
      </w:r>
      <w:r>
        <w:t>and</w:t>
      </w:r>
      <w:r>
        <w:rPr>
          <w:spacing w:val="-11"/>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8"/>
        </w:rPr>
        <w:t xml:space="preserve"> </w:t>
      </w:r>
      <w:r>
        <w:t>all</w:t>
      </w:r>
      <w:r>
        <w:rPr>
          <w:spacing w:val="-3"/>
        </w:rPr>
        <w:t xml:space="preserve"> </w:t>
      </w:r>
      <w:r>
        <w:t>overhead, profit</w:t>
      </w:r>
      <w:r>
        <w:rPr>
          <w:spacing w:val="-3"/>
        </w:rPr>
        <w:t xml:space="preserve"> </w:t>
      </w:r>
      <w:r>
        <w:t>and</w:t>
      </w:r>
      <w:r>
        <w:rPr>
          <w:spacing w:val="-8"/>
        </w:rPr>
        <w:t xml:space="preserve"> </w:t>
      </w:r>
      <w:r>
        <w:t>administrative</w:t>
      </w:r>
      <w:r>
        <w:rPr>
          <w:spacing w:val="-3"/>
        </w:rPr>
        <w:t xml:space="preserve"> </w:t>
      </w:r>
      <w:r>
        <w:t>costs</w:t>
      </w:r>
      <w:r>
        <w:rPr>
          <w:spacing w:val="-4"/>
        </w:rPr>
        <w:t xml:space="preserve"> </w:t>
      </w:r>
      <w:r>
        <w:t>related</w:t>
      </w:r>
      <w:r>
        <w:rPr>
          <w:spacing w:val="-8"/>
        </w:rPr>
        <w:t xml:space="preserve"> </w:t>
      </w:r>
      <w:r>
        <w:t>to</w:t>
      </w:r>
      <w:r>
        <w:rPr>
          <w:spacing w:val="-5"/>
        </w:rPr>
        <w:t xml:space="preserve"> </w:t>
      </w:r>
      <w:r>
        <w:t>the</w:t>
      </w:r>
      <w:r>
        <w:rPr>
          <w:spacing w:val="-6"/>
        </w:rPr>
        <w:t xml:space="preserve"> </w:t>
      </w:r>
      <w:r>
        <w:t>use</w:t>
      </w:r>
      <w:r>
        <w:rPr>
          <w:spacing w:val="-2"/>
        </w:rPr>
        <w:t xml:space="preserve"> </w:t>
      </w:r>
      <w:r>
        <w:t>of</w:t>
      </w:r>
      <w:r>
        <w:rPr>
          <w:spacing w:val="-6"/>
        </w:rPr>
        <w:t xml:space="preserve"> </w:t>
      </w:r>
      <w:r>
        <w:t>such</w:t>
      </w:r>
      <w:r>
        <w:rPr>
          <w:spacing w:val="-4"/>
        </w:rPr>
        <w:t xml:space="preserve"> </w:t>
      </w:r>
      <w:r>
        <w:t>equipment. The cost of drivers, operators and assistants also shall be included in the rate of the equipment and no separately payment shall</w:t>
      </w:r>
      <w:r>
        <w:rPr>
          <w:spacing w:val="-3"/>
        </w:rPr>
        <w:t xml:space="preserve"> </w:t>
      </w:r>
      <w:r>
        <w:t>be made for it.</w:t>
      </w:r>
    </w:p>
    <w:p w:rsidR="002D4CBB" w:rsidRDefault="005A2A72">
      <w:pPr>
        <w:pStyle w:val="ListParagraph"/>
        <w:numPr>
          <w:ilvl w:val="1"/>
          <w:numId w:val="44"/>
        </w:numPr>
        <w:tabs>
          <w:tab w:val="left" w:pos="629"/>
        </w:tabs>
        <w:spacing w:before="126"/>
        <w:ind w:right="1075" w:hanging="269"/>
        <w:jc w:val="both"/>
      </w:pPr>
      <w:r>
        <w:rPr>
          <w:spacing w:val="-2"/>
        </w:rPr>
        <w:t>In</w:t>
      </w:r>
      <w:r>
        <w:rPr>
          <w:spacing w:val="-12"/>
        </w:rPr>
        <w:t xml:space="preserve"> </w:t>
      </w:r>
      <w:r>
        <w:rPr>
          <w:spacing w:val="-2"/>
        </w:rPr>
        <w:t>calculating</w:t>
      </w:r>
      <w:r>
        <w:rPr>
          <w:spacing w:val="-7"/>
        </w:rPr>
        <w:t xml:space="preserve"> </w:t>
      </w:r>
      <w:r>
        <w:rPr>
          <w:spacing w:val="-2"/>
        </w:rPr>
        <w:t>the</w:t>
      </w:r>
      <w:r>
        <w:rPr>
          <w:spacing w:val="-9"/>
        </w:rPr>
        <w:t xml:space="preserve"> </w:t>
      </w:r>
      <w:r>
        <w:rPr>
          <w:spacing w:val="-2"/>
        </w:rPr>
        <w:t>payment due</w:t>
      </w:r>
      <w:r>
        <w:rPr>
          <w:spacing w:val="-9"/>
        </w:rPr>
        <w:t xml:space="preserve"> </w:t>
      </w:r>
      <w:r>
        <w:rPr>
          <w:spacing w:val="-2"/>
        </w:rPr>
        <w:t>to</w:t>
      </w:r>
      <w:r>
        <w:rPr>
          <w:spacing w:val="-12"/>
        </w:rPr>
        <w:t xml:space="preserve"> </w:t>
      </w:r>
      <w:r>
        <w:rPr>
          <w:spacing w:val="-2"/>
        </w:rPr>
        <w:t>the</w:t>
      </w:r>
      <w:r>
        <w:rPr>
          <w:spacing w:val="-9"/>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1"/>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2"/>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2"/>
        </w:rPr>
        <w:t xml:space="preserve"> </w:t>
      </w:r>
      <w:r>
        <w:rPr>
          <w:spacing w:val="-2"/>
        </w:rPr>
        <w:t>will</w:t>
      </w:r>
      <w:r>
        <w:rPr>
          <w:spacing w:val="-12"/>
        </w:rPr>
        <w:t xml:space="preserve"> </w:t>
      </w:r>
      <w:r>
        <w:rPr>
          <w:spacing w:val="-2"/>
        </w:rPr>
        <w:t>be</w:t>
      </w:r>
      <w:r>
        <w:rPr>
          <w:spacing w:val="-12"/>
        </w:rPr>
        <w:t xml:space="preserve"> </w:t>
      </w:r>
      <w:r>
        <w:rPr>
          <w:spacing w:val="-2"/>
        </w:rPr>
        <w:t>eligible</w:t>
      </w:r>
      <w:r>
        <w:rPr>
          <w:spacing w:val="-9"/>
        </w:rPr>
        <w:t xml:space="preserve"> </w:t>
      </w:r>
      <w:r>
        <w:rPr>
          <w:spacing w:val="-2"/>
        </w:rPr>
        <w:t>for</w:t>
      </w:r>
      <w:r>
        <w:rPr>
          <w:spacing w:val="-9"/>
        </w:rPr>
        <w:t xml:space="preserve"> </w:t>
      </w:r>
      <w:r>
        <w:rPr>
          <w:spacing w:val="-2"/>
        </w:rPr>
        <w:t>payment,</w:t>
      </w:r>
      <w:r>
        <w:rPr>
          <w:spacing w:val="-7"/>
        </w:rPr>
        <w:t xml:space="preserve"> </w:t>
      </w:r>
      <w:r>
        <w:rPr>
          <w:spacing w:val="-2"/>
        </w:rPr>
        <w:t>except</w:t>
      </w:r>
      <w:r>
        <w:rPr>
          <w:spacing w:val="-11"/>
        </w:rPr>
        <w:t xml:space="preserve"> </w:t>
      </w:r>
      <w:r>
        <w:rPr>
          <w:spacing w:val="-2"/>
        </w:rPr>
        <w:t>that</w:t>
      </w:r>
      <w:r>
        <w:rPr>
          <w:spacing w:val="-8"/>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8"/>
        </w:rPr>
        <w:t xml:space="preserve"> </w:t>
      </w:r>
      <w:r>
        <w:rPr>
          <w:spacing w:val="-2"/>
        </w:rPr>
        <w:t>with the</w:t>
      </w:r>
      <w:r>
        <w:rPr>
          <w:spacing w:val="-12"/>
        </w:rPr>
        <w:t xml:space="preserve"> </w:t>
      </w:r>
      <w:r>
        <w:rPr>
          <w:spacing w:val="-2"/>
        </w:rPr>
        <w:t>Project</w:t>
      </w:r>
      <w:r>
        <w:rPr>
          <w:spacing w:val="-8"/>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10"/>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2"/>
        </w:rPr>
        <w:t xml:space="preserve"> </w:t>
      </w:r>
      <w:r>
        <w:rPr>
          <w:spacing w:val="-2"/>
        </w:rPr>
        <w:t>Construction</w:t>
      </w:r>
      <w:r>
        <w:rPr>
          <w:spacing w:val="-10"/>
        </w:rPr>
        <w:t xml:space="preserve"> </w:t>
      </w:r>
      <w:r>
        <w:rPr>
          <w:spacing w:val="-2"/>
        </w:rPr>
        <w:t>Plant</w:t>
      </w:r>
      <w:r>
        <w:rPr>
          <w:spacing w:val="-4"/>
        </w:rPr>
        <w:t xml:space="preserve"> </w:t>
      </w:r>
      <w:r>
        <w:rPr>
          <w:spacing w:val="-2"/>
        </w:rPr>
        <w:t>was located when</w:t>
      </w:r>
      <w:r>
        <w:rPr>
          <w:spacing w:val="-6"/>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4"/>
        </w:rPr>
        <w:t xml:space="preserve"> </w:t>
      </w:r>
      <w:r>
        <w:rPr>
          <w:spacing w:val="-2"/>
        </w:rPr>
        <w:t>Manager</w:t>
      </w:r>
      <w:r>
        <w:rPr>
          <w:spacing w:val="-6"/>
        </w:rPr>
        <w:t xml:space="preserve"> </w:t>
      </w:r>
      <w:r>
        <w:rPr>
          <w:spacing w:val="-2"/>
        </w:rPr>
        <w:t>to</w:t>
      </w:r>
      <w:r>
        <w:rPr>
          <w:spacing w:val="-9"/>
        </w:rPr>
        <w:t xml:space="preserve"> </w:t>
      </w:r>
      <w:r>
        <w:rPr>
          <w:spacing w:val="-2"/>
        </w:rPr>
        <w:t>be</w:t>
      </w:r>
      <w:r>
        <w:rPr>
          <w:spacing w:val="-3"/>
        </w:rPr>
        <w:t xml:space="preserve"> </w:t>
      </w:r>
      <w:r>
        <w:rPr>
          <w:spacing w:val="-2"/>
        </w:rPr>
        <w:t>employed</w:t>
      </w:r>
      <w:r>
        <w:rPr>
          <w:spacing w:val="-5"/>
        </w:rPr>
        <w:t xml:space="preserve"> </w:t>
      </w:r>
      <w:r>
        <w:rPr>
          <w:spacing w:val="-2"/>
        </w:rPr>
        <w:t>on</w:t>
      </w:r>
      <w:r>
        <w:rPr>
          <w:spacing w:val="-9"/>
        </w:rPr>
        <w:t xml:space="preserve"> </w:t>
      </w:r>
      <w:r>
        <w:rPr>
          <w:spacing w:val="-2"/>
        </w:rPr>
        <w:t>day</w:t>
      </w:r>
      <w:r>
        <w:rPr>
          <w:spacing w:val="-5"/>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6"/>
        </w:rPr>
        <w:t xml:space="preserve"> </w:t>
      </w:r>
      <w:r>
        <w:rPr>
          <w:spacing w:val="-2"/>
        </w:rPr>
        <w:t>return</w:t>
      </w:r>
      <w:r>
        <w:rPr>
          <w:spacing w:val="-9"/>
        </w:rPr>
        <w:t xml:space="preserve"> </w:t>
      </w:r>
      <w:r>
        <w:rPr>
          <w:spacing w:val="-2"/>
        </w:rPr>
        <w:t>journey</w:t>
      </w:r>
      <w:r>
        <w:rPr>
          <w:spacing w:val="-9"/>
        </w:rPr>
        <w:t xml:space="preserve"> </w:t>
      </w:r>
      <w:r>
        <w:rPr>
          <w:spacing w:val="-2"/>
        </w:rPr>
        <w:t>there</w:t>
      </w:r>
      <w:r>
        <w:rPr>
          <w:spacing w:val="-11"/>
        </w:rPr>
        <w:t xml:space="preserve"> </w:t>
      </w:r>
      <w:r>
        <w:rPr>
          <w:spacing w:val="-2"/>
        </w:rPr>
        <w:t xml:space="preserve">to </w:t>
      </w:r>
      <w:r>
        <w:t>shall be included for payment.</w:t>
      </w:r>
    </w:p>
    <w:p w:rsidR="002D4CBB" w:rsidRDefault="005A2A72">
      <w:pPr>
        <w:pStyle w:val="Heading7"/>
        <w:numPr>
          <w:ilvl w:val="0"/>
          <w:numId w:val="44"/>
        </w:numPr>
        <w:tabs>
          <w:tab w:val="left" w:pos="599"/>
        </w:tabs>
        <w:spacing w:before="132"/>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2D4CBB" w:rsidRDefault="005A2A72">
      <w:pPr>
        <w:pStyle w:val="ListParagraph"/>
        <w:numPr>
          <w:ilvl w:val="1"/>
          <w:numId w:val="44"/>
        </w:numPr>
        <w:tabs>
          <w:tab w:val="left" w:pos="574"/>
          <w:tab w:val="left" w:pos="629"/>
        </w:tabs>
        <w:spacing w:before="127"/>
        <w:ind w:right="1078"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2"/>
        </w:rPr>
        <w:t xml:space="preserve"> </w:t>
      </w:r>
      <w:r>
        <w:t>which</w:t>
      </w:r>
      <w:r>
        <w:rPr>
          <w:spacing w:val="-14"/>
        </w:rPr>
        <w:t xml:space="preserve"> </w:t>
      </w:r>
      <w:r>
        <w:t>the</w:t>
      </w:r>
      <w:r>
        <w:rPr>
          <w:spacing w:val="-10"/>
        </w:rPr>
        <w:t xml:space="preserve"> </w:t>
      </w:r>
      <w:r>
        <w:t>cost</w:t>
      </w:r>
      <w:r>
        <w:rPr>
          <w:spacing w:val="-12"/>
        </w:rPr>
        <w:t xml:space="preserve"> </w:t>
      </w:r>
      <w:r>
        <w:t>is</w:t>
      </w:r>
      <w:r>
        <w:rPr>
          <w:spacing w:val="-9"/>
        </w:rPr>
        <w:t xml:space="preserve"> </w:t>
      </w:r>
      <w:r>
        <w:t>included</w:t>
      </w:r>
      <w:r>
        <w:rPr>
          <w:spacing w:val="-7"/>
        </w:rPr>
        <w:t xml:space="preserve"> </w:t>
      </w:r>
      <w:r>
        <w:t>in</w:t>
      </w:r>
      <w:r>
        <w:rPr>
          <w:spacing w:val="-13"/>
        </w:rPr>
        <w:t xml:space="preserve"> </w:t>
      </w:r>
      <w:r>
        <w:t>the</w:t>
      </w:r>
      <w:r>
        <w:rPr>
          <w:spacing w:val="-14"/>
        </w:rPr>
        <w:t xml:space="preserve"> </w:t>
      </w:r>
      <w:r>
        <w:t>percentage</w:t>
      </w:r>
      <w:r>
        <w:rPr>
          <w:spacing w:val="-14"/>
        </w:rPr>
        <w:t xml:space="preserve"> </w:t>
      </w:r>
      <w:r>
        <w:t>addition</w:t>
      </w:r>
      <w:r>
        <w:rPr>
          <w:spacing w:val="-8"/>
        </w:rPr>
        <w:t xml:space="preserve"> </w:t>
      </w:r>
      <w:r>
        <w:t>to</w:t>
      </w:r>
      <w:r>
        <w:rPr>
          <w:spacing w:val="-13"/>
        </w:rPr>
        <w:t xml:space="preserve"> </w:t>
      </w:r>
      <w:r>
        <w:t>labor</w:t>
      </w:r>
      <w:r>
        <w:rPr>
          <w:spacing w:val="-6"/>
        </w:rPr>
        <w:t xml:space="preserve"> </w:t>
      </w:r>
      <w:r>
        <w:t>costs</w:t>
      </w:r>
      <w:r>
        <w:rPr>
          <w:spacing w:val="-12"/>
        </w:rPr>
        <w:t xml:space="preserve"> </w:t>
      </w:r>
      <w:r>
        <w:t>as</w:t>
      </w:r>
      <w:r>
        <w:rPr>
          <w:spacing w:val="-9"/>
        </w:rPr>
        <w:t xml:space="preserve"> </w:t>
      </w:r>
      <w:r>
        <w:t>detailed</w:t>
      </w:r>
      <w:r>
        <w:rPr>
          <w:spacing w:val="-9"/>
        </w:rPr>
        <w:t xml:space="preserve"> </w:t>
      </w:r>
      <w:r>
        <w:t>heretofore),</w:t>
      </w:r>
      <w:r>
        <w:rPr>
          <w:spacing w:val="-11"/>
        </w:rPr>
        <w:t xml:space="preserve"> </w:t>
      </w:r>
      <w:r>
        <w:t>at</w:t>
      </w:r>
      <w:r>
        <w:rPr>
          <w:spacing w:val="-12"/>
        </w:rPr>
        <w:t xml:space="preserve"> </w:t>
      </w:r>
      <w:r>
        <w:t>the</w:t>
      </w:r>
      <w:r>
        <w:rPr>
          <w:spacing w:val="-14"/>
        </w:rPr>
        <w:t xml:space="preserve"> </w:t>
      </w:r>
      <w:r>
        <w:t>rates entered</w:t>
      </w:r>
      <w:r>
        <w:rPr>
          <w:spacing w:val="-10"/>
        </w:rPr>
        <w:t xml:space="preserve"> </w:t>
      </w:r>
      <w:r>
        <w:t>by</w:t>
      </w:r>
      <w:r>
        <w:rPr>
          <w:spacing w:val="-10"/>
        </w:rPr>
        <w:t xml:space="preserve"> </w:t>
      </w:r>
      <w:r>
        <w:t>him</w:t>
      </w:r>
      <w:r>
        <w:rPr>
          <w:spacing w:val="-13"/>
        </w:rPr>
        <w:t xml:space="preserve"> </w:t>
      </w:r>
      <w:r>
        <w:t>in</w:t>
      </w:r>
      <w:r>
        <w:rPr>
          <w:spacing w:val="-14"/>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3"/>
        </w:rPr>
        <w:t xml:space="preserve"> </w:t>
      </w:r>
      <w:r>
        <w:t>3</w:t>
      </w:r>
      <w:r>
        <w:rPr>
          <w:spacing w:val="-10"/>
        </w:rPr>
        <w:t xml:space="preserve"> </w:t>
      </w:r>
      <w:r>
        <w:t>MATERIALS"</w:t>
      </w:r>
      <w:r>
        <w:rPr>
          <w:spacing w:val="-13"/>
        </w:rPr>
        <w:t xml:space="preserve"> </w:t>
      </w:r>
      <w:r>
        <w:t>and</w:t>
      </w:r>
      <w:r>
        <w:rPr>
          <w:spacing w:val="-14"/>
        </w:rPr>
        <w:t xml:space="preserve"> </w:t>
      </w:r>
      <w:r>
        <w:t>shall</w:t>
      </w:r>
      <w:r>
        <w:rPr>
          <w:spacing w:val="-13"/>
        </w:rPr>
        <w:t xml:space="preserve"> </w:t>
      </w:r>
      <w:r>
        <w:t>be</w:t>
      </w:r>
      <w:r>
        <w:rPr>
          <w:spacing w:val="-7"/>
        </w:rPr>
        <w:t xml:space="preserve"> </w:t>
      </w:r>
      <w:r>
        <w:t>deemed</w:t>
      </w:r>
      <w:r>
        <w:rPr>
          <w:spacing w:val="-10"/>
        </w:rPr>
        <w:t xml:space="preserve"> </w:t>
      </w:r>
      <w:r>
        <w:t>to include</w:t>
      </w:r>
      <w:r>
        <w:rPr>
          <w:spacing w:val="-1"/>
        </w:rPr>
        <w:t xml:space="preserve"> </w:t>
      </w:r>
      <w:r>
        <w:t>overhead charges and</w:t>
      </w:r>
      <w:r>
        <w:rPr>
          <w:spacing w:val="-4"/>
        </w:rPr>
        <w:t xml:space="preserve"> </w:t>
      </w:r>
      <w:r>
        <w:t>profit as follows;</w:t>
      </w:r>
    </w:p>
    <w:p w:rsidR="002D4CBB" w:rsidRDefault="005A2A72">
      <w:pPr>
        <w:pStyle w:val="ListParagraph"/>
        <w:numPr>
          <w:ilvl w:val="2"/>
          <w:numId w:val="44"/>
        </w:numPr>
        <w:tabs>
          <w:tab w:val="left" w:pos="989"/>
          <w:tab w:val="left" w:pos="1014"/>
        </w:tabs>
        <w:spacing w:before="130"/>
        <w:ind w:right="1080" w:hanging="270"/>
        <w:jc w:val="both"/>
      </w:pPr>
      <w:r>
        <w:t>the rates for materials shall be calculated on the basis of the invoiced price, freight, insurance, handling</w:t>
      </w:r>
      <w:r>
        <w:rPr>
          <w:spacing w:val="-1"/>
        </w:rPr>
        <w:t xml:space="preserve"> </w:t>
      </w:r>
      <w:r>
        <w:t>expenses, damage, losses, etc.</w:t>
      </w:r>
      <w:r>
        <w:rPr>
          <w:spacing w:val="-3"/>
        </w:rPr>
        <w:t xml:space="preserve"> </w:t>
      </w:r>
      <w:r>
        <w:t>and</w:t>
      </w:r>
      <w:r>
        <w:rPr>
          <w:spacing w:val="-5"/>
        </w:rPr>
        <w:t xml:space="preserve"> </w:t>
      </w:r>
      <w:r>
        <w:t>shall</w:t>
      </w:r>
      <w:r>
        <w:rPr>
          <w:spacing w:val="-3"/>
        </w:rPr>
        <w:t xml:space="preserve"> </w:t>
      </w:r>
      <w:r>
        <w:t>provide</w:t>
      </w:r>
      <w:r>
        <w:rPr>
          <w:spacing w:val="-3"/>
        </w:rPr>
        <w:t xml:space="preserve"> </w:t>
      </w:r>
      <w:r>
        <w:t>for delivery</w:t>
      </w:r>
      <w:r>
        <w:rPr>
          <w:spacing w:val="-4"/>
        </w:rPr>
        <w:t xml:space="preserve"> </w:t>
      </w:r>
      <w:r>
        <w:t>to</w:t>
      </w:r>
      <w:r>
        <w:rPr>
          <w:spacing w:val="-8"/>
        </w:rPr>
        <w:t xml:space="preserve"> </w:t>
      </w:r>
      <w:r>
        <w:t>store</w:t>
      </w:r>
      <w:r>
        <w:rPr>
          <w:spacing w:val="-3"/>
        </w:rPr>
        <w:t xml:space="preserve"> </w:t>
      </w:r>
      <w:r>
        <w:t>for</w:t>
      </w:r>
      <w:r>
        <w:rPr>
          <w:spacing w:val="-2"/>
        </w:rPr>
        <w:t xml:space="preserve"> </w:t>
      </w:r>
      <w:r>
        <w:t>stockpiling</w:t>
      </w:r>
      <w:r>
        <w:rPr>
          <w:spacing w:val="-5"/>
        </w:rPr>
        <w:t xml:space="preserve"> </w:t>
      </w:r>
      <w:r>
        <w:t>at</w:t>
      </w:r>
      <w:r>
        <w:rPr>
          <w:spacing w:val="-3"/>
        </w:rPr>
        <w:t xml:space="preserve"> </w:t>
      </w:r>
      <w:r>
        <w:t xml:space="preserve">the </w:t>
      </w:r>
      <w:r>
        <w:rPr>
          <w:spacing w:val="-2"/>
        </w:rPr>
        <w:t>Site.</w:t>
      </w:r>
    </w:p>
    <w:p w:rsidR="002D4CBB" w:rsidRDefault="005A2A72">
      <w:pPr>
        <w:pStyle w:val="ListParagraph"/>
        <w:numPr>
          <w:ilvl w:val="2"/>
          <w:numId w:val="44"/>
        </w:numPr>
        <w:tabs>
          <w:tab w:val="left" w:pos="989"/>
          <w:tab w:val="left" w:pos="1028"/>
        </w:tabs>
        <w:spacing w:before="130"/>
        <w:ind w:right="1079" w:hanging="270"/>
        <w:jc w:val="both"/>
      </w:pPr>
      <w:r>
        <w:t>the</w:t>
      </w:r>
      <w:r>
        <w:rPr>
          <w:spacing w:val="18"/>
        </w:rPr>
        <w:t xml:space="preserve"> </w:t>
      </w:r>
      <w:r>
        <w:t>cost</w:t>
      </w:r>
      <w:r>
        <w:rPr>
          <w:spacing w:val="-4"/>
        </w:rPr>
        <w:t xml:space="preserve"> </w:t>
      </w:r>
      <w:r>
        <w:t>of</w:t>
      </w:r>
      <w:r>
        <w:rPr>
          <w:spacing w:val="-10"/>
        </w:rPr>
        <w:t xml:space="preserve"> </w:t>
      </w:r>
      <w:r>
        <w:t>hauling</w:t>
      </w:r>
      <w:r>
        <w:rPr>
          <w:spacing w:val="-9"/>
        </w:rPr>
        <w:t xml:space="preserve"> </w:t>
      </w:r>
      <w:r>
        <w:t>materials</w:t>
      </w:r>
      <w:r>
        <w:rPr>
          <w:spacing w:val="-8"/>
        </w:rPr>
        <w:t xml:space="preserve"> </w:t>
      </w:r>
      <w:r>
        <w:t>for</w:t>
      </w:r>
      <w:r>
        <w:rPr>
          <w:spacing w:val="-10"/>
        </w:rPr>
        <w:t xml:space="preserve"> </w:t>
      </w:r>
      <w:r>
        <w:t>use</w:t>
      </w:r>
      <w:r>
        <w:rPr>
          <w:spacing w:val="-10"/>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1"/>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2D4CBB" w:rsidRDefault="002D4CBB">
      <w:pPr>
        <w:pStyle w:val="BodyText"/>
        <w:spacing w:before="39"/>
      </w:pPr>
    </w:p>
    <w:p w:rsidR="002D4CBB" w:rsidRDefault="005A2A72">
      <w:pPr>
        <w:ind w:left="360"/>
        <w:jc w:val="both"/>
        <w:rPr>
          <w:sz w:val="26"/>
        </w:rPr>
      </w:pPr>
      <w:r>
        <w:rPr>
          <w:spacing w:val="-5"/>
          <w:sz w:val="26"/>
        </w:rPr>
        <w:t>Provisional</w:t>
      </w:r>
      <w:r>
        <w:rPr>
          <w:sz w:val="26"/>
        </w:rPr>
        <w:t xml:space="preserve"> </w:t>
      </w:r>
      <w:r>
        <w:rPr>
          <w:spacing w:val="-4"/>
          <w:sz w:val="26"/>
        </w:rPr>
        <w:t>Sums</w:t>
      </w:r>
    </w:p>
    <w:p w:rsidR="002D4CBB" w:rsidRDefault="005A2A72">
      <w:pPr>
        <w:pStyle w:val="BodyText"/>
        <w:spacing w:before="286" w:line="259" w:lineRule="auto"/>
        <w:ind w:left="360" w:right="1068"/>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w:t>
      </w:r>
      <w:r>
        <w:rPr>
          <w:spacing w:val="-4"/>
        </w:rPr>
        <w:t xml:space="preserve"> </w:t>
      </w:r>
      <w:r>
        <w:t>Quantities</w:t>
      </w:r>
      <w:r>
        <w:rPr>
          <w:spacing w:val="-2"/>
        </w:rPr>
        <w:t xml:space="preserve"> </w:t>
      </w:r>
      <w:r>
        <w:t>as</w:t>
      </w:r>
      <w:r>
        <w:rPr>
          <w:spacing w:val="-2"/>
        </w:rPr>
        <w:t xml:space="preserve"> </w:t>
      </w:r>
      <w:r>
        <w:t>a</w:t>
      </w:r>
      <w:r>
        <w:rPr>
          <w:spacing w:val="-1"/>
        </w:rPr>
        <w:t xml:space="preserve"> </w:t>
      </w:r>
      <w:r>
        <w:t>particular 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8"/>
        </w:rPr>
        <w:t xml:space="preserve"> </w:t>
      </w:r>
      <w:r>
        <w:t>for</w:t>
      </w:r>
      <w:r>
        <w:rPr>
          <w:spacing w:val="-10"/>
        </w:rPr>
        <w:t xml:space="preserve"> </w:t>
      </w:r>
      <w:r>
        <w:t>the</w:t>
      </w:r>
      <w:r>
        <w:rPr>
          <w:spacing w:val="-10"/>
        </w:rPr>
        <w:t xml:space="preserve"> </w:t>
      </w:r>
      <w:r>
        <w:t>use</w:t>
      </w:r>
      <w:r>
        <w:rPr>
          <w:spacing w:val="-10"/>
        </w:rPr>
        <w:t xml:space="preserve"> </w:t>
      </w:r>
      <w:r>
        <w:t>and</w:t>
      </w:r>
      <w:r>
        <w:rPr>
          <w:spacing w:val="-8"/>
        </w:rPr>
        <w:t xml:space="preserve"> </w:t>
      </w:r>
      <w:r>
        <w:t>convenience</w:t>
      </w:r>
      <w:r>
        <w:rPr>
          <w:spacing w:val="-10"/>
        </w:rPr>
        <w:t xml:space="preserve"> </w:t>
      </w:r>
      <w:r>
        <w:t>of</w:t>
      </w:r>
      <w:r>
        <w:rPr>
          <w:spacing w:val="-5"/>
        </w:rPr>
        <w:t xml:space="preserve"> </w:t>
      </w:r>
      <w:r>
        <w:t>the</w:t>
      </w:r>
      <w:r>
        <w:rPr>
          <w:spacing w:val="-10"/>
        </w:rPr>
        <w:t xml:space="preserve"> </w:t>
      </w:r>
      <w:r>
        <w:t>specialist</w:t>
      </w:r>
      <w:r>
        <w:rPr>
          <w:spacing w:val="-3"/>
        </w:rPr>
        <w:t xml:space="preserve"> </w:t>
      </w:r>
      <w:r>
        <w:t>contractors,</w:t>
      </w:r>
      <w:r>
        <w:rPr>
          <w:spacing w:val="-5"/>
        </w:rPr>
        <w:t xml:space="preserve"> </w:t>
      </w:r>
      <w:r>
        <w:t>each</w:t>
      </w:r>
      <w:r>
        <w:rPr>
          <w:spacing w:val="-12"/>
        </w:rPr>
        <w:t xml:space="preserve"> </w:t>
      </w:r>
      <w:r>
        <w:t>related provisional</w:t>
      </w:r>
      <w:r>
        <w:rPr>
          <w:spacing w:val="-14"/>
        </w:rPr>
        <w:t xml:space="preserve"> </w:t>
      </w:r>
      <w:r>
        <w:t>sum</w:t>
      </w:r>
      <w:r>
        <w:rPr>
          <w:spacing w:val="-14"/>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3"/>
        </w:rPr>
        <w:t xml:space="preserve"> </w:t>
      </w:r>
      <w:r>
        <w:t>in</w:t>
      </w:r>
      <w:r>
        <w:rPr>
          <w:spacing w:val="-13"/>
        </w:rPr>
        <w:t xml:space="preserve"> </w:t>
      </w:r>
      <w:r>
        <w:t>the</w:t>
      </w:r>
      <w:r>
        <w:rPr>
          <w:spacing w:val="-10"/>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10"/>
        </w:rPr>
        <w:t xml:space="preserve"> </w:t>
      </w:r>
      <w:r>
        <w:t>to</w:t>
      </w:r>
      <w:r>
        <w:rPr>
          <w:spacing w:val="-12"/>
        </w:rPr>
        <w:t xml:space="preserve"> </w:t>
      </w:r>
      <w:r>
        <w:t>quote</w:t>
      </w:r>
      <w:r>
        <w:rPr>
          <w:spacing w:val="-11"/>
        </w:rPr>
        <w:t xml:space="preserve"> </w:t>
      </w:r>
      <w:r>
        <w:t>a</w:t>
      </w:r>
      <w:r>
        <w:rPr>
          <w:spacing w:val="-10"/>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2D4CBB" w:rsidRDefault="002D4CBB">
      <w:pPr>
        <w:pStyle w:val="BodyText"/>
        <w:spacing w:line="259" w:lineRule="auto"/>
        <w:jc w:val="both"/>
        <w:sectPr w:rsidR="002D4CBB">
          <w:pgSz w:w="12240" w:h="15840"/>
          <w:pgMar w:top="1380" w:right="360" w:bottom="1200" w:left="1080" w:header="0" w:footer="1008" w:gutter="0"/>
          <w:cols w:space="720"/>
        </w:sectPr>
      </w:pPr>
    </w:p>
    <w:p w:rsidR="002D4CBB" w:rsidRDefault="005A2A72">
      <w:pPr>
        <w:spacing w:before="60"/>
        <w:ind w:left="149" w:right="872"/>
        <w:jc w:val="center"/>
        <w:rPr>
          <w:b/>
          <w:sz w:val="36"/>
        </w:rPr>
      </w:pPr>
      <w:bookmarkStart w:id="13" w:name="_TOC_250000"/>
      <w:r>
        <w:rPr>
          <w:b/>
          <w:spacing w:val="-2"/>
          <w:sz w:val="36"/>
        </w:rPr>
        <w:t>Bill</w:t>
      </w:r>
      <w:r>
        <w:rPr>
          <w:b/>
          <w:spacing w:val="-18"/>
          <w:sz w:val="36"/>
        </w:rPr>
        <w:t xml:space="preserve"> </w:t>
      </w:r>
      <w:r>
        <w:rPr>
          <w:b/>
          <w:spacing w:val="-2"/>
          <w:sz w:val="36"/>
        </w:rPr>
        <w:t>of</w:t>
      </w:r>
      <w:r>
        <w:rPr>
          <w:b/>
          <w:spacing w:val="-17"/>
          <w:sz w:val="36"/>
        </w:rPr>
        <w:t xml:space="preserve"> </w:t>
      </w:r>
      <w:bookmarkEnd w:id="13"/>
      <w:r>
        <w:rPr>
          <w:b/>
          <w:spacing w:val="-2"/>
          <w:sz w:val="36"/>
        </w:rPr>
        <w:t>Quantities</w:t>
      </w:r>
    </w:p>
    <w:p w:rsidR="002D4CBB" w:rsidRDefault="002D4CBB">
      <w:pPr>
        <w:jc w:val="center"/>
        <w:rPr>
          <w:b/>
          <w:sz w:val="36"/>
        </w:rPr>
        <w:sectPr w:rsidR="002D4CBB">
          <w:pgSz w:w="12240" w:h="15840"/>
          <w:pgMar w:top="1380" w:right="360" w:bottom="1200" w:left="1080" w:header="0" w:footer="1008" w:gutter="0"/>
          <w:cols w:space="720"/>
        </w:sectPr>
      </w:pPr>
    </w:p>
    <w:p w:rsidR="002D4CBB" w:rsidRDefault="002D4CBB">
      <w:pPr>
        <w:pStyle w:val="BodyText"/>
        <w:spacing w:before="499"/>
        <w:rPr>
          <w:b/>
          <w:sz w:val="44"/>
        </w:rPr>
      </w:pPr>
    </w:p>
    <w:p w:rsidR="002D4CBB" w:rsidRDefault="005A2A72">
      <w:pPr>
        <w:spacing w:line="276" w:lineRule="auto"/>
        <w:ind w:left="3001" w:hanging="2358"/>
        <w:rPr>
          <w:b/>
          <w:sz w:val="44"/>
        </w:rPr>
      </w:pPr>
      <w:bookmarkStart w:id="14" w:name="PART-III_CONDITIONS_OF_CONTRACT_AND_CONT"/>
      <w:bookmarkEnd w:id="14"/>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2D4CBB" w:rsidRDefault="002D4CBB">
      <w:pPr>
        <w:spacing w:line="276" w:lineRule="auto"/>
        <w:rPr>
          <w:b/>
          <w:sz w:val="44"/>
        </w:rPr>
        <w:sectPr w:rsidR="002D4CBB">
          <w:pgSz w:w="12240" w:h="15840"/>
          <w:pgMar w:top="1820" w:right="360" w:bottom="1200" w:left="1080" w:header="0" w:footer="1008" w:gutter="0"/>
          <w:cols w:space="720"/>
        </w:sectPr>
      </w:pPr>
    </w:p>
    <w:p w:rsidR="002D4CBB" w:rsidRDefault="005A2A72">
      <w:pPr>
        <w:spacing w:before="72"/>
        <w:ind w:left="156" w:right="870"/>
        <w:jc w:val="center"/>
        <w:rPr>
          <w:b/>
          <w:sz w:val="36"/>
        </w:rPr>
      </w:pPr>
      <w:r>
        <w:rPr>
          <w:b/>
          <w:spacing w:val="-4"/>
          <w:sz w:val="36"/>
        </w:rPr>
        <w:t>Table</w:t>
      </w:r>
      <w:r>
        <w:rPr>
          <w:b/>
          <w:spacing w:val="-18"/>
          <w:sz w:val="36"/>
        </w:rPr>
        <w:t xml:space="preserve"> </w:t>
      </w:r>
      <w:r>
        <w:rPr>
          <w:b/>
          <w:spacing w:val="-4"/>
          <w:sz w:val="36"/>
        </w:rPr>
        <w:t>of</w:t>
      </w:r>
      <w:r>
        <w:rPr>
          <w:b/>
          <w:spacing w:val="-14"/>
          <w:sz w:val="36"/>
        </w:rPr>
        <w:t xml:space="preserve"> </w:t>
      </w:r>
      <w:r>
        <w:rPr>
          <w:b/>
          <w:spacing w:val="-4"/>
          <w:sz w:val="36"/>
        </w:rPr>
        <w:t>Clauses</w:t>
      </w:r>
    </w:p>
    <w:p w:rsidR="002D4CBB" w:rsidRDefault="00D61574">
      <w:pPr>
        <w:pStyle w:val="Heading7"/>
        <w:tabs>
          <w:tab w:val="right" w:leader="dot" w:pos="9373"/>
        </w:tabs>
        <w:spacing w:before="198"/>
        <w:rPr>
          <w:rFonts w:ascii="Calibri"/>
        </w:rPr>
      </w:pPr>
      <w:hyperlink w:anchor="_bookmark0" w:history="1">
        <w:r w:rsidR="005A2A72">
          <w:rPr>
            <w:rFonts w:ascii="Calibri"/>
            <w:spacing w:val="-2"/>
          </w:rPr>
          <w:t>General</w:t>
        </w:r>
        <w:r w:rsidR="005A2A72">
          <w:rPr>
            <w:rFonts w:ascii="Calibri"/>
          </w:rPr>
          <w:tab/>
        </w:r>
        <w:r w:rsidR="005A2A72">
          <w:rPr>
            <w:rFonts w:ascii="Calibri"/>
            <w:spacing w:val="-5"/>
          </w:rPr>
          <w:t>61</w:t>
        </w:r>
      </w:hyperlink>
    </w:p>
    <w:bookmarkStart w:id="15" w:name="1._Definitions"/>
    <w:bookmarkEnd w:id="15"/>
    <w:p w:rsidR="002D4CBB" w:rsidRDefault="005A2A72">
      <w:pPr>
        <w:pStyle w:val="ListParagraph"/>
        <w:numPr>
          <w:ilvl w:val="0"/>
          <w:numId w:val="43"/>
        </w:numPr>
        <w:tabs>
          <w:tab w:val="left" w:pos="757"/>
          <w:tab w:val="right" w:leader="dot" w:pos="9728"/>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6" w:name="2._Interpretation"/>
    <w:bookmarkEnd w:id="16"/>
    <w:p w:rsidR="002D4CBB" w:rsidRDefault="005A2A72">
      <w:pPr>
        <w:pStyle w:val="ListParagraph"/>
        <w:numPr>
          <w:ilvl w:val="0"/>
          <w:numId w:val="43"/>
        </w:numPr>
        <w:tabs>
          <w:tab w:val="left" w:pos="757"/>
          <w:tab w:val="right" w:leader="dot" w:pos="9728"/>
        </w:tabs>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7" w:name="3._Language_and_Law"/>
    <w:bookmarkEnd w:id="17"/>
    <w:p w:rsidR="002D4CBB" w:rsidRDefault="005A2A72">
      <w:pPr>
        <w:pStyle w:val="ListParagraph"/>
        <w:numPr>
          <w:ilvl w:val="0"/>
          <w:numId w:val="43"/>
        </w:numPr>
        <w:tabs>
          <w:tab w:val="left" w:pos="757"/>
          <w:tab w:val="right" w:leader="dot" w:pos="9728"/>
        </w:tabs>
        <w:spacing w:before="1"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5"/>
        </w:rPr>
        <w:t>63</w:t>
      </w:r>
      <w:r>
        <w:rPr>
          <w:rFonts w:ascii="Arial MT"/>
          <w:spacing w:val="-5"/>
        </w:rPr>
        <w:fldChar w:fldCharType="end"/>
      </w:r>
    </w:p>
    <w:bookmarkStart w:id="18" w:name="4.Contract_Agreement"/>
    <w:bookmarkEnd w:id="18"/>
    <w:p w:rsidR="002D4CBB" w:rsidRDefault="005A2A72">
      <w:pPr>
        <w:pStyle w:val="ListParagraph"/>
        <w:numPr>
          <w:ilvl w:val="0"/>
          <w:numId w:val="43"/>
        </w:numPr>
        <w:tabs>
          <w:tab w:val="left" w:pos="700"/>
          <w:tab w:val="right" w:leader="dot" w:pos="9728"/>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5"/>
        </w:rPr>
        <w:t>64</w:t>
      </w:r>
      <w:r>
        <w:rPr>
          <w:rFonts w:ascii="Arial MT"/>
          <w:spacing w:val="-5"/>
        </w:rPr>
        <w:fldChar w:fldCharType="end"/>
      </w:r>
    </w:p>
    <w:bookmarkStart w:id="19" w:name="5._Assignment"/>
    <w:bookmarkEnd w:id="19"/>
    <w:p w:rsidR="002D4CBB" w:rsidRDefault="005A2A72">
      <w:pPr>
        <w:pStyle w:val="ListParagraph"/>
        <w:numPr>
          <w:ilvl w:val="0"/>
          <w:numId w:val="43"/>
        </w:numPr>
        <w:tabs>
          <w:tab w:val="left" w:pos="757"/>
          <w:tab w:val="right" w:leader="dot" w:pos="9728"/>
        </w:tabs>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0" w:name="6._Care_and_Supply_of_Documents"/>
    <w:bookmarkEnd w:id="20"/>
    <w:p w:rsidR="002D4CBB" w:rsidRDefault="005A2A72">
      <w:pPr>
        <w:pStyle w:val="ListParagraph"/>
        <w:numPr>
          <w:ilvl w:val="0"/>
          <w:numId w:val="43"/>
        </w:numPr>
        <w:tabs>
          <w:tab w:val="left" w:pos="752"/>
          <w:tab w:val="right" w:leader="dot" w:pos="9728"/>
        </w:tabs>
        <w:spacing w:before="1"/>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5"/>
        </w:rPr>
        <w:t>64</w:t>
      </w:r>
      <w:r>
        <w:rPr>
          <w:rFonts w:ascii="Arial MT"/>
          <w:spacing w:val="-5"/>
        </w:rPr>
        <w:fldChar w:fldCharType="end"/>
      </w:r>
    </w:p>
    <w:bookmarkStart w:id="21" w:name="7._Confidential_Details"/>
    <w:bookmarkEnd w:id="21"/>
    <w:p w:rsidR="002D4CBB" w:rsidRDefault="005A2A72">
      <w:pPr>
        <w:pStyle w:val="ListParagraph"/>
        <w:numPr>
          <w:ilvl w:val="0"/>
          <w:numId w:val="43"/>
        </w:numPr>
        <w:tabs>
          <w:tab w:val="left" w:pos="752"/>
          <w:tab w:val="right" w:leader="dot" w:pos="9728"/>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5"/>
        </w:rPr>
        <w:t>64</w:t>
      </w:r>
      <w:r>
        <w:rPr>
          <w:rFonts w:ascii="Arial MT"/>
          <w:spacing w:val="-5"/>
        </w:rPr>
        <w:fldChar w:fldCharType="end"/>
      </w:r>
    </w:p>
    <w:bookmarkStart w:id="22" w:name="8._Compliance_with_Laws"/>
    <w:bookmarkEnd w:id="22"/>
    <w:p w:rsidR="002D4CBB" w:rsidRDefault="005A2A72">
      <w:pPr>
        <w:pStyle w:val="ListParagraph"/>
        <w:numPr>
          <w:ilvl w:val="0"/>
          <w:numId w:val="43"/>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65</w:t>
      </w:r>
      <w:r>
        <w:rPr>
          <w:rFonts w:ascii="Arial MT"/>
          <w:spacing w:val="-5"/>
        </w:rPr>
        <w:fldChar w:fldCharType="end"/>
      </w:r>
    </w:p>
    <w:bookmarkStart w:id="23" w:name="9._Joint_and_Several_Liability"/>
    <w:bookmarkEnd w:id="23"/>
    <w:p w:rsidR="002D4CBB" w:rsidRDefault="005A2A72">
      <w:pPr>
        <w:pStyle w:val="ListParagraph"/>
        <w:numPr>
          <w:ilvl w:val="0"/>
          <w:numId w:val="43"/>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8"/>
        </w:rPr>
        <w:t xml:space="preserve"> </w:t>
      </w:r>
      <w:r>
        <w:t>Several</w:t>
      </w:r>
      <w:r>
        <w:rPr>
          <w:spacing w:val="-6"/>
        </w:rPr>
        <w:t xml:space="preserve"> </w:t>
      </w:r>
      <w:r>
        <w:rPr>
          <w:spacing w:val="-2"/>
        </w:rPr>
        <w:t>Liability</w:t>
      </w:r>
      <w:r>
        <w:tab/>
      </w:r>
      <w:r>
        <w:rPr>
          <w:rFonts w:ascii="Arial MT"/>
          <w:spacing w:val="-5"/>
        </w:rPr>
        <w:t>65</w:t>
      </w:r>
      <w:r>
        <w:rPr>
          <w:rFonts w:ascii="Arial MT"/>
          <w:spacing w:val="-5"/>
        </w:rPr>
        <w:fldChar w:fldCharType="end"/>
      </w:r>
    </w:p>
    <w:bookmarkStart w:id="24" w:name="10._Project_Manager's_Decisions"/>
    <w:bookmarkEnd w:id="24"/>
    <w:p w:rsidR="002D4CBB" w:rsidRDefault="005A2A72">
      <w:pPr>
        <w:pStyle w:val="ListParagraph"/>
        <w:numPr>
          <w:ilvl w:val="0"/>
          <w:numId w:val="43"/>
        </w:numPr>
        <w:tabs>
          <w:tab w:val="left" w:pos="863"/>
          <w:tab w:val="right" w:leader="dot" w:pos="9728"/>
        </w:tabs>
        <w:ind w:left="863" w:hanging="330"/>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5" w:name="11._Delegation"/>
    <w:bookmarkEnd w:id="25"/>
    <w:p w:rsidR="002D4CBB" w:rsidRDefault="005A2A72">
      <w:pPr>
        <w:pStyle w:val="ListParagraph"/>
        <w:numPr>
          <w:ilvl w:val="0"/>
          <w:numId w:val="43"/>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6" w:name="12._Communications"/>
    <w:bookmarkEnd w:id="26"/>
    <w:p w:rsidR="002D4CBB" w:rsidRDefault="005A2A72">
      <w:pPr>
        <w:pStyle w:val="ListParagraph"/>
        <w:numPr>
          <w:ilvl w:val="0"/>
          <w:numId w:val="43"/>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7" w:name="13._Subcontracting"/>
    <w:bookmarkEnd w:id="27"/>
    <w:p w:rsidR="002D4CBB" w:rsidRDefault="005A2A72">
      <w:pPr>
        <w:pStyle w:val="ListParagraph"/>
        <w:numPr>
          <w:ilvl w:val="0"/>
          <w:numId w:val="43"/>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65</w:t>
      </w:r>
      <w:r>
        <w:rPr>
          <w:rFonts w:ascii="Arial MT"/>
          <w:spacing w:val="-5"/>
        </w:rPr>
        <w:fldChar w:fldCharType="end"/>
      </w:r>
    </w:p>
    <w:bookmarkStart w:id="28" w:name="14._Other_Contractors"/>
    <w:bookmarkEnd w:id="28"/>
    <w:p w:rsidR="002D4CBB" w:rsidRDefault="005A2A72">
      <w:pPr>
        <w:pStyle w:val="ListParagraph"/>
        <w:numPr>
          <w:ilvl w:val="0"/>
          <w:numId w:val="43"/>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66</w:t>
      </w:r>
      <w:r>
        <w:rPr>
          <w:rFonts w:ascii="Arial MT"/>
          <w:spacing w:val="-5"/>
        </w:rPr>
        <w:fldChar w:fldCharType="end"/>
      </w:r>
    </w:p>
    <w:bookmarkStart w:id="29" w:name="15_Personnel_and_Equipment"/>
    <w:bookmarkEnd w:id="29"/>
    <w:p w:rsidR="002D4CBB" w:rsidRDefault="005A2A72">
      <w:pPr>
        <w:pStyle w:val="BodyText"/>
        <w:tabs>
          <w:tab w:val="right" w:leader="dot" w:pos="9728"/>
        </w:tabs>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66</w:t>
      </w:r>
      <w:r>
        <w:rPr>
          <w:rFonts w:ascii="Arial MT"/>
          <w:spacing w:val="-5"/>
        </w:rPr>
        <w:fldChar w:fldCharType="end"/>
      </w:r>
    </w:p>
    <w:bookmarkStart w:id="30" w:name="16._Employer’s_and_Contractor's_Risk"/>
    <w:bookmarkEnd w:id="30"/>
    <w:p w:rsidR="002D4CBB" w:rsidRDefault="005A2A72">
      <w:pPr>
        <w:pStyle w:val="ListParagraph"/>
        <w:numPr>
          <w:ilvl w:val="0"/>
          <w:numId w:val="42"/>
        </w:numPr>
        <w:tabs>
          <w:tab w:val="left" w:pos="868"/>
          <w:tab w:val="right" w:leader="dot" w:pos="9728"/>
        </w:tabs>
        <w:spacing w:before="1"/>
        <w:ind w:hanging="335"/>
        <w:rPr>
          <w:rFonts w:ascii="Arial MT" w:hAnsi="Arial MT"/>
        </w:rPr>
      </w:pPr>
      <w:r>
        <w:fldChar w:fldCharType="begin"/>
      </w:r>
      <w:r>
        <w:instrText xml:space="preserve"> HYPERLINK \l "_bookmark16" </w:instrText>
      </w:r>
      <w:r>
        <w:fldChar w:fldCharType="separate"/>
      </w:r>
      <w:r>
        <w:t>Employer’s</w:t>
      </w:r>
      <w:r>
        <w:rPr>
          <w:spacing w:val="-7"/>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1" w:name="17._Employer’s_Risks"/>
    <w:bookmarkEnd w:id="31"/>
    <w:p w:rsidR="002D4CBB" w:rsidRDefault="005A2A72">
      <w:pPr>
        <w:pStyle w:val="ListParagraph"/>
        <w:numPr>
          <w:ilvl w:val="0"/>
          <w:numId w:val="42"/>
        </w:numPr>
        <w:tabs>
          <w:tab w:val="left" w:pos="868"/>
          <w:tab w:val="right" w:leader="dot" w:pos="9728"/>
        </w:tabs>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66</w:t>
      </w:r>
      <w:r>
        <w:rPr>
          <w:rFonts w:ascii="Arial MT" w:hAnsi="Arial MT"/>
          <w:spacing w:val="-5"/>
        </w:rPr>
        <w:fldChar w:fldCharType="end"/>
      </w:r>
    </w:p>
    <w:bookmarkStart w:id="32" w:name="18._Contractor’s_Risks"/>
    <w:bookmarkEnd w:id="32"/>
    <w:p w:rsidR="002D4CBB" w:rsidRDefault="005A2A72">
      <w:pPr>
        <w:pStyle w:val="ListParagraph"/>
        <w:numPr>
          <w:ilvl w:val="0"/>
          <w:numId w:val="42"/>
        </w:numPr>
        <w:tabs>
          <w:tab w:val="left" w:pos="863"/>
          <w:tab w:val="right" w:leader="dot" w:pos="9728"/>
        </w:tabs>
        <w:spacing w:before="1"/>
        <w:ind w:left="863" w:hanging="330"/>
        <w:rPr>
          <w:rFonts w:ascii="Arial MT" w:hAnsi="Arial MT"/>
        </w:rPr>
      </w:pPr>
      <w:r>
        <w:fldChar w:fldCharType="begin"/>
      </w:r>
      <w:r>
        <w:instrText xml:space="preserve"> HYPERLINK \l "_bookmark18" </w:instrText>
      </w:r>
      <w:r>
        <w:fldChar w:fldCharType="separate"/>
      </w:r>
      <w:r>
        <w:t>Contractor’s</w:t>
      </w:r>
      <w:r>
        <w:rPr>
          <w:spacing w:val="-10"/>
        </w:rPr>
        <w:t xml:space="preserve"> </w:t>
      </w:r>
      <w:r>
        <w:rPr>
          <w:spacing w:val="-4"/>
        </w:rPr>
        <w:t>Risks</w:t>
      </w:r>
      <w:r>
        <w:tab/>
      </w:r>
      <w:r>
        <w:rPr>
          <w:rFonts w:ascii="Arial MT" w:hAnsi="Arial MT"/>
          <w:spacing w:val="-5"/>
        </w:rPr>
        <w:t>67</w:t>
      </w:r>
      <w:r>
        <w:rPr>
          <w:rFonts w:ascii="Arial MT" w:hAnsi="Arial MT"/>
          <w:spacing w:val="-5"/>
        </w:rPr>
        <w:fldChar w:fldCharType="end"/>
      </w:r>
    </w:p>
    <w:bookmarkStart w:id="33" w:name="19._Insurance"/>
    <w:bookmarkEnd w:id="33"/>
    <w:p w:rsidR="002D4CBB" w:rsidRDefault="005A2A72">
      <w:pPr>
        <w:pStyle w:val="ListParagraph"/>
        <w:numPr>
          <w:ilvl w:val="0"/>
          <w:numId w:val="42"/>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4" w:name="20._Site_Investigation_Reports"/>
    <w:bookmarkEnd w:id="34"/>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67</w:t>
      </w:r>
      <w:r>
        <w:rPr>
          <w:rFonts w:ascii="Arial MT"/>
          <w:spacing w:val="-5"/>
        </w:rPr>
        <w:fldChar w:fldCharType="end"/>
      </w:r>
    </w:p>
    <w:bookmarkStart w:id="35" w:name="21._Contractor_to_Construct_the_Works"/>
    <w:bookmarkEnd w:id="35"/>
    <w:p w:rsidR="002D4CBB" w:rsidRDefault="005A2A72">
      <w:pPr>
        <w:pStyle w:val="ListParagraph"/>
        <w:numPr>
          <w:ilvl w:val="0"/>
          <w:numId w:val="42"/>
        </w:numPr>
        <w:tabs>
          <w:tab w:val="left" w:pos="863"/>
          <w:tab w:val="right" w:leader="dot" w:pos="9728"/>
        </w:tabs>
        <w:spacing w:before="1"/>
        <w:ind w:left="863" w:hanging="330"/>
        <w:rPr>
          <w:rFonts w:ascii="Arial MT"/>
        </w:rPr>
      </w:pPr>
      <w:r>
        <w:fldChar w:fldCharType="begin"/>
      </w:r>
      <w:r>
        <w:instrText xml:space="preserve"> HYPERLINK \l "_bookmark21" </w:instrText>
      </w:r>
      <w:r>
        <w:fldChar w:fldCharType="separate"/>
      </w:r>
      <w:r>
        <w:t>Contractor</w:t>
      </w:r>
      <w:r>
        <w:rPr>
          <w:spacing w:val="-2"/>
        </w:rPr>
        <w:t xml:space="preserve"> </w:t>
      </w:r>
      <w:r>
        <w:t>to</w:t>
      </w:r>
      <w:r>
        <w:rPr>
          <w:spacing w:val="-8"/>
        </w:rPr>
        <w:t xml:space="preserve"> </w:t>
      </w:r>
      <w:r>
        <w:t>Construct</w:t>
      </w:r>
      <w:r>
        <w:rPr>
          <w:spacing w:val="-3"/>
        </w:rPr>
        <w:t xml:space="preserve"> </w:t>
      </w:r>
      <w:r>
        <w:t>the</w:t>
      </w:r>
      <w:r>
        <w:rPr>
          <w:spacing w:val="-10"/>
        </w:rPr>
        <w:t xml:space="preserve"> </w:t>
      </w:r>
      <w:r>
        <w:rPr>
          <w:spacing w:val="-2"/>
        </w:rPr>
        <w:t>Works</w:t>
      </w:r>
      <w:r>
        <w:tab/>
      </w:r>
      <w:r>
        <w:rPr>
          <w:rFonts w:ascii="Arial MT"/>
          <w:spacing w:val="-5"/>
        </w:rPr>
        <w:t>67</w:t>
      </w:r>
      <w:r>
        <w:rPr>
          <w:rFonts w:ascii="Arial MT"/>
          <w:spacing w:val="-5"/>
        </w:rPr>
        <w:fldChar w:fldCharType="end"/>
      </w:r>
    </w:p>
    <w:bookmarkStart w:id="36" w:name="22._The_Works_to_Be_Completed_within_int"/>
    <w:bookmarkEnd w:id="36"/>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3"/>
        </w:rPr>
        <w:t xml:space="preserve"> </w:t>
      </w:r>
      <w:r>
        <w:t>Be</w:t>
      </w:r>
      <w:r>
        <w:rPr>
          <w:spacing w:val="-8"/>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68</w:t>
      </w:r>
      <w:r>
        <w:rPr>
          <w:rFonts w:ascii="Arial MT"/>
          <w:spacing w:val="-5"/>
        </w:rPr>
        <w:fldChar w:fldCharType="end"/>
      </w:r>
    </w:p>
    <w:bookmarkStart w:id="37" w:name="23._Design_by_contractor_and_Approval_by"/>
    <w:bookmarkEnd w:id="37"/>
    <w:p w:rsidR="002D4CBB" w:rsidRDefault="005A2A72">
      <w:pPr>
        <w:pStyle w:val="ListParagraph"/>
        <w:numPr>
          <w:ilvl w:val="0"/>
          <w:numId w:val="42"/>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9"/>
        </w:rPr>
        <w:t xml:space="preserve"> </w:t>
      </w:r>
      <w:r>
        <w:t>by</w:t>
      </w:r>
      <w:r>
        <w:rPr>
          <w:spacing w:val="-8"/>
        </w:rPr>
        <w:t xml:space="preserve"> </w:t>
      </w:r>
      <w:r>
        <w:t>contractor</w:t>
      </w:r>
      <w:r>
        <w:rPr>
          <w:spacing w:val="-2"/>
        </w:rPr>
        <w:t xml:space="preserve"> </w:t>
      </w:r>
      <w:r>
        <w:t>and</w:t>
      </w:r>
      <w:r>
        <w:rPr>
          <w:spacing w:val="-8"/>
        </w:rPr>
        <w:t xml:space="preserve"> </w:t>
      </w:r>
      <w:r>
        <w:t>Approval</w:t>
      </w:r>
      <w:r>
        <w:rPr>
          <w:spacing w:val="-8"/>
        </w:rPr>
        <w:t xml:space="preserve"> </w:t>
      </w:r>
      <w:r>
        <w:t>by</w:t>
      </w:r>
      <w:r>
        <w:rPr>
          <w:spacing w:val="-8"/>
        </w:rPr>
        <w:t xml:space="preserve"> </w:t>
      </w:r>
      <w:r>
        <w:t>the</w:t>
      </w:r>
      <w:r>
        <w:rPr>
          <w:spacing w:val="-5"/>
        </w:rPr>
        <w:t xml:space="preserve"> </w:t>
      </w:r>
      <w:r>
        <w:t>Project</w:t>
      </w:r>
      <w:r>
        <w:rPr>
          <w:spacing w:val="-7"/>
        </w:rPr>
        <w:t xml:space="preserve"> </w:t>
      </w:r>
      <w:r>
        <w:rPr>
          <w:spacing w:val="-2"/>
        </w:rPr>
        <w:t>Manager</w:t>
      </w:r>
      <w:r>
        <w:tab/>
      </w:r>
      <w:r>
        <w:rPr>
          <w:rFonts w:ascii="Arial MT"/>
          <w:spacing w:val="-5"/>
        </w:rPr>
        <w:t>68</w:t>
      </w:r>
      <w:r>
        <w:rPr>
          <w:rFonts w:ascii="Arial MT"/>
          <w:spacing w:val="-5"/>
        </w:rPr>
        <w:fldChar w:fldCharType="end"/>
      </w:r>
    </w:p>
    <w:bookmarkStart w:id="38" w:name="24._Safety,_Security_and_Protection_of_t"/>
    <w:bookmarkEnd w:id="38"/>
    <w:p w:rsidR="002D4CBB" w:rsidRDefault="005A2A72">
      <w:pPr>
        <w:pStyle w:val="ListParagraph"/>
        <w:numPr>
          <w:ilvl w:val="0"/>
          <w:numId w:val="42"/>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2"/>
        </w:rPr>
        <w:t xml:space="preserve"> </w:t>
      </w:r>
      <w:r>
        <w:t>Security</w:t>
      </w:r>
      <w:r>
        <w:rPr>
          <w:spacing w:val="-7"/>
        </w:rPr>
        <w:t xml:space="preserve"> </w:t>
      </w:r>
      <w:r>
        <w:t>and</w:t>
      </w:r>
      <w:r>
        <w:rPr>
          <w:spacing w:val="-6"/>
        </w:rPr>
        <w:t xml:space="preserve"> </w:t>
      </w:r>
      <w:r>
        <w:t>Protection</w:t>
      </w:r>
      <w:r>
        <w:rPr>
          <w:spacing w:val="-7"/>
        </w:rPr>
        <w:t xml:space="preserve"> </w:t>
      </w:r>
      <w:r>
        <w:t>of</w:t>
      </w:r>
      <w:r>
        <w:rPr>
          <w:spacing w:val="-3"/>
        </w:rPr>
        <w:t xml:space="preserve"> </w:t>
      </w:r>
      <w:r>
        <w:t>the</w:t>
      </w:r>
      <w:r>
        <w:rPr>
          <w:spacing w:val="-8"/>
        </w:rPr>
        <w:t xml:space="preserve"> </w:t>
      </w:r>
      <w:r>
        <w:rPr>
          <w:spacing w:val="-2"/>
        </w:rPr>
        <w:t>Environment</w:t>
      </w:r>
      <w:r>
        <w:tab/>
      </w:r>
      <w:r>
        <w:rPr>
          <w:rFonts w:ascii="Arial MT"/>
          <w:spacing w:val="-5"/>
        </w:rPr>
        <w:t>68</w:t>
      </w:r>
      <w:r>
        <w:rPr>
          <w:rFonts w:ascii="Arial MT"/>
          <w:spacing w:val="-5"/>
        </w:rPr>
        <w:fldChar w:fldCharType="end"/>
      </w:r>
    </w:p>
    <w:bookmarkStart w:id="39" w:name="25._Discoveries"/>
    <w:bookmarkEnd w:id="39"/>
    <w:p w:rsidR="002D4CBB" w:rsidRDefault="005A2A72">
      <w:pPr>
        <w:pStyle w:val="ListParagraph"/>
        <w:numPr>
          <w:ilvl w:val="0"/>
          <w:numId w:val="42"/>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0" w:name="26._Possession_of_the_Site"/>
    <w:bookmarkEnd w:id="40"/>
    <w:p w:rsidR="002D4CBB" w:rsidRDefault="005A2A72">
      <w:pPr>
        <w:pStyle w:val="ListParagraph"/>
        <w:numPr>
          <w:ilvl w:val="0"/>
          <w:numId w:val="42"/>
        </w:numPr>
        <w:tabs>
          <w:tab w:val="left" w:pos="868"/>
          <w:tab w:val="right" w:leader="dot" w:pos="9728"/>
        </w:tabs>
        <w:ind w:hanging="335"/>
        <w:rPr>
          <w:rFonts w:ascii="Arial MT"/>
        </w:rPr>
      </w:pPr>
      <w:r>
        <w:fldChar w:fldCharType="begin"/>
      </w:r>
      <w:r>
        <w:instrText xml:space="preserve"> HYPERLINK \l "_bookmark26" </w:instrText>
      </w:r>
      <w:r>
        <w:fldChar w:fldCharType="separate"/>
      </w:r>
      <w:r>
        <w:t>Possession</w:t>
      </w:r>
      <w:r>
        <w:rPr>
          <w:spacing w:val="1"/>
        </w:rPr>
        <w:t xml:space="preserve"> </w:t>
      </w:r>
      <w:r>
        <w:t>of the</w:t>
      </w:r>
      <w:r>
        <w:rPr>
          <w:spacing w:val="-2"/>
        </w:rPr>
        <w:t xml:space="preserve"> </w:t>
      </w:r>
      <w:r>
        <w:rPr>
          <w:spacing w:val="-4"/>
        </w:rPr>
        <w:t>Site</w:t>
      </w:r>
      <w:r>
        <w:tab/>
      </w:r>
      <w:r>
        <w:rPr>
          <w:rFonts w:ascii="Arial MT"/>
          <w:spacing w:val="-5"/>
        </w:rPr>
        <w:t>69</w:t>
      </w:r>
      <w:r>
        <w:rPr>
          <w:rFonts w:ascii="Arial MT"/>
          <w:spacing w:val="-5"/>
        </w:rPr>
        <w:fldChar w:fldCharType="end"/>
      </w:r>
    </w:p>
    <w:bookmarkStart w:id="41" w:name="27._Access_to_the_Site"/>
    <w:bookmarkEnd w:id="41"/>
    <w:p w:rsidR="002D4CBB" w:rsidRDefault="005A2A72">
      <w:pPr>
        <w:pStyle w:val="ListParagraph"/>
        <w:numPr>
          <w:ilvl w:val="0"/>
          <w:numId w:val="42"/>
        </w:numPr>
        <w:tabs>
          <w:tab w:val="left" w:pos="868"/>
          <w:tab w:val="right" w:leader="dot" w:pos="9728"/>
        </w:tabs>
        <w:spacing w:before="1"/>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69</w:t>
      </w:r>
      <w:r>
        <w:rPr>
          <w:rFonts w:ascii="Arial MT"/>
          <w:spacing w:val="-5"/>
        </w:rPr>
        <w:fldChar w:fldCharType="end"/>
      </w:r>
    </w:p>
    <w:bookmarkStart w:id="42" w:name="28.Instructions,_Inspections_and_Audits"/>
    <w:bookmarkEnd w:id="42"/>
    <w:p w:rsidR="002D4CBB" w:rsidRDefault="005A2A72">
      <w:pPr>
        <w:pStyle w:val="ListParagraph"/>
        <w:numPr>
          <w:ilvl w:val="0"/>
          <w:numId w:val="42"/>
        </w:numPr>
        <w:tabs>
          <w:tab w:val="left" w:pos="811"/>
          <w:tab w:val="right" w:leader="dot" w:pos="9728"/>
        </w:tabs>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8"/>
        </w:rPr>
        <w:t xml:space="preserve"> </w:t>
      </w:r>
      <w:r>
        <w:t>and</w:t>
      </w:r>
      <w:r>
        <w:rPr>
          <w:spacing w:val="-11"/>
        </w:rPr>
        <w:t xml:space="preserve"> </w:t>
      </w:r>
      <w:r>
        <w:rPr>
          <w:spacing w:val="-2"/>
        </w:rPr>
        <w:t>Audits</w:t>
      </w:r>
      <w:r>
        <w:tab/>
      </w:r>
      <w:r>
        <w:rPr>
          <w:rFonts w:ascii="Arial MT"/>
          <w:spacing w:val="-5"/>
        </w:rPr>
        <w:t>69</w:t>
      </w:r>
      <w:r>
        <w:rPr>
          <w:rFonts w:ascii="Arial MT"/>
          <w:spacing w:val="-5"/>
        </w:rPr>
        <w:fldChar w:fldCharType="end"/>
      </w:r>
    </w:p>
    <w:bookmarkStart w:id="43" w:name="29.Dispute_Settlement"/>
    <w:bookmarkEnd w:id="43"/>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69</w:t>
      </w:r>
      <w:r>
        <w:rPr>
          <w:rFonts w:ascii="Arial MT"/>
          <w:spacing w:val="-5"/>
        </w:rPr>
        <w:fldChar w:fldCharType="end"/>
      </w:r>
    </w:p>
    <w:bookmarkStart w:id="44" w:name="30.__Procedures_for_Disputes"/>
    <w:bookmarkEnd w:id="44"/>
    <w:p w:rsidR="002D4CBB" w:rsidRDefault="005A2A72">
      <w:pPr>
        <w:pStyle w:val="ListParagraph"/>
        <w:numPr>
          <w:ilvl w:val="0"/>
          <w:numId w:val="42"/>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69</w:t>
      </w:r>
      <w:r>
        <w:rPr>
          <w:rFonts w:ascii="Arial MT"/>
          <w:spacing w:val="-5"/>
        </w:rPr>
        <w:fldChar w:fldCharType="end"/>
      </w:r>
    </w:p>
    <w:p w:rsidR="002D4CBB" w:rsidRDefault="00D61574">
      <w:pPr>
        <w:pStyle w:val="Heading7"/>
        <w:tabs>
          <w:tab w:val="right" w:leader="dot" w:pos="9373"/>
        </w:tabs>
        <w:spacing w:before="7"/>
        <w:rPr>
          <w:rFonts w:ascii="Calibri"/>
        </w:rPr>
      </w:pPr>
      <w:hyperlink w:anchor="_bookmark31" w:history="1">
        <w:r w:rsidR="005A2A72">
          <w:t>B.</w:t>
        </w:r>
        <w:r w:rsidR="005A2A72">
          <w:rPr>
            <w:spacing w:val="-5"/>
          </w:rPr>
          <w:t xml:space="preserve"> </w:t>
        </w:r>
        <w:r w:rsidR="005A2A72">
          <w:t>Staff</w:t>
        </w:r>
        <w:r w:rsidR="005A2A72">
          <w:rPr>
            <w:spacing w:val="-3"/>
          </w:rPr>
          <w:t xml:space="preserve"> </w:t>
        </w:r>
        <w:r w:rsidR="005A2A72">
          <w:t>and</w:t>
        </w:r>
        <w:r w:rsidR="005A2A72">
          <w:rPr>
            <w:spacing w:val="-4"/>
          </w:rPr>
          <w:t xml:space="preserve"> </w:t>
        </w:r>
        <w:r w:rsidR="005A2A72">
          <w:rPr>
            <w:spacing w:val="-2"/>
          </w:rPr>
          <w:t>Labor</w:t>
        </w:r>
        <w:r w:rsidR="005A2A72">
          <w:tab/>
        </w:r>
        <w:r w:rsidR="005A2A72">
          <w:rPr>
            <w:rFonts w:ascii="Calibri"/>
            <w:spacing w:val="-5"/>
          </w:rPr>
          <w:t>70</w:t>
        </w:r>
      </w:hyperlink>
    </w:p>
    <w:bookmarkStart w:id="45" w:name="31._Forced_Labor"/>
    <w:bookmarkEnd w:id="45"/>
    <w:p w:rsidR="002D4CBB" w:rsidRDefault="005A2A72">
      <w:pPr>
        <w:pStyle w:val="ListParagraph"/>
        <w:numPr>
          <w:ilvl w:val="0"/>
          <w:numId w:val="42"/>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70</w:t>
      </w:r>
      <w:r>
        <w:rPr>
          <w:rFonts w:ascii="Arial MT"/>
          <w:spacing w:val="-5"/>
        </w:rPr>
        <w:fldChar w:fldCharType="end"/>
      </w:r>
    </w:p>
    <w:bookmarkStart w:id="46" w:name="32._Child_Labor"/>
    <w:bookmarkEnd w:id="46"/>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70</w:t>
      </w:r>
      <w:r>
        <w:rPr>
          <w:rFonts w:ascii="Arial MT"/>
          <w:spacing w:val="-5"/>
        </w:rPr>
        <w:fldChar w:fldCharType="end"/>
      </w:r>
    </w:p>
    <w:bookmarkStart w:id="47" w:name="33.Non-discrimination_and_Equal_Opportun"/>
    <w:bookmarkEnd w:id="47"/>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70</w:t>
      </w:r>
      <w:r>
        <w:rPr>
          <w:rFonts w:ascii="Arial MT"/>
          <w:spacing w:val="-5"/>
        </w:rPr>
        <w:fldChar w:fldCharType="end"/>
      </w:r>
    </w:p>
    <w:p w:rsidR="002D4CBB" w:rsidRDefault="00D61574">
      <w:pPr>
        <w:pStyle w:val="Heading7"/>
        <w:tabs>
          <w:tab w:val="right" w:leader="dot" w:pos="9373"/>
        </w:tabs>
        <w:spacing w:before="7"/>
        <w:rPr>
          <w:rFonts w:ascii="Calibri"/>
        </w:rPr>
      </w:pPr>
      <w:hyperlink w:anchor="_bookmark35" w:history="1">
        <w:r w:rsidR="005A2A72">
          <w:t>B1.</w:t>
        </w:r>
        <w:r w:rsidR="005A2A72">
          <w:rPr>
            <w:spacing w:val="-6"/>
          </w:rPr>
          <w:t xml:space="preserve"> </w:t>
        </w:r>
        <w:r w:rsidR="005A2A72">
          <w:t>Time</w:t>
        </w:r>
        <w:r w:rsidR="005A2A72">
          <w:rPr>
            <w:spacing w:val="-5"/>
          </w:rPr>
          <w:t xml:space="preserve"> </w:t>
        </w:r>
        <w:r w:rsidR="005A2A72">
          <w:rPr>
            <w:spacing w:val="-2"/>
          </w:rPr>
          <w:t>Control</w:t>
        </w:r>
        <w:r w:rsidR="005A2A72">
          <w:tab/>
        </w:r>
        <w:r w:rsidR="005A2A72">
          <w:rPr>
            <w:rFonts w:ascii="Calibri"/>
            <w:spacing w:val="-5"/>
          </w:rPr>
          <w:t>70</w:t>
        </w:r>
      </w:hyperlink>
    </w:p>
    <w:bookmarkStart w:id="48" w:name="34._Program"/>
    <w:bookmarkEnd w:id="48"/>
    <w:p w:rsidR="002D4CBB" w:rsidRDefault="005A2A72">
      <w:pPr>
        <w:pStyle w:val="ListParagraph"/>
        <w:numPr>
          <w:ilvl w:val="0"/>
          <w:numId w:val="42"/>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49" w:name="35._Extension_of_the_Intended_Completion"/>
    <w:bookmarkEnd w:id="49"/>
    <w:p w:rsidR="002D4CBB" w:rsidRDefault="005A2A72">
      <w:pPr>
        <w:pStyle w:val="ListParagraph"/>
        <w:numPr>
          <w:ilvl w:val="0"/>
          <w:numId w:val="42"/>
        </w:numPr>
        <w:tabs>
          <w:tab w:val="left" w:pos="868"/>
          <w:tab w:val="right" w:leader="dot" w:pos="9728"/>
        </w:tabs>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2"/>
        </w:rPr>
        <w:t xml:space="preserve"> </w:t>
      </w:r>
      <w:r>
        <w:rPr>
          <w:spacing w:val="-2"/>
        </w:rPr>
        <w:t>the</w:t>
      </w:r>
      <w:r>
        <w:rPr>
          <w:spacing w:val="-11"/>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71</w:t>
      </w:r>
      <w:r>
        <w:rPr>
          <w:rFonts w:ascii="Arial MT"/>
          <w:spacing w:val="-5"/>
        </w:rPr>
        <w:fldChar w:fldCharType="end"/>
      </w:r>
    </w:p>
    <w:bookmarkStart w:id="50" w:name="36._Acceleration"/>
    <w:bookmarkEnd w:id="50"/>
    <w:p w:rsidR="002D4CBB" w:rsidRDefault="005A2A72">
      <w:pPr>
        <w:pStyle w:val="ListParagraph"/>
        <w:numPr>
          <w:ilvl w:val="0"/>
          <w:numId w:val="42"/>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1" w:name="37._Delays_Ordered_by_the_Project_Manage"/>
    <w:bookmarkEnd w:id="51"/>
    <w:p w:rsidR="002D4CBB" w:rsidRDefault="005A2A72">
      <w:pPr>
        <w:pStyle w:val="ListParagraph"/>
        <w:numPr>
          <w:ilvl w:val="0"/>
          <w:numId w:val="42"/>
        </w:numPr>
        <w:tabs>
          <w:tab w:val="left" w:pos="868"/>
          <w:tab w:val="right" w:leader="dot" w:pos="9728"/>
        </w:tabs>
        <w:ind w:hanging="335"/>
        <w:rPr>
          <w:rFonts w:ascii="Arial MT"/>
        </w:rPr>
      </w:pPr>
      <w:r>
        <w:fldChar w:fldCharType="begin"/>
      </w:r>
      <w:r>
        <w:instrText xml:space="preserve"> HYPERLINK \l "_bookmark39" </w:instrText>
      </w:r>
      <w:r>
        <w:fldChar w:fldCharType="separate"/>
      </w:r>
      <w:r>
        <w:t>Delays</w:t>
      </w:r>
      <w:r>
        <w:rPr>
          <w:spacing w:val="-3"/>
        </w:rPr>
        <w:t xml:space="preserve"> </w:t>
      </w:r>
      <w:r>
        <w:t>Ordered</w:t>
      </w:r>
      <w:r>
        <w:rPr>
          <w:spacing w:val="-7"/>
        </w:rPr>
        <w:t xml:space="preserve"> </w:t>
      </w:r>
      <w:r>
        <w:t>by</w:t>
      </w:r>
      <w:r>
        <w:rPr>
          <w:spacing w:val="-8"/>
        </w:rPr>
        <w:t xml:space="preserve"> </w:t>
      </w:r>
      <w:r>
        <w:t>the</w:t>
      </w:r>
      <w:r>
        <w:rPr>
          <w:spacing w:val="-9"/>
        </w:rPr>
        <w:t xml:space="preserve"> </w:t>
      </w:r>
      <w:r>
        <w:t>Project</w:t>
      </w:r>
      <w:r>
        <w:rPr>
          <w:spacing w:val="-1"/>
        </w:rPr>
        <w:t xml:space="preserve"> </w:t>
      </w:r>
      <w:r>
        <w:rPr>
          <w:spacing w:val="-2"/>
        </w:rPr>
        <w:t>Manager</w:t>
      </w:r>
      <w:r>
        <w:tab/>
      </w:r>
      <w:r>
        <w:rPr>
          <w:rFonts w:ascii="Arial MT"/>
          <w:spacing w:val="-5"/>
        </w:rPr>
        <w:t>71</w:t>
      </w:r>
      <w:r>
        <w:rPr>
          <w:rFonts w:ascii="Arial MT"/>
          <w:spacing w:val="-5"/>
        </w:rPr>
        <w:fldChar w:fldCharType="end"/>
      </w:r>
    </w:p>
    <w:bookmarkStart w:id="52" w:name="38.Management_Meetings"/>
    <w:bookmarkEnd w:id="52"/>
    <w:p w:rsidR="002D4CBB" w:rsidRDefault="005A2A72">
      <w:pPr>
        <w:pStyle w:val="ListParagraph"/>
        <w:numPr>
          <w:ilvl w:val="0"/>
          <w:numId w:val="42"/>
        </w:numPr>
        <w:tabs>
          <w:tab w:val="left" w:pos="811"/>
          <w:tab w:val="right" w:leader="dot" w:pos="9728"/>
        </w:tabs>
        <w:spacing w:before="1"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71</w:t>
      </w:r>
      <w:r>
        <w:rPr>
          <w:rFonts w:ascii="Arial MT"/>
          <w:spacing w:val="-5"/>
        </w:rPr>
        <w:fldChar w:fldCharType="end"/>
      </w:r>
    </w:p>
    <w:bookmarkStart w:id="53" w:name="39._Early_Warning"/>
    <w:bookmarkEnd w:id="53"/>
    <w:p w:rsidR="002D4CBB" w:rsidRDefault="005A2A72">
      <w:pPr>
        <w:pStyle w:val="ListParagraph"/>
        <w:numPr>
          <w:ilvl w:val="0"/>
          <w:numId w:val="42"/>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72</w:t>
      </w:r>
      <w:r>
        <w:rPr>
          <w:rFonts w:ascii="Arial MT"/>
          <w:spacing w:val="-5"/>
        </w:rPr>
        <w:fldChar w:fldCharType="end"/>
      </w:r>
    </w:p>
    <w:p w:rsidR="002D4CBB" w:rsidRDefault="00D61574">
      <w:pPr>
        <w:pStyle w:val="Heading7"/>
        <w:tabs>
          <w:tab w:val="right" w:leader="dot" w:pos="9373"/>
        </w:tabs>
        <w:spacing w:before="7"/>
        <w:rPr>
          <w:rFonts w:ascii="Calibri"/>
        </w:rPr>
      </w:pPr>
      <w:hyperlink w:anchor="_bookmark42" w:history="1">
        <w:r w:rsidR="005A2A72">
          <w:t>C.</w:t>
        </w:r>
        <w:r w:rsidR="005A2A72">
          <w:rPr>
            <w:spacing w:val="-5"/>
          </w:rPr>
          <w:t xml:space="preserve"> </w:t>
        </w:r>
        <w:r w:rsidR="005A2A72">
          <w:t>Quality</w:t>
        </w:r>
        <w:r w:rsidR="005A2A72">
          <w:rPr>
            <w:spacing w:val="-5"/>
          </w:rPr>
          <w:t xml:space="preserve"> </w:t>
        </w:r>
        <w:r w:rsidR="005A2A72">
          <w:rPr>
            <w:spacing w:val="-2"/>
          </w:rPr>
          <w:t>Control</w:t>
        </w:r>
        <w:r w:rsidR="005A2A72">
          <w:tab/>
        </w:r>
        <w:r w:rsidR="005A2A72">
          <w:rPr>
            <w:rFonts w:ascii="Calibri"/>
            <w:spacing w:val="-5"/>
          </w:rPr>
          <w:t>72</w:t>
        </w:r>
      </w:hyperlink>
    </w:p>
    <w:bookmarkStart w:id="54" w:name="40._Identifying_Defects"/>
    <w:bookmarkEnd w:id="54"/>
    <w:p w:rsidR="002D4CBB" w:rsidRDefault="005A2A72">
      <w:pPr>
        <w:pStyle w:val="ListParagraph"/>
        <w:numPr>
          <w:ilvl w:val="0"/>
          <w:numId w:val="42"/>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72</w:t>
      </w:r>
      <w:r>
        <w:rPr>
          <w:rFonts w:ascii="Arial MT"/>
          <w:spacing w:val="-5"/>
        </w:rPr>
        <w:fldChar w:fldCharType="end"/>
      </w:r>
    </w:p>
    <w:p w:rsidR="002D4CBB" w:rsidRDefault="002D4CBB">
      <w:pPr>
        <w:pStyle w:val="ListParagraph"/>
        <w:rPr>
          <w:rFonts w:ascii="Arial MT"/>
        </w:rPr>
        <w:sectPr w:rsidR="002D4CBB">
          <w:pgSz w:w="12240" w:h="15840"/>
          <w:pgMar w:top="1800" w:right="360" w:bottom="1200" w:left="1080" w:header="0" w:footer="1008" w:gutter="0"/>
          <w:cols w:space="720"/>
        </w:sectPr>
      </w:pPr>
    </w:p>
    <w:bookmarkStart w:id="55" w:name="41._Tests"/>
    <w:bookmarkEnd w:id="55"/>
    <w:p w:rsidR="002D4CBB" w:rsidRDefault="005A2A72">
      <w:pPr>
        <w:pStyle w:val="ListParagraph"/>
        <w:numPr>
          <w:ilvl w:val="0"/>
          <w:numId w:val="42"/>
        </w:numPr>
        <w:tabs>
          <w:tab w:val="left" w:pos="863"/>
          <w:tab w:val="right" w:leader="dot" w:pos="9728"/>
        </w:tabs>
        <w:spacing w:before="75"/>
        <w:ind w:left="863" w:hanging="330"/>
        <w:rPr>
          <w:rFonts w:ascii="Arial MT"/>
        </w:rPr>
      </w:pPr>
      <w:r>
        <w:rPr>
          <w:spacing w:val="-2"/>
        </w:rPr>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6" w:name="42.Correction_of_Defects"/>
    <w:bookmarkEnd w:id="56"/>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72</w:t>
      </w:r>
      <w:r>
        <w:rPr>
          <w:rFonts w:ascii="Arial MT"/>
          <w:spacing w:val="-5"/>
        </w:rPr>
        <w:fldChar w:fldCharType="end"/>
      </w:r>
    </w:p>
    <w:bookmarkStart w:id="57" w:name="43.Uncorrected_Defects"/>
    <w:bookmarkEnd w:id="57"/>
    <w:p w:rsidR="002D4CBB" w:rsidRDefault="005A2A72">
      <w:pPr>
        <w:pStyle w:val="ListParagraph"/>
        <w:numPr>
          <w:ilvl w:val="0"/>
          <w:numId w:val="42"/>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72</w:t>
      </w:r>
      <w:r>
        <w:rPr>
          <w:rFonts w:ascii="Arial MT"/>
          <w:spacing w:val="-5"/>
        </w:rPr>
        <w:fldChar w:fldCharType="end"/>
      </w:r>
    </w:p>
    <w:p w:rsidR="002D4CBB" w:rsidRDefault="00D61574">
      <w:pPr>
        <w:pStyle w:val="Heading7"/>
        <w:tabs>
          <w:tab w:val="right" w:leader="dot" w:pos="9373"/>
        </w:tabs>
        <w:spacing w:before="7"/>
        <w:rPr>
          <w:rFonts w:ascii="Calibri"/>
        </w:rPr>
      </w:pPr>
      <w:hyperlink w:anchor="_bookmark47" w:history="1">
        <w:r w:rsidR="005A2A72">
          <w:t>D.</w:t>
        </w:r>
        <w:r w:rsidR="005A2A72">
          <w:rPr>
            <w:spacing w:val="1"/>
          </w:rPr>
          <w:t xml:space="preserve"> </w:t>
        </w:r>
        <w:r w:rsidR="005A2A72">
          <w:t xml:space="preserve">Cost </w:t>
        </w:r>
        <w:r w:rsidR="005A2A72">
          <w:rPr>
            <w:spacing w:val="-2"/>
          </w:rPr>
          <w:t>Control</w:t>
        </w:r>
        <w:r w:rsidR="005A2A72">
          <w:tab/>
        </w:r>
        <w:r w:rsidR="005A2A72">
          <w:rPr>
            <w:rFonts w:ascii="Calibri"/>
            <w:spacing w:val="-5"/>
          </w:rPr>
          <w:t>72</w:t>
        </w:r>
      </w:hyperlink>
    </w:p>
    <w:bookmarkStart w:id="58" w:name="44._Contract_Price"/>
    <w:bookmarkEnd w:id="58"/>
    <w:p w:rsidR="002D4CBB" w:rsidRDefault="005A2A72">
      <w:pPr>
        <w:pStyle w:val="ListParagraph"/>
        <w:numPr>
          <w:ilvl w:val="0"/>
          <w:numId w:val="42"/>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10"/>
        </w:rPr>
        <w:t xml:space="preserve"> </w:t>
      </w:r>
      <w:r>
        <w:rPr>
          <w:spacing w:val="-2"/>
        </w:rPr>
        <w:t>Price</w:t>
      </w:r>
      <w:r>
        <w:tab/>
      </w:r>
      <w:r>
        <w:rPr>
          <w:rFonts w:ascii="Arial MT"/>
          <w:spacing w:val="-5"/>
        </w:rPr>
        <w:t>72</w:t>
      </w:r>
      <w:r>
        <w:rPr>
          <w:rFonts w:ascii="Arial MT"/>
          <w:spacing w:val="-5"/>
        </w:rPr>
        <w:fldChar w:fldCharType="end"/>
      </w:r>
    </w:p>
    <w:bookmarkStart w:id="59" w:name="45._Changes_in_the_Contract_Price"/>
    <w:bookmarkEnd w:id="59"/>
    <w:p w:rsidR="002D4CBB" w:rsidRDefault="005A2A72">
      <w:pPr>
        <w:pStyle w:val="ListParagraph"/>
        <w:numPr>
          <w:ilvl w:val="0"/>
          <w:numId w:val="42"/>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4"/>
        </w:rPr>
        <w:t xml:space="preserve"> </w:t>
      </w:r>
      <w:r>
        <w:t>in</w:t>
      </w:r>
      <w:r>
        <w:rPr>
          <w:spacing w:val="-1"/>
        </w:rPr>
        <w:t xml:space="preserve"> </w:t>
      </w:r>
      <w:r>
        <w:t>the</w:t>
      </w:r>
      <w:r>
        <w:rPr>
          <w:spacing w:val="-4"/>
        </w:rPr>
        <w:t xml:space="preserve"> </w:t>
      </w:r>
      <w:r>
        <w:t>Contract</w:t>
      </w:r>
      <w:r>
        <w:rPr>
          <w:spacing w:val="6"/>
        </w:rPr>
        <w:t xml:space="preserve"> </w:t>
      </w:r>
      <w:r>
        <w:rPr>
          <w:spacing w:val="-4"/>
        </w:rPr>
        <w:t>Price</w:t>
      </w:r>
      <w:r>
        <w:tab/>
      </w:r>
      <w:r>
        <w:rPr>
          <w:rFonts w:ascii="Arial MT"/>
          <w:spacing w:val="-5"/>
        </w:rPr>
        <w:t>73</w:t>
      </w:r>
      <w:r>
        <w:rPr>
          <w:rFonts w:ascii="Arial MT"/>
          <w:spacing w:val="-5"/>
        </w:rPr>
        <w:fldChar w:fldCharType="end"/>
      </w:r>
    </w:p>
    <w:bookmarkStart w:id="60" w:name="46._Variations"/>
    <w:bookmarkEnd w:id="60"/>
    <w:p w:rsidR="002D4CBB" w:rsidRDefault="005A2A72">
      <w:pPr>
        <w:pStyle w:val="ListParagraph"/>
        <w:numPr>
          <w:ilvl w:val="0"/>
          <w:numId w:val="42"/>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1" w:name="47.Cash_Flow_Forecasts"/>
    <w:bookmarkEnd w:id="61"/>
    <w:p w:rsidR="002D4CBB" w:rsidRDefault="005A2A72">
      <w:pPr>
        <w:pStyle w:val="ListParagraph"/>
        <w:numPr>
          <w:ilvl w:val="0"/>
          <w:numId w:val="42"/>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5"/>
        </w:rPr>
        <w:t xml:space="preserve"> </w:t>
      </w:r>
      <w:r>
        <w:t>Flow</w:t>
      </w:r>
      <w:r>
        <w:rPr>
          <w:spacing w:val="-6"/>
        </w:rPr>
        <w:t xml:space="preserve"> </w:t>
      </w:r>
      <w:r>
        <w:rPr>
          <w:spacing w:val="-2"/>
        </w:rPr>
        <w:t>Forecasts</w:t>
      </w:r>
      <w:r>
        <w:tab/>
      </w:r>
      <w:r>
        <w:rPr>
          <w:rFonts w:ascii="Arial MT"/>
          <w:spacing w:val="-5"/>
        </w:rPr>
        <w:t>74</w:t>
      </w:r>
      <w:r>
        <w:rPr>
          <w:rFonts w:ascii="Arial MT"/>
          <w:spacing w:val="-5"/>
        </w:rPr>
        <w:fldChar w:fldCharType="end"/>
      </w:r>
    </w:p>
    <w:bookmarkStart w:id="62" w:name="48.Payment_Certificates"/>
    <w:bookmarkEnd w:id="62"/>
    <w:p w:rsidR="002D4CBB" w:rsidRDefault="005A2A72">
      <w:pPr>
        <w:pStyle w:val="ListParagraph"/>
        <w:numPr>
          <w:ilvl w:val="0"/>
          <w:numId w:val="42"/>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8"/>
        </w:rPr>
        <w:t xml:space="preserve"> </w:t>
      </w:r>
      <w:r>
        <w:rPr>
          <w:spacing w:val="-2"/>
        </w:rPr>
        <w:t>Certificates</w:t>
      </w:r>
      <w:r>
        <w:tab/>
      </w:r>
      <w:r>
        <w:rPr>
          <w:rFonts w:ascii="Arial MT"/>
          <w:spacing w:val="-7"/>
        </w:rPr>
        <w:t>74</w:t>
      </w:r>
      <w:r>
        <w:rPr>
          <w:rFonts w:ascii="Arial MT"/>
          <w:spacing w:val="-7"/>
        </w:rPr>
        <w:fldChar w:fldCharType="end"/>
      </w:r>
    </w:p>
    <w:bookmarkStart w:id="63" w:name="49._Payments"/>
    <w:bookmarkEnd w:id="63"/>
    <w:p w:rsidR="002D4CBB" w:rsidRDefault="005A2A72">
      <w:pPr>
        <w:pStyle w:val="ListParagraph"/>
        <w:numPr>
          <w:ilvl w:val="0"/>
          <w:numId w:val="42"/>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4" w:name="50.Compensation_Events"/>
    <w:bookmarkEnd w:id="64"/>
    <w:p w:rsidR="002D4CBB" w:rsidRDefault="005A2A72">
      <w:pPr>
        <w:pStyle w:val="ListParagraph"/>
        <w:numPr>
          <w:ilvl w:val="0"/>
          <w:numId w:val="42"/>
        </w:numPr>
        <w:tabs>
          <w:tab w:val="left" w:pos="811"/>
          <w:tab w:val="right" w:leader="dot" w:pos="9728"/>
        </w:tabs>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74</w:t>
      </w:r>
      <w:r>
        <w:rPr>
          <w:rFonts w:ascii="Arial MT"/>
          <w:spacing w:val="-5"/>
        </w:rPr>
        <w:fldChar w:fldCharType="end"/>
      </w:r>
    </w:p>
    <w:bookmarkStart w:id="65" w:name="51._Tax"/>
    <w:bookmarkEnd w:id="65"/>
    <w:p w:rsidR="002D4CBB" w:rsidRDefault="005A2A72">
      <w:pPr>
        <w:pStyle w:val="ListParagraph"/>
        <w:numPr>
          <w:ilvl w:val="0"/>
          <w:numId w:val="42"/>
        </w:numPr>
        <w:tabs>
          <w:tab w:val="left" w:pos="868"/>
          <w:tab w:val="right" w:pos="1690"/>
        </w:tabs>
        <w:spacing w:before="1"/>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75</w:t>
      </w:r>
      <w:r>
        <w:rPr>
          <w:rFonts w:ascii="Arial MT"/>
          <w:spacing w:val="-5"/>
        </w:rPr>
        <w:fldChar w:fldCharType="end"/>
      </w:r>
    </w:p>
    <w:bookmarkStart w:id="66" w:name="52._Currency"/>
    <w:bookmarkEnd w:id="66"/>
    <w:p w:rsidR="002D4CBB" w:rsidRDefault="005A2A72">
      <w:pPr>
        <w:pStyle w:val="ListParagraph"/>
        <w:numPr>
          <w:ilvl w:val="0"/>
          <w:numId w:val="42"/>
        </w:numPr>
        <w:tabs>
          <w:tab w:val="left" w:pos="863"/>
          <w:tab w:val="right" w:leader="dot" w:pos="9728"/>
        </w:tabs>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76</w:t>
      </w:r>
      <w:r>
        <w:rPr>
          <w:rFonts w:ascii="Arial MT"/>
          <w:spacing w:val="-5"/>
        </w:rPr>
        <w:fldChar w:fldCharType="end"/>
      </w:r>
    </w:p>
    <w:bookmarkStart w:id="67" w:name="53.Price_Adjustment"/>
    <w:bookmarkEnd w:id="67"/>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"_bookmark57" </w:instrText>
      </w:r>
      <w:r>
        <w:fldChar w:fldCharType="separate"/>
      </w:r>
      <w:r>
        <w:t>Price</w:t>
      </w:r>
      <w:r>
        <w:rPr>
          <w:spacing w:val="-6"/>
        </w:rPr>
        <w:t xml:space="preserve"> </w:t>
      </w:r>
      <w:r>
        <w:rPr>
          <w:spacing w:val="-2"/>
        </w:rPr>
        <w:t>Adjustment</w:t>
      </w:r>
      <w:r>
        <w:tab/>
      </w:r>
      <w:r>
        <w:rPr>
          <w:rFonts w:ascii="Arial MT"/>
          <w:spacing w:val="-5"/>
        </w:rPr>
        <w:t>76</w:t>
      </w:r>
      <w:r>
        <w:rPr>
          <w:rFonts w:ascii="Arial MT"/>
          <w:spacing w:val="-5"/>
        </w:rPr>
        <w:fldChar w:fldCharType="end"/>
      </w:r>
    </w:p>
    <w:bookmarkStart w:id="68" w:name="54._Retention"/>
    <w:bookmarkEnd w:id="68"/>
    <w:p w:rsidR="002D4CBB" w:rsidRDefault="005A2A72">
      <w:pPr>
        <w:pStyle w:val="ListParagraph"/>
        <w:numPr>
          <w:ilvl w:val="0"/>
          <w:numId w:val="42"/>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77</w:t>
      </w:r>
      <w:r>
        <w:rPr>
          <w:rFonts w:ascii="Arial MT"/>
          <w:spacing w:val="-5"/>
        </w:rPr>
        <w:fldChar w:fldCharType="end"/>
      </w:r>
    </w:p>
    <w:bookmarkStart w:id="69" w:name="55.Liquidated_Damages"/>
    <w:bookmarkEnd w:id="69"/>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78</w:t>
      </w:r>
      <w:r>
        <w:rPr>
          <w:rFonts w:ascii="Arial MT"/>
          <w:spacing w:val="-7"/>
        </w:rPr>
        <w:fldChar w:fldCharType="end"/>
      </w:r>
    </w:p>
    <w:bookmarkStart w:id="70" w:name="56._Bonus"/>
    <w:bookmarkEnd w:id="70"/>
    <w:p w:rsidR="002D4CBB" w:rsidRDefault="005A2A72">
      <w:pPr>
        <w:pStyle w:val="ListParagraph"/>
        <w:numPr>
          <w:ilvl w:val="0"/>
          <w:numId w:val="42"/>
        </w:numPr>
        <w:tabs>
          <w:tab w:val="left" w:pos="877"/>
          <w:tab w:val="right" w:leader="dot" w:pos="9728"/>
        </w:tabs>
        <w:spacing w:before="1"/>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1" w:name="57.Advance_Payment"/>
    <w:bookmarkEnd w:id="71"/>
    <w:p w:rsidR="002D4CBB" w:rsidRDefault="005A2A72">
      <w:pPr>
        <w:pStyle w:val="ListParagraph"/>
        <w:numPr>
          <w:ilvl w:val="0"/>
          <w:numId w:val="42"/>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78</w:t>
      </w:r>
      <w:r>
        <w:rPr>
          <w:rFonts w:ascii="Arial MT"/>
          <w:spacing w:val="-5"/>
        </w:rPr>
        <w:fldChar w:fldCharType="end"/>
      </w:r>
    </w:p>
    <w:bookmarkStart w:id="72" w:name="58._Securities"/>
    <w:bookmarkEnd w:id="72"/>
    <w:p w:rsidR="002D4CBB" w:rsidRDefault="005A2A72">
      <w:pPr>
        <w:pStyle w:val="ListParagraph"/>
        <w:numPr>
          <w:ilvl w:val="0"/>
          <w:numId w:val="42"/>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3" w:name="59._Day_works"/>
    <w:bookmarkEnd w:id="73"/>
    <w:p w:rsidR="002D4CBB" w:rsidRDefault="005A2A72">
      <w:pPr>
        <w:pStyle w:val="ListParagraph"/>
        <w:numPr>
          <w:ilvl w:val="0"/>
          <w:numId w:val="42"/>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79</w:t>
      </w:r>
      <w:r>
        <w:rPr>
          <w:rFonts w:ascii="Arial MT"/>
          <w:spacing w:val="-5"/>
        </w:rPr>
        <w:fldChar w:fldCharType="end"/>
      </w:r>
    </w:p>
    <w:bookmarkStart w:id="74" w:name="60._Cost_of_Repairs"/>
    <w:bookmarkEnd w:id="74"/>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80</w:t>
      </w:r>
      <w:r>
        <w:rPr>
          <w:rFonts w:ascii="Arial MT"/>
          <w:spacing w:val="-5"/>
        </w:rPr>
        <w:fldChar w:fldCharType="end"/>
      </w:r>
    </w:p>
    <w:p w:rsidR="002D4CBB" w:rsidRDefault="00D61574">
      <w:pPr>
        <w:pStyle w:val="Heading7"/>
        <w:tabs>
          <w:tab w:val="right" w:leader="dot" w:pos="9373"/>
        </w:tabs>
        <w:spacing w:before="7"/>
        <w:rPr>
          <w:rFonts w:ascii="Calibri"/>
        </w:rPr>
      </w:pPr>
      <w:hyperlink w:anchor="_bookmark65" w:history="1">
        <w:r w:rsidR="005A2A72">
          <w:t>F.</w:t>
        </w:r>
        <w:r w:rsidR="005A2A72">
          <w:rPr>
            <w:spacing w:val="-3"/>
          </w:rPr>
          <w:t xml:space="preserve"> </w:t>
        </w:r>
        <w:r w:rsidR="005A2A72">
          <w:t>Force</w:t>
        </w:r>
        <w:r w:rsidR="005A2A72">
          <w:rPr>
            <w:spacing w:val="-5"/>
          </w:rPr>
          <w:t xml:space="preserve"> </w:t>
        </w:r>
        <w:r w:rsidR="005A2A72">
          <w:rPr>
            <w:spacing w:val="-2"/>
          </w:rPr>
          <w:t>Majeure</w:t>
        </w:r>
        <w:r w:rsidR="005A2A72">
          <w:tab/>
        </w:r>
        <w:r w:rsidR="005A2A72">
          <w:rPr>
            <w:rFonts w:ascii="Calibri"/>
            <w:spacing w:val="-5"/>
          </w:rPr>
          <w:t>80</w:t>
        </w:r>
      </w:hyperlink>
    </w:p>
    <w:bookmarkStart w:id="75" w:name="61.Definition_of_Force_Majeure"/>
    <w:bookmarkEnd w:id="75"/>
    <w:p w:rsidR="002D4CBB" w:rsidRDefault="005A2A72">
      <w:pPr>
        <w:pStyle w:val="ListParagraph"/>
        <w:numPr>
          <w:ilvl w:val="0"/>
          <w:numId w:val="42"/>
        </w:numPr>
        <w:tabs>
          <w:tab w:val="left" w:pos="811"/>
          <w:tab w:val="right" w:leader="dot" w:pos="9728"/>
        </w:tabs>
        <w:spacing w:before="133"/>
        <w:ind w:left="811" w:hanging="278"/>
        <w:rPr>
          <w:rFonts w:ascii="Arial MT"/>
        </w:rPr>
      </w:pPr>
      <w:r>
        <w:fldChar w:fldCharType="begin"/>
      </w:r>
      <w:r>
        <w:instrText xml:space="preserve"> HYPERLINK \l "_bookmark66" </w:instrText>
      </w:r>
      <w:r>
        <w:fldChar w:fldCharType="separate"/>
      </w:r>
      <w:r>
        <w:t>Definition</w:t>
      </w:r>
      <w:r>
        <w:rPr>
          <w:spacing w:val="-8"/>
        </w:rPr>
        <w:t xml:space="preserve"> </w:t>
      </w:r>
      <w:r>
        <w:t>of</w:t>
      </w:r>
      <w:r>
        <w:rPr>
          <w:spacing w:val="-5"/>
        </w:rPr>
        <w:t xml:space="preserve"> </w:t>
      </w:r>
      <w:r>
        <w:t>Force</w:t>
      </w:r>
      <w:r>
        <w:rPr>
          <w:spacing w:val="-9"/>
        </w:rPr>
        <w:t xml:space="preserve"> </w:t>
      </w:r>
      <w:r>
        <w:rPr>
          <w:spacing w:val="-2"/>
        </w:rPr>
        <w:t>Majeure</w:t>
      </w:r>
      <w:r>
        <w:tab/>
      </w:r>
      <w:r>
        <w:rPr>
          <w:rFonts w:ascii="Arial MT"/>
          <w:spacing w:val="-5"/>
        </w:rPr>
        <w:t>80</w:t>
      </w:r>
      <w:r>
        <w:rPr>
          <w:rFonts w:ascii="Arial MT"/>
          <w:spacing w:val="-5"/>
        </w:rPr>
        <w:fldChar w:fldCharType="end"/>
      </w:r>
    </w:p>
    <w:bookmarkStart w:id="76" w:name="62._Notice_of_Force_Majeure"/>
    <w:bookmarkEnd w:id="76"/>
    <w:p w:rsidR="002D4CBB" w:rsidRDefault="005A2A72">
      <w:pPr>
        <w:pStyle w:val="ListParagraph"/>
        <w:numPr>
          <w:ilvl w:val="0"/>
          <w:numId w:val="42"/>
        </w:numPr>
        <w:tabs>
          <w:tab w:val="left" w:pos="868"/>
          <w:tab w:val="right" w:leader="dot" w:pos="9728"/>
        </w:tabs>
        <w:spacing w:before="1"/>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4"/>
        </w:rPr>
        <w:t xml:space="preserve"> </w:t>
      </w:r>
      <w:r>
        <w:t>Force</w:t>
      </w:r>
      <w:r>
        <w:rPr>
          <w:spacing w:val="-6"/>
        </w:rPr>
        <w:t xml:space="preserve"> </w:t>
      </w:r>
      <w:r>
        <w:rPr>
          <w:spacing w:val="-2"/>
        </w:rPr>
        <w:t>Majeure</w:t>
      </w:r>
      <w:r>
        <w:tab/>
      </w:r>
      <w:r>
        <w:rPr>
          <w:rFonts w:ascii="Arial MT"/>
          <w:spacing w:val="-5"/>
        </w:rPr>
        <w:t>80</w:t>
      </w:r>
      <w:r>
        <w:rPr>
          <w:rFonts w:ascii="Arial MT"/>
          <w:spacing w:val="-5"/>
        </w:rPr>
        <w:fldChar w:fldCharType="end"/>
      </w:r>
    </w:p>
    <w:bookmarkStart w:id="77" w:name="63._Duty_to_Minimize_Delay"/>
    <w:bookmarkEnd w:id="77"/>
    <w:p w:rsidR="002D4CBB" w:rsidRDefault="005A2A72">
      <w:pPr>
        <w:pStyle w:val="ListParagraph"/>
        <w:numPr>
          <w:ilvl w:val="0"/>
          <w:numId w:val="42"/>
        </w:numPr>
        <w:tabs>
          <w:tab w:val="left" w:pos="868"/>
          <w:tab w:val="right" w:leader="dot" w:pos="9728"/>
        </w:tabs>
        <w:ind w:hanging="335"/>
        <w:rPr>
          <w:rFonts w:ascii="Arial MT"/>
        </w:rPr>
      </w:pPr>
      <w:r>
        <w:fldChar w:fldCharType="begin"/>
      </w:r>
      <w:r>
        <w:instrText xml:space="preserve"> HYPERLINK \l "_bookmark68" </w:instrText>
      </w:r>
      <w:r>
        <w:fldChar w:fldCharType="separate"/>
      </w:r>
      <w:r>
        <w:t>Duty</w:t>
      </w:r>
      <w:r>
        <w:rPr>
          <w:spacing w:val="-10"/>
        </w:rPr>
        <w:t xml:space="preserve"> </w:t>
      </w:r>
      <w:r>
        <w:t>to</w:t>
      </w:r>
      <w:r>
        <w:rPr>
          <w:spacing w:val="-7"/>
        </w:rPr>
        <w:t xml:space="preserve"> </w:t>
      </w:r>
      <w:r>
        <w:t>Minimize</w:t>
      </w:r>
      <w:r>
        <w:rPr>
          <w:spacing w:val="-9"/>
        </w:rPr>
        <w:t xml:space="preserve"> </w:t>
      </w:r>
      <w:r>
        <w:rPr>
          <w:spacing w:val="-4"/>
        </w:rPr>
        <w:t>Delay</w:t>
      </w:r>
      <w:r>
        <w:tab/>
      </w:r>
      <w:r>
        <w:rPr>
          <w:rFonts w:ascii="Arial MT"/>
          <w:spacing w:val="-5"/>
        </w:rPr>
        <w:t>81</w:t>
      </w:r>
      <w:r>
        <w:rPr>
          <w:rFonts w:ascii="Arial MT"/>
          <w:spacing w:val="-5"/>
        </w:rPr>
        <w:fldChar w:fldCharType="end"/>
      </w:r>
    </w:p>
    <w:bookmarkStart w:id="78" w:name="64._Consequences_of_Force_Majeure"/>
    <w:bookmarkEnd w:id="78"/>
    <w:p w:rsidR="002D4CBB" w:rsidRDefault="005A2A72">
      <w:pPr>
        <w:pStyle w:val="ListParagraph"/>
        <w:numPr>
          <w:ilvl w:val="0"/>
          <w:numId w:val="42"/>
        </w:numPr>
        <w:tabs>
          <w:tab w:val="left" w:pos="863"/>
          <w:tab w:val="right" w:leader="dot" w:pos="9728"/>
        </w:tabs>
        <w:spacing w:before="1"/>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81</w:t>
      </w:r>
      <w:r>
        <w:rPr>
          <w:rFonts w:ascii="Arial MT"/>
          <w:spacing w:val="-5"/>
        </w:rPr>
        <w:fldChar w:fldCharType="end"/>
      </w:r>
    </w:p>
    <w:bookmarkStart w:id="79" w:name="65._Force_Majeure_Affecting_Subcontracto"/>
    <w:bookmarkEnd w:id="79"/>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0" w:name="66.Optional_Termination,_Payment_and_Rel"/>
    <w:bookmarkEnd w:id="80"/>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10"/>
        </w:rPr>
        <w:t xml:space="preserve"> </w:t>
      </w:r>
      <w:r>
        <w:t>Termination,</w:t>
      </w:r>
      <w:r>
        <w:rPr>
          <w:spacing w:val="-5"/>
        </w:rPr>
        <w:t xml:space="preserve"> </w:t>
      </w:r>
      <w:r>
        <w:t>Payment</w:t>
      </w:r>
      <w:r>
        <w:rPr>
          <w:spacing w:val="-5"/>
        </w:rPr>
        <w:t xml:space="preserve"> </w:t>
      </w:r>
      <w:r>
        <w:t>and</w:t>
      </w:r>
      <w:r>
        <w:rPr>
          <w:spacing w:val="-10"/>
        </w:rPr>
        <w:t xml:space="preserve"> </w:t>
      </w:r>
      <w:r>
        <w:rPr>
          <w:spacing w:val="-2"/>
        </w:rPr>
        <w:t>Release</w:t>
      </w:r>
      <w:r>
        <w:tab/>
      </w:r>
      <w:r>
        <w:rPr>
          <w:rFonts w:ascii="Arial MT"/>
          <w:spacing w:val="-5"/>
        </w:rPr>
        <w:t>81</w:t>
      </w:r>
      <w:r>
        <w:rPr>
          <w:rFonts w:ascii="Arial MT"/>
          <w:spacing w:val="-5"/>
        </w:rPr>
        <w:fldChar w:fldCharType="end"/>
      </w:r>
    </w:p>
    <w:bookmarkStart w:id="81" w:name="67._Release_from_Performance"/>
    <w:bookmarkEnd w:id="81"/>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82</w:t>
      </w:r>
      <w:r>
        <w:rPr>
          <w:rFonts w:ascii="Arial MT"/>
          <w:spacing w:val="-5"/>
        </w:rPr>
        <w:fldChar w:fldCharType="end"/>
      </w:r>
    </w:p>
    <w:p w:rsidR="002D4CBB" w:rsidRDefault="00D61574">
      <w:pPr>
        <w:pStyle w:val="Heading7"/>
        <w:tabs>
          <w:tab w:val="right" w:leader="dot" w:pos="9373"/>
        </w:tabs>
        <w:spacing w:before="7"/>
        <w:rPr>
          <w:rFonts w:ascii="Calibri"/>
        </w:rPr>
      </w:pPr>
      <w:hyperlink w:anchor="_bookmark73" w:history="1">
        <w:r w:rsidR="005A2A72">
          <w:t>G.</w:t>
        </w:r>
        <w:r w:rsidR="005A2A72">
          <w:rPr>
            <w:spacing w:val="-5"/>
          </w:rPr>
          <w:t xml:space="preserve"> </w:t>
        </w:r>
        <w:r w:rsidR="005A2A72">
          <w:t>Finishing</w:t>
        </w:r>
        <w:r w:rsidR="005A2A72">
          <w:rPr>
            <w:spacing w:val="-6"/>
          </w:rPr>
          <w:t xml:space="preserve"> </w:t>
        </w:r>
        <w:r w:rsidR="005A2A72">
          <w:t>the</w:t>
        </w:r>
        <w:r w:rsidR="005A2A72">
          <w:rPr>
            <w:spacing w:val="-7"/>
          </w:rPr>
          <w:t xml:space="preserve"> </w:t>
        </w:r>
        <w:r w:rsidR="005A2A72">
          <w:rPr>
            <w:spacing w:val="-2"/>
          </w:rPr>
          <w:t>Contract</w:t>
        </w:r>
        <w:r w:rsidR="005A2A72">
          <w:tab/>
        </w:r>
        <w:r w:rsidR="005A2A72">
          <w:rPr>
            <w:rFonts w:ascii="Calibri"/>
            <w:spacing w:val="-5"/>
          </w:rPr>
          <w:t>82</w:t>
        </w:r>
      </w:hyperlink>
    </w:p>
    <w:bookmarkStart w:id="82" w:name="68._Completion"/>
    <w:bookmarkEnd w:id="82"/>
    <w:p w:rsidR="002D4CBB" w:rsidRDefault="005A2A72">
      <w:pPr>
        <w:pStyle w:val="ListParagraph"/>
        <w:numPr>
          <w:ilvl w:val="0"/>
          <w:numId w:val="42"/>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3" w:name="69._Taking_Over"/>
    <w:bookmarkEnd w:id="83"/>
    <w:p w:rsidR="002D4CBB" w:rsidRDefault="005A2A72">
      <w:pPr>
        <w:pStyle w:val="ListParagraph"/>
        <w:numPr>
          <w:ilvl w:val="0"/>
          <w:numId w:val="42"/>
        </w:numPr>
        <w:tabs>
          <w:tab w:val="left" w:pos="868"/>
          <w:tab w:val="right" w:leader="dot" w:pos="9728"/>
        </w:tabs>
        <w:spacing w:before="1"/>
        <w:ind w:hanging="335"/>
        <w:rPr>
          <w:rFonts w:ascii="Arial MT"/>
        </w:rPr>
      </w:pPr>
      <w:r>
        <w:fldChar w:fldCharType="begin"/>
      </w:r>
      <w:r>
        <w:instrText xml:space="preserve"> HYPERLINK \l "_bookmark75" </w:instrText>
      </w:r>
      <w:r>
        <w:fldChar w:fldCharType="separate"/>
      </w:r>
      <w:r>
        <w:t>Taking</w:t>
      </w:r>
      <w:r>
        <w:rPr>
          <w:spacing w:val="7"/>
        </w:rPr>
        <w:t xml:space="preserve"> </w:t>
      </w:r>
      <w:r>
        <w:rPr>
          <w:spacing w:val="-4"/>
        </w:rPr>
        <w:t>Over</w:t>
      </w:r>
      <w:r>
        <w:tab/>
      </w:r>
      <w:r>
        <w:rPr>
          <w:rFonts w:ascii="Arial MT"/>
          <w:spacing w:val="-5"/>
        </w:rPr>
        <w:t>82</w:t>
      </w:r>
      <w:r>
        <w:rPr>
          <w:rFonts w:ascii="Arial MT"/>
          <w:spacing w:val="-5"/>
        </w:rPr>
        <w:fldChar w:fldCharType="end"/>
      </w:r>
    </w:p>
    <w:bookmarkStart w:id="84" w:name="70._Final_Account"/>
    <w:bookmarkEnd w:id="84"/>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"_bookmark76" </w:instrText>
      </w:r>
      <w:r>
        <w:fldChar w:fldCharType="separate"/>
      </w:r>
      <w:r>
        <w:t>Final</w:t>
      </w:r>
      <w:r>
        <w:rPr>
          <w:spacing w:val="-10"/>
        </w:rPr>
        <w:t xml:space="preserve"> </w:t>
      </w:r>
      <w:r>
        <w:rPr>
          <w:spacing w:val="-2"/>
        </w:rPr>
        <w:t>Account</w:t>
      </w:r>
      <w:r>
        <w:tab/>
      </w:r>
      <w:r>
        <w:rPr>
          <w:rFonts w:ascii="Arial MT"/>
          <w:spacing w:val="-5"/>
        </w:rPr>
        <w:t>83</w:t>
      </w:r>
      <w:r>
        <w:rPr>
          <w:rFonts w:ascii="Arial MT"/>
          <w:spacing w:val="-5"/>
        </w:rPr>
        <w:fldChar w:fldCharType="end"/>
      </w:r>
    </w:p>
    <w:bookmarkStart w:id="85" w:name="71._Operating_and_Maintenance_Manuals"/>
    <w:bookmarkEnd w:id="85"/>
    <w:p w:rsidR="002D4CBB" w:rsidRDefault="005A2A72">
      <w:pPr>
        <w:pStyle w:val="ListParagraph"/>
        <w:numPr>
          <w:ilvl w:val="0"/>
          <w:numId w:val="42"/>
        </w:numPr>
        <w:tabs>
          <w:tab w:val="left" w:pos="868"/>
          <w:tab w:val="right" w:leader="dot" w:pos="9728"/>
        </w:tabs>
        <w:spacing w:before="1"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83</w:t>
      </w:r>
      <w:r>
        <w:rPr>
          <w:rFonts w:ascii="Arial MT"/>
          <w:spacing w:val="-5"/>
        </w:rPr>
        <w:fldChar w:fldCharType="end"/>
      </w:r>
    </w:p>
    <w:bookmarkStart w:id="86" w:name="72._Termination"/>
    <w:bookmarkEnd w:id="86"/>
    <w:p w:rsidR="002D4CBB" w:rsidRDefault="005A2A72">
      <w:pPr>
        <w:pStyle w:val="ListParagraph"/>
        <w:numPr>
          <w:ilvl w:val="0"/>
          <w:numId w:val="42"/>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7" w:name="73.Fraud_and_Corruption"/>
    <w:bookmarkEnd w:id="87"/>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85</w:t>
      </w:r>
      <w:r>
        <w:rPr>
          <w:rFonts w:ascii="Arial MT"/>
          <w:spacing w:val="-5"/>
        </w:rPr>
        <w:fldChar w:fldCharType="end"/>
      </w:r>
    </w:p>
    <w:bookmarkStart w:id="88" w:name="74._Black_Listing"/>
    <w:bookmarkEnd w:id="88"/>
    <w:p w:rsidR="002D4CBB" w:rsidRDefault="005A2A72">
      <w:pPr>
        <w:pStyle w:val="ListParagraph"/>
        <w:numPr>
          <w:ilvl w:val="0"/>
          <w:numId w:val="42"/>
        </w:numPr>
        <w:tabs>
          <w:tab w:val="left" w:pos="868"/>
          <w:tab w:val="right" w:leader="dot" w:pos="9728"/>
        </w:tabs>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85</w:t>
      </w:r>
      <w:r>
        <w:rPr>
          <w:rFonts w:ascii="Arial MT"/>
          <w:spacing w:val="-5"/>
        </w:rPr>
        <w:fldChar w:fldCharType="end"/>
      </w:r>
    </w:p>
    <w:bookmarkStart w:id="89" w:name="75._Payment_upon_Termination"/>
    <w:bookmarkEnd w:id="89"/>
    <w:p w:rsidR="002D4CBB" w:rsidRDefault="005A2A72">
      <w:pPr>
        <w:pStyle w:val="ListParagraph"/>
        <w:numPr>
          <w:ilvl w:val="0"/>
          <w:numId w:val="42"/>
        </w:numPr>
        <w:tabs>
          <w:tab w:val="left" w:pos="863"/>
          <w:tab w:val="right" w:leader="dot" w:pos="9728"/>
        </w:tabs>
        <w:spacing w:before="1"/>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86</w:t>
      </w:r>
      <w:r>
        <w:rPr>
          <w:rFonts w:ascii="Arial MT"/>
          <w:spacing w:val="-5"/>
        </w:rPr>
        <w:fldChar w:fldCharType="end"/>
      </w:r>
    </w:p>
    <w:bookmarkStart w:id="90" w:name="76._Property"/>
    <w:bookmarkEnd w:id="90"/>
    <w:p w:rsidR="002D4CBB" w:rsidRDefault="005A2A72">
      <w:pPr>
        <w:pStyle w:val="ListParagraph"/>
        <w:numPr>
          <w:ilvl w:val="0"/>
          <w:numId w:val="42"/>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1" w:name="77.Release_from_Performance"/>
    <w:bookmarkEnd w:id="91"/>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86</w:t>
      </w:r>
      <w:r>
        <w:rPr>
          <w:rFonts w:ascii="Arial MT"/>
          <w:spacing w:val="-5"/>
        </w:rPr>
        <w:fldChar w:fldCharType="end"/>
      </w:r>
    </w:p>
    <w:bookmarkStart w:id="92" w:name="78._Suspension_of_DP_Loan/Credit/Grant"/>
    <w:bookmarkEnd w:id="92"/>
    <w:p w:rsidR="002D4CBB" w:rsidRDefault="005A2A72">
      <w:pPr>
        <w:pStyle w:val="ListParagraph"/>
        <w:numPr>
          <w:ilvl w:val="0"/>
          <w:numId w:val="42"/>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87</w:t>
      </w:r>
      <w:r>
        <w:rPr>
          <w:rFonts w:ascii="Arial MT"/>
          <w:spacing w:val="-5"/>
        </w:rPr>
        <w:fldChar w:fldCharType="end"/>
      </w:r>
    </w:p>
    <w:bookmarkStart w:id="93" w:name="79._Eligibility"/>
    <w:bookmarkEnd w:id="93"/>
    <w:p w:rsidR="002D4CBB" w:rsidRDefault="005A2A72">
      <w:pPr>
        <w:pStyle w:val="ListParagraph"/>
        <w:numPr>
          <w:ilvl w:val="0"/>
          <w:numId w:val="42"/>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4" w:name="80.ProjectManager’s_Duties_and_Authoriti"/>
    <w:bookmarkEnd w:id="94"/>
    <w:p w:rsidR="002D4CBB" w:rsidRDefault="005A2A72">
      <w:pPr>
        <w:pStyle w:val="ListParagraph"/>
        <w:numPr>
          <w:ilvl w:val="0"/>
          <w:numId w:val="42"/>
        </w:numPr>
        <w:tabs>
          <w:tab w:val="left" w:pos="811"/>
          <w:tab w:val="right" w:leader="dot" w:pos="9728"/>
        </w:tabs>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5" w:name="81.Quarries_and_Spoil_Dumps"/>
    <w:bookmarkEnd w:id="95"/>
    <w:p w:rsidR="002D4CBB" w:rsidRDefault="005A2A72">
      <w:pPr>
        <w:pStyle w:val="ListParagraph"/>
        <w:numPr>
          <w:ilvl w:val="0"/>
          <w:numId w:val="42"/>
        </w:numPr>
        <w:tabs>
          <w:tab w:val="left" w:pos="811"/>
          <w:tab w:val="right" w:leader="dot" w:pos="9728"/>
        </w:tabs>
        <w:spacing w:before="1"/>
        <w:ind w:left="811" w:hanging="278"/>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8"/>
        </w:rPr>
        <w:t xml:space="preserve"> </w:t>
      </w:r>
      <w:r>
        <w:t>Spoil</w:t>
      </w:r>
      <w:r>
        <w:rPr>
          <w:spacing w:val="-7"/>
        </w:rPr>
        <w:t xml:space="preserve"> </w:t>
      </w:r>
      <w:r>
        <w:rPr>
          <w:spacing w:val="-4"/>
        </w:rPr>
        <w:t>Dumps</w:t>
      </w:r>
      <w:r>
        <w:tab/>
      </w:r>
      <w:r>
        <w:rPr>
          <w:rFonts w:ascii="Arial MT"/>
          <w:spacing w:val="-5"/>
        </w:rPr>
        <w:t>87</w:t>
      </w:r>
      <w:r>
        <w:rPr>
          <w:rFonts w:ascii="Arial MT"/>
          <w:spacing w:val="-5"/>
        </w:rPr>
        <w:fldChar w:fldCharType="end"/>
      </w:r>
    </w:p>
    <w:bookmarkStart w:id="96" w:name="82._Local_Taxation"/>
    <w:bookmarkEnd w:id="96"/>
    <w:p w:rsidR="002D4CBB" w:rsidRDefault="005A2A72">
      <w:pPr>
        <w:pStyle w:val="ListParagraph"/>
        <w:numPr>
          <w:ilvl w:val="0"/>
          <w:numId w:val="42"/>
        </w:numPr>
        <w:tabs>
          <w:tab w:val="left" w:pos="868"/>
          <w:tab w:val="right" w:leader="dot" w:pos="9728"/>
        </w:tabs>
        <w:spacing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87</w:t>
      </w:r>
      <w:r>
        <w:rPr>
          <w:rFonts w:ascii="Arial MT"/>
          <w:spacing w:val="-5"/>
        </w:rPr>
        <w:fldChar w:fldCharType="end"/>
      </w:r>
    </w:p>
    <w:bookmarkStart w:id="97" w:name="83._Value_Added_Tax"/>
    <w:bookmarkEnd w:id="97"/>
    <w:p w:rsidR="002D4CBB" w:rsidRDefault="005A2A72">
      <w:pPr>
        <w:pStyle w:val="ListParagraph"/>
        <w:numPr>
          <w:ilvl w:val="0"/>
          <w:numId w:val="42"/>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7"/>
        </w:rPr>
        <w:t xml:space="preserve"> </w:t>
      </w:r>
      <w:r>
        <w:t>Added</w:t>
      </w:r>
      <w:r>
        <w:rPr>
          <w:spacing w:val="-8"/>
        </w:rPr>
        <w:t xml:space="preserve"> </w:t>
      </w:r>
      <w:r>
        <w:rPr>
          <w:spacing w:val="-5"/>
        </w:rPr>
        <w:t>Tax</w:t>
      </w:r>
      <w:r>
        <w:tab/>
      </w:r>
      <w:r>
        <w:rPr>
          <w:rFonts w:ascii="Arial MT"/>
          <w:spacing w:val="-5"/>
        </w:rPr>
        <w:t>88</w:t>
      </w:r>
      <w:r>
        <w:rPr>
          <w:rFonts w:ascii="Arial MT"/>
          <w:spacing w:val="-5"/>
        </w:rPr>
        <w:fldChar w:fldCharType="end"/>
      </w:r>
    </w:p>
    <w:bookmarkStart w:id="98" w:name="84._Income_Taxes_on_Staff"/>
    <w:bookmarkEnd w:id="98"/>
    <w:p w:rsidR="002D4CBB" w:rsidRDefault="005A2A72">
      <w:pPr>
        <w:pStyle w:val="ListParagraph"/>
        <w:numPr>
          <w:ilvl w:val="0"/>
          <w:numId w:val="42"/>
        </w:numPr>
        <w:tabs>
          <w:tab w:val="left" w:pos="868"/>
          <w:tab w:val="right" w:leader="dot" w:pos="9728"/>
        </w:tabs>
        <w:spacing w:before="1"/>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88</w:t>
      </w:r>
      <w:r>
        <w:rPr>
          <w:rFonts w:ascii="Arial MT"/>
          <w:spacing w:val="-5"/>
        </w:rPr>
        <w:fldChar w:fldCharType="end"/>
      </w:r>
    </w:p>
    <w:bookmarkStart w:id="99" w:name="85._Duties,_Taxes_and_Royalties"/>
    <w:bookmarkEnd w:id="99"/>
    <w:p w:rsidR="002D4CBB" w:rsidRDefault="005A2A72">
      <w:pPr>
        <w:pStyle w:val="ListParagraph"/>
        <w:numPr>
          <w:ilvl w:val="0"/>
          <w:numId w:val="42"/>
        </w:numPr>
        <w:tabs>
          <w:tab w:val="left" w:pos="868"/>
          <w:tab w:val="right" w:leader="dot" w:pos="9728"/>
        </w:tabs>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88</w:t>
      </w:r>
      <w:r>
        <w:rPr>
          <w:rFonts w:ascii="Arial MT"/>
          <w:spacing w:val="-5"/>
        </w:rPr>
        <w:fldChar w:fldCharType="end"/>
      </w:r>
    </w:p>
    <w:bookmarkStart w:id="100" w:name="86._Member_of_Government,_etc,_not_Perso"/>
    <w:bookmarkEnd w:id="100"/>
    <w:p w:rsidR="002D4CBB" w:rsidRDefault="005A2A72">
      <w:pPr>
        <w:pStyle w:val="ListParagraph"/>
        <w:numPr>
          <w:ilvl w:val="0"/>
          <w:numId w:val="42"/>
        </w:numPr>
        <w:tabs>
          <w:tab w:val="left" w:pos="863"/>
          <w:tab w:val="right" w:leader="dot" w:pos="9728"/>
        </w:tabs>
        <w:spacing w:before="1"/>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88</w:t>
      </w:r>
      <w:r>
        <w:rPr>
          <w:rFonts w:ascii="Arial MT"/>
          <w:spacing w:val="-5"/>
        </w:rPr>
        <w:fldChar w:fldCharType="end"/>
      </w:r>
    </w:p>
    <w:p w:rsidR="002D4CBB" w:rsidRDefault="002D4CBB">
      <w:pPr>
        <w:pStyle w:val="ListParagraph"/>
        <w:rPr>
          <w:rFonts w:ascii="Arial MT"/>
        </w:rPr>
        <w:sectPr w:rsidR="002D4CBB">
          <w:pgSz w:w="12240" w:h="15840"/>
          <w:pgMar w:top="1360" w:right="360" w:bottom="1200" w:left="1080" w:header="0" w:footer="1008" w:gutter="0"/>
          <w:cols w:space="720"/>
        </w:sectPr>
      </w:pPr>
    </w:p>
    <w:p w:rsidR="002D4CBB" w:rsidRDefault="005A2A72">
      <w:pPr>
        <w:pStyle w:val="ListParagraph"/>
        <w:numPr>
          <w:ilvl w:val="0"/>
          <w:numId w:val="42"/>
        </w:numPr>
        <w:tabs>
          <w:tab w:val="left" w:pos="868"/>
          <w:tab w:val="right" w:leader="dot" w:pos="9728"/>
        </w:tabs>
        <w:spacing w:before="75"/>
        <w:ind w:hanging="335"/>
        <w:rPr>
          <w:rFonts w:ascii="Arial MT"/>
        </w:rPr>
      </w:pPr>
      <w:r>
        <w:rPr>
          <w:rFonts w:ascii="Arial MT"/>
          <w:noProof/>
          <w:lang w:bidi="ne-NP"/>
        </w:rPr>
        <mc:AlternateContent>
          <mc:Choice Requires="wps">
            <w:drawing>
              <wp:anchor distT="0" distB="0" distL="0" distR="0" simplePos="0" relativeHeight="15734784" behindDoc="0" locked="0" layoutInCell="1" allowOverlap="1">
                <wp:simplePos x="0" y="0"/>
                <wp:positionH relativeFrom="page">
                  <wp:posOffset>984808</wp:posOffset>
                </wp:positionH>
                <wp:positionV relativeFrom="page">
                  <wp:posOffset>1704467</wp:posOffset>
                </wp:positionV>
                <wp:extent cx="3683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DCDBA1A" id="Graphic 20" o:spid="_x0000_s1026" style="position:absolute;margin-left:77.55pt;margin-top:134.2pt;width:2.9pt;height:.5pt;z-index:15734784;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" path="m36575,l,,,6096r36575,l36575,xe" fillcolor="blue" stroked="f">
                <v:path arrowok="t"/>
                <w10:wrap anchorx="page" anchory="page"/>
              </v:shape>
            </w:pict>
          </mc:Fallback>
        </mc:AlternateContent>
      </w:r>
      <w:bookmarkStart w:id="101" w:name="87._Approval_of_Use_of_Explosives"/>
      <w:bookmarkEnd w:id="101"/>
      <w:r>
        <w:fldChar w:fldCharType="begin"/>
      </w:r>
      <w:r>
        <w:instrText xml:space="preserve"> HYPERLINK \l "_bookmark93" </w:instrText>
      </w:r>
      <w:r>
        <w:fldChar w:fldCharType="separate"/>
      </w:r>
      <w:r>
        <w:t>Approval</w:t>
      </w:r>
      <w:r>
        <w:rPr>
          <w:spacing w:val="-8"/>
        </w:rPr>
        <w:t xml:space="preserve"> </w:t>
      </w:r>
      <w:r>
        <w:t>of</w:t>
      </w:r>
      <w:r>
        <w:rPr>
          <w:spacing w:val="-1"/>
        </w:rPr>
        <w:t xml:space="preserve"> </w:t>
      </w:r>
      <w:r>
        <w:t>Use</w:t>
      </w:r>
      <w:r>
        <w:rPr>
          <w:spacing w:val="-5"/>
        </w:rPr>
        <w:t xml:space="preserve"> </w:t>
      </w:r>
      <w:r>
        <w:t>of</w:t>
      </w:r>
      <w:r>
        <w:rPr>
          <w:spacing w:val="-5"/>
        </w:rPr>
        <w:t xml:space="preserve"> </w:t>
      </w:r>
      <w:r>
        <w:rPr>
          <w:spacing w:val="-2"/>
        </w:rPr>
        <w:t>Explosives</w:t>
      </w:r>
      <w:r>
        <w:tab/>
      </w:r>
      <w:r>
        <w:rPr>
          <w:rFonts w:ascii="Arial MT"/>
          <w:spacing w:val="-5"/>
        </w:rPr>
        <w:t>88</w:t>
      </w:r>
      <w:r>
        <w:rPr>
          <w:rFonts w:ascii="Arial MT"/>
          <w:spacing w:val="-5"/>
        </w:rPr>
        <w:fldChar w:fldCharType="end"/>
      </w:r>
    </w:p>
    <w:bookmarkStart w:id="102" w:name="89._Permission_for_Blasting"/>
    <w:bookmarkEnd w:id="102"/>
    <w:p w:rsidR="002D4CBB" w:rsidRDefault="005A2A72">
      <w:pPr>
        <w:pStyle w:val="ListParagraph"/>
        <w:numPr>
          <w:ilvl w:val="0"/>
          <w:numId w:val="41"/>
        </w:numPr>
        <w:tabs>
          <w:tab w:val="left" w:pos="863"/>
          <w:tab w:val="right" w:leader="dot" w:pos="9728"/>
        </w:tabs>
        <w:spacing w:before="1"/>
        <w:ind w:left="863" w:hanging="330"/>
        <w:rPr>
          <w:rFonts w:ascii="Arial MT"/>
        </w:rPr>
      </w:pPr>
      <w:r>
        <w:fldChar w:fldCharType="begin"/>
      </w:r>
      <w:r>
        <w:instrText xml:space="preserve"> HYPERLINK \l "_bookmark94" </w:instrText>
      </w:r>
      <w:r>
        <w:fldChar w:fldCharType="separate"/>
      </w:r>
      <w:r>
        <w:t>Permission</w:t>
      </w:r>
      <w:r>
        <w:rPr>
          <w:spacing w:val="-8"/>
        </w:rPr>
        <w:t xml:space="preserve"> </w:t>
      </w:r>
      <w:r>
        <w:t>for</w:t>
      </w:r>
      <w:r>
        <w:rPr>
          <w:spacing w:val="-1"/>
        </w:rPr>
        <w:t xml:space="preserve"> </w:t>
      </w:r>
      <w:r>
        <w:rPr>
          <w:spacing w:val="-2"/>
        </w:rPr>
        <w:t>Blasting</w:t>
      </w:r>
      <w:r>
        <w:tab/>
      </w:r>
      <w:r>
        <w:rPr>
          <w:rFonts w:ascii="Arial MT"/>
          <w:spacing w:val="-5"/>
        </w:rPr>
        <w:t>89</w:t>
      </w:r>
      <w:r>
        <w:rPr>
          <w:rFonts w:ascii="Arial MT"/>
          <w:spacing w:val="-5"/>
        </w:rPr>
        <w:fldChar w:fldCharType="end"/>
      </w:r>
    </w:p>
    <w:bookmarkStart w:id="103" w:name="90.Records_of_Explosives"/>
    <w:bookmarkEnd w:id="103"/>
    <w:p w:rsidR="002D4CBB" w:rsidRDefault="005A2A72">
      <w:pPr>
        <w:pStyle w:val="ListParagraph"/>
        <w:numPr>
          <w:ilvl w:val="0"/>
          <w:numId w:val="41"/>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89</w:t>
      </w:r>
      <w:r>
        <w:rPr>
          <w:rFonts w:ascii="Arial MT"/>
          <w:spacing w:val="-5"/>
        </w:rPr>
        <w:fldChar w:fldCharType="end"/>
      </w:r>
    </w:p>
    <w:bookmarkStart w:id="104" w:name="91._Traffic_Diversion"/>
    <w:bookmarkEnd w:id="104"/>
    <w:p w:rsidR="002D4CBB" w:rsidRDefault="005A2A72">
      <w:pPr>
        <w:pStyle w:val="ListParagraph"/>
        <w:numPr>
          <w:ilvl w:val="0"/>
          <w:numId w:val="41"/>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89</w:t>
      </w:r>
      <w:r>
        <w:rPr>
          <w:rFonts w:ascii="Arial MT"/>
          <w:spacing w:val="-5"/>
        </w:rPr>
        <w:fldChar w:fldCharType="end"/>
      </w:r>
    </w:p>
    <w:p w:rsidR="002D4CBB" w:rsidRDefault="005A2A72">
      <w:pPr>
        <w:pStyle w:val="ListParagraph"/>
        <w:numPr>
          <w:ilvl w:val="0"/>
          <w:numId w:val="41"/>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2D4CBB" w:rsidRDefault="002D4CBB">
      <w:pPr>
        <w:pStyle w:val="ListParagraph"/>
        <w:rPr>
          <w:rFonts w:ascii="Arial MT"/>
        </w:rPr>
        <w:sectPr w:rsidR="002D4CBB">
          <w:pgSz w:w="12240" w:h="15840"/>
          <w:pgMar w:top="1360" w:right="360" w:bottom="1200" w:left="1080" w:header="0" w:footer="1008" w:gutter="0"/>
          <w:cols w:space="720"/>
        </w:sectPr>
      </w:pPr>
    </w:p>
    <w:p w:rsidR="002D4CBB" w:rsidRDefault="002D4CBB">
      <w:pPr>
        <w:pStyle w:val="BodyText"/>
        <w:rPr>
          <w:rFonts w:ascii="Arial MT"/>
          <w:sz w:val="36"/>
        </w:rPr>
      </w:pPr>
    </w:p>
    <w:p w:rsidR="002D4CBB" w:rsidRDefault="002D4CBB">
      <w:pPr>
        <w:pStyle w:val="BodyText"/>
        <w:rPr>
          <w:rFonts w:ascii="Arial MT"/>
          <w:sz w:val="36"/>
        </w:rPr>
      </w:pPr>
    </w:p>
    <w:p w:rsidR="002D4CBB" w:rsidRDefault="002D4CBB">
      <w:pPr>
        <w:pStyle w:val="BodyText"/>
        <w:rPr>
          <w:rFonts w:ascii="Arial MT"/>
          <w:sz w:val="36"/>
        </w:rPr>
      </w:pPr>
    </w:p>
    <w:p w:rsidR="002D4CBB" w:rsidRDefault="002D4CBB">
      <w:pPr>
        <w:pStyle w:val="BodyText"/>
        <w:rPr>
          <w:rFonts w:ascii="Arial MT"/>
          <w:sz w:val="36"/>
        </w:rPr>
      </w:pPr>
    </w:p>
    <w:p w:rsidR="002D4CBB" w:rsidRDefault="002D4CBB">
      <w:pPr>
        <w:pStyle w:val="BodyText"/>
        <w:spacing w:before="71"/>
        <w:rPr>
          <w:rFonts w:ascii="Arial MT"/>
          <w:sz w:val="36"/>
        </w:rPr>
      </w:pPr>
    </w:p>
    <w:p w:rsidR="002D4CBB" w:rsidRDefault="005A2A72">
      <w:pPr>
        <w:ind w:left="149" w:right="881"/>
        <w:jc w:val="center"/>
        <w:rPr>
          <w:b/>
          <w:sz w:val="36"/>
        </w:rPr>
      </w:pPr>
      <w:r>
        <w:rPr>
          <w:b/>
          <w:sz w:val="36"/>
        </w:rPr>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2D4CBB" w:rsidRDefault="002D4CBB">
      <w:pPr>
        <w:pStyle w:val="BodyText"/>
        <w:rPr>
          <w:b/>
          <w:sz w:val="36"/>
        </w:rPr>
      </w:pPr>
    </w:p>
    <w:p w:rsidR="002D4CBB" w:rsidRDefault="002D4CBB">
      <w:pPr>
        <w:pStyle w:val="BodyText"/>
        <w:rPr>
          <w:b/>
          <w:sz w:val="36"/>
        </w:rPr>
      </w:pPr>
    </w:p>
    <w:p w:rsidR="002D4CBB" w:rsidRDefault="002D4CBB">
      <w:pPr>
        <w:pStyle w:val="BodyText"/>
        <w:spacing w:before="58"/>
        <w:rPr>
          <w:b/>
          <w:sz w:val="36"/>
        </w:rPr>
      </w:pPr>
    </w:p>
    <w:p w:rsidR="002D4CBB" w:rsidRDefault="005A2A72">
      <w:pPr>
        <w:spacing w:before="1"/>
        <w:ind w:left="149" w:right="872"/>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2D4CBB" w:rsidRDefault="002D4CBB">
      <w:pPr>
        <w:pStyle w:val="BodyText"/>
        <w:rPr>
          <w:b/>
          <w:i/>
          <w:sz w:val="20"/>
        </w:rPr>
      </w:pPr>
    </w:p>
    <w:p w:rsidR="002D4CBB" w:rsidRDefault="005A2A72">
      <w:pPr>
        <w:pStyle w:val="BodyText"/>
        <w:spacing w:before="172"/>
        <w:rPr>
          <w:b/>
          <w:i/>
          <w:sz w:val="20"/>
        </w:rPr>
      </w:pPr>
      <w:r>
        <w:rPr>
          <w:b/>
          <w:i/>
          <w:noProof/>
          <w:sz w:val="20"/>
          <w:lang w:bidi="ne-NP"/>
        </w:rPr>
        <mc:AlternateContent>
          <mc:Choice Requires="wps">
            <w:drawing>
              <wp:anchor distT="0" distB="0" distL="0" distR="0" simplePos="0" relativeHeight="487594496" behindDoc="1" locked="0" layoutInCell="1" allowOverlap="1">
                <wp:simplePos x="0" y="0"/>
                <wp:positionH relativeFrom="page">
                  <wp:posOffset>896416</wp:posOffset>
                </wp:positionH>
                <wp:positionV relativeFrom="paragraph">
                  <wp:posOffset>270497</wp:posOffset>
                </wp:positionV>
                <wp:extent cx="5982335" cy="267398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673985"/>
                        </a:xfrm>
                        <a:prstGeom prst="rect">
                          <a:avLst/>
                        </a:prstGeom>
                        <a:solidFill>
                          <a:srgbClr val="FFFF00"/>
                        </a:solidFill>
                      </wps:spPr>
                      <wps:txbx>
                        <w:txbxContent>
                          <w:p w:rsidR="002D4CBB" w:rsidRDefault="005A2A72">
                            <w:pPr>
                              <w:ind w:left="143" w:right="158" w:firstLine="3"/>
                              <w:jc w:val="center"/>
                              <w:rPr>
                                <w:b/>
                                <w:i/>
                                <w:color w:val="000000"/>
                                <w:sz w:val="36"/>
                              </w:rPr>
                            </w:pPr>
                            <w:r>
                              <w:rPr>
                                <w:b/>
                                <w:i/>
                                <w:color w:val="000000"/>
                                <w:sz w:val="36"/>
                              </w:rPr>
                              <w:t>Upgrading of Trishulichowk Deurali Hudai Thulachaur Samma Sahid Marga Starunnati Tarakhola RM-01 , Construction of Sile Tipu Barahakat Patle Motheko Deurali Kathekhola Gapa hudai Myagdi tatopani jodne Sadak Tarakhola RM-02 &amp; Upgrading of Putali ghumti mehele Sirubari</w:t>
                            </w:r>
                            <w:r>
                              <w:rPr>
                                <w:b/>
                                <w:i/>
                                <w:color w:val="000000"/>
                                <w:spacing w:val="-8"/>
                                <w:sz w:val="36"/>
                              </w:rPr>
                              <w:t xml:space="preserve"> </w:t>
                            </w:r>
                            <w:r>
                              <w:rPr>
                                <w:b/>
                                <w:i/>
                                <w:color w:val="000000"/>
                                <w:sz w:val="36"/>
                              </w:rPr>
                              <w:t>Hudai</w:t>
                            </w:r>
                            <w:r>
                              <w:rPr>
                                <w:b/>
                                <w:i/>
                                <w:color w:val="000000"/>
                                <w:spacing w:val="-7"/>
                                <w:sz w:val="36"/>
                              </w:rPr>
                              <w:t xml:space="preserve"> </w:t>
                            </w:r>
                            <w:r>
                              <w:rPr>
                                <w:b/>
                                <w:i/>
                                <w:color w:val="000000"/>
                                <w:sz w:val="36"/>
                              </w:rPr>
                              <w:t>Dhamja</w:t>
                            </w:r>
                            <w:r>
                              <w:rPr>
                                <w:b/>
                                <w:i/>
                                <w:color w:val="000000"/>
                                <w:spacing w:val="-5"/>
                                <w:sz w:val="36"/>
                              </w:rPr>
                              <w:t xml:space="preserve"> </w:t>
                            </w:r>
                            <w:r>
                              <w:rPr>
                                <w:b/>
                                <w:i/>
                                <w:color w:val="000000"/>
                                <w:sz w:val="36"/>
                              </w:rPr>
                              <w:t>Deurali</w:t>
                            </w:r>
                            <w:r>
                              <w:rPr>
                                <w:b/>
                                <w:i/>
                                <w:color w:val="000000"/>
                                <w:spacing w:val="-11"/>
                                <w:sz w:val="36"/>
                              </w:rPr>
                              <w:t xml:space="preserve"> </w:t>
                            </w:r>
                            <w:r>
                              <w:rPr>
                                <w:b/>
                                <w:i/>
                                <w:color w:val="000000"/>
                                <w:sz w:val="36"/>
                              </w:rPr>
                              <w:t>Jodne</w:t>
                            </w:r>
                            <w:r>
                              <w:rPr>
                                <w:b/>
                                <w:i/>
                                <w:color w:val="000000"/>
                                <w:spacing w:val="-9"/>
                                <w:sz w:val="36"/>
                              </w:rPr>
                              <w:t xml:space="preserve"> </w:t>
                            </w:r>
                            <w:r>
                              <w:rPr>
                                <w:b/>
                                <w:i/>
                                <w:color w:val="000000"/>
                                <w:sz w:val="36"/>
                              </w:rPr>
                              <w:t>Motorbato</w:t>
                            </w:r>
                            <w:r>
                              <w:rPr>
                                <w:b/>
                                <w:i/>
                                <w:color w:val="000000"/>
                                <w:spacing w:val="-6"/>
                                <w:sz w:val="36"/>
                              </w:rPr>
                              <w:t xml:space="preserve"> </w:t>
                            </w:r>
                            <w:r>
                              <w:rPr>
                                <w:b/>
                                <w:i/>
                                <w:color w:val="000000"/>
                                <w:sz w:val="36"/>
                              </w:rPr>
                              <w:t>Starunnati Tarakhola RM-01</w:t>
                            </w:r>
                          </w:p>
                          <w:p w:rsidR="002D4CBB" w:rsidRDefault="002D4CBB">
                            <w:pPr>
                              <w:pStyle w:val="BodyText"/>
                              <w:rPr>
                                <w:b/>
                                <w:i/>
                                <w:color w:val="000000"/>
                                <w:sz w:val="36"/>
                              </w:rPr>
                            </w:pPr>
                          </w:p>
                          <w:p w:rsidR="002D4CBB" w:rsidRDefault="002D4CBB">
                            <w:pPr>
                              <w:pStyle w:val="BodyText"/>
                              <w:spacing w:before="67"/>
                              <w:rPr>
                                <w:b/>
                                <w:i/>
                                <w:color w:val="000000"/>
                                <w:sz w:val="36"/>
                              </w:rPr>
                            </w:pPr>
                          </w:p>
                          <w:p w:rsidR="002D4CBB" w:rsidRDefault="005A2A72">
                            <w:pPr>
                              <w:ind w:right="1"/>
                              <w:jc w:val="center"/>
                              <w:rPr>
                                <w:b/>
                                <w:i/>
                                <w:color w:val="000000"/>
                                <w:sz w:val="36"/>
                              </w:rPr>
                            </w:pPr>
                            <w:r>
                              <w:rPr>
                                <w:b/>
                                <w:i/>
                                <w:color w:val="000000"/>
                                <w:spacing w:val="-2"/>
                                <w:sz w:val="36"/>
                              </w:rPr>
                              <w:t>IDOBAGLUNG/NCB/W/R/32/2083/84</w:t>
                            </w:r>
                          </w:p>
                        </w:txbxContent>
                      </wps:txbx>
                      <wps:bodyPr wrap="square" lIns="0" tIns="0" rIns="0" bIns="0" rtlCol="0">
                        <a:noAutofit/>
                      </wps:bodyPr>
                    </wps:wsp>
                  </a:graphicData>
                </a:graphic>
              </wp:anchor>
            </w:drawing>
          </mc:Choice>
          <mc:Fallback>
            <w:pict>
              <v:shape id="Textbox 21" o:spid="_x0000_s1035" type="#_x0000_t202" style="position:absolute;margin-left:70.6pt;margin-top:21.3pt;width:471.05pt;height:210.5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" fillcolor="yellow" stroked="f">
                <v:path arrowok="t"/>
                <v:textbox inset="0,0,0,0">
                  <w:txbxContent>
                    <w:p w:rsidR="002D4CBB" w:rsidRDefault="005A2A72">
                      <w:pPr>
                        <w:ind w:left="143" w:right="158" w:firstLine="3"/>
                        <w:jc w:val="center"/>
                        <w:rPr>
                          <w:b/>
                          <w:i/>
                          <w:color w:val="000000"/>
                          <w:sz w:val="36"/>
                        </w:rPr>
                      </w:pPr>
                      <w:r>
                        <w:rPr>
                          <w:b/>
                          <w:i/>
                          <w:color w:val="000000"/>
                          <w:sz w:val="36"/>
                        </w:rPr>
                        <w:t>Upgrading of Trishulichowk Deurali Hudai Thulachaur Samma Sahid Marga Starunnati Tarakhola RM-01 , Construction of Sile Tipu Barahakat Patle Motheko Deurali Kathekhola Gapa hudai Myagdi tatopani jodne Sadak Tarakhola RM-02 &amp; Upgrading of Putali ghumti mehele Sirubari</w:t>
                      </w:r>
                      <w:r>
                        <w:rPr>
                          <w:b/>
                          <w:i/>
                          <w:color w:val="000000"/>
                          <w:spacing w:val="-8"/>
                          <w:sz w:val="36"/>
                        </w:rPr>
                        <w:t xml:space="preserve"> </w:t>
                      </w:r>
                      <w:r>
                        <w:rPr>
                          <w:b/>
                          <w:i/>
                          <w:color w:val="000000"/>
                          <w:sz w:val="36"/>
                        </w:rPr>
                        <w:t>Hudai</w:t>
                      </w:r>
                      <w:r>
                        <w:rPr>
                          <w:b/>
                          <w:i/>
                          <w:color w:val="000000"/>
                          <w:spacing w:val="-7"/>
                          <w:sz w:val="36"/>
                        </w:rPr>
                        <w:t xml:space="preserve"> </w:t>
                      </w:r>
                      <w:r>
                        <w:rPr>
                          <w:b/>
                          <w:i/>
                          <w:color w:val="000000"/>
                          <w:sz w:val="36"/>
                        </w:rPr>
                        <w:t>Dhamja</w:t>
                      </w:r>
                      <w:r>
                        <w:rPr>
                          <w:b/>
                          <w:i/>
                          <w:color w:val="000000"/>
                          <w:spacing w:val="-5"/>
                          <w:sz w:val="36"/>
                        </w:rPr>
                        <w:t xml:space="preserve"> </w:t>
                      </w:r>
                      <w:r>
                        <w:rPr>
                          <w:b/>
                          <w:i/>
                          <w:color w:val="000000"/>
                          <w:sz w:val="36"/>
                        </w:rPr>
                        <w:t>Deurali</w:t>
                      </w:r>
                      <w:r>
                        <w:rPr>
                          <w:b/>
                          <w:i/>
                          <w:color w:val="000000"/>
                          <w:spacing w:val="-11"/>
                          <w:sz w:val="36"/>
                        </w:rPr>
                        <w:t xml:space="preserve"> </w:t>
                      </w:r>
                      <w:r>
                        <w:rPr>
                          <w:b/>
                          <w:i/>
                          <w:color w:val="000000"/>
                          <w:sz w:val="36"/>
                        </w:rPr>
                        <w:t>Jodne</w:t>
                      </w:r>
                      <w:r>
                        <w:rPr>
                          <w:b/>
                          <w:i/>
                          <w:color w:val="000000"/>
                          <w:spacing w:val="-9"/>
                          <w:sz w:val="36"/>
                        </w:rPr>
                        <w:t xml:space="preserve"> </w:t>
                      </w:r>
                      <w:r>
                        <w:rPr>
                          <w:b/>
                          <w:i/>
                          <w:color w:val="000000"/>
                          <w:sz w:val="36"/>
                        </w:rPr>
                        <w:t>Motorbato</w:t>
                      </w:r>
                      <w:r>
                        <w:rPr>
                          <w:b/>
                          <w:i/>
                          <w:color w:val="000000"/>
                          <w:spacing w:val="-6"/>
                          <w:sz w:val="36"/>
                        </w:rPr>
                        <w:t xml:space="preserve"> </w:t>
                      </w:r>
                      <w:r>
                        <w:rPr>
                          <w:b/>
                          <w:i/>
                          <w:color w:val="000000"/>
                          <w:sz w:val="36"/>
                        </w:rPr>
                        <w:t>Starunnati Tarakhola RM-01</w:t>
                      </w:r>
                    </w:p>
                    <w:p w:rsidR="002D4CBB" w:rsidRDefault="002D4CBB">
                      <w:pPr>
                        <w:pStyle w:val="BodyText"/>
                        <w:rPr>
                          <w:b/>
                          <w:i/>
                          <w:color w:val="000000"/>
                          <w:sz w:val="36"/>
                        </w:rPr>
                      </w:pPr>
                    </w:p>
                    <w:p w:rsidR="002D4CBB" w:rsidRDefault="002D4CBB">
                      <w:pPr>
                        <w:pStyle w:val="BodyText"/>
                        <w:spacing w:before="67"/>
                        <w:rPr>
                          <w:b/>
                          <w:i/>
                          <w:color w:val="000000"/>
                          <w:sz w:val="36"/>
                        </w:rPr>
                      </w:pPr>
                    </w:p>
                    <w:p w:rsidR="002D4CBB" w:rsidRDefault="005A2A72">
                      <w:pPr>
                        <w:ind w:right="1"/>
                        <w:jc w:val="center"/>
                        <w:rPr>
                          <w:b/>
                          <w:i/>
                          <w:color w:val="000000"/>
                          <w:sz w:val="36"/>
                        </w:rPr>
                      </w:pPr>
                      <w:r>
                        <w:rPr>
                          <w:b/>
                          <w:i/>
                          <w:color w:val="000000"/>
                          <w:spacing w:val="-2"/>
                          <w:sz w:val="36"/>
                        </w:rPr>
                        <w:t>IDOBAGLUNG/NCB/W/R/32/2083/84</w:t>
                      </w:r>
                    </w:p>
                  </w:txbxContent>
                </v:textbox>
                <w10:wrap type="topAndBottom" anchorx="page"/>
              </v:shape>
            </w:pict>
          </mc:Fallback>
        </mc:AlternateContent>
      </w:r>
    </w:p>
    <w:p w:rsidR="002D4CBB" w:rsidRDefault="002D4CBB">
      <w:pPr>
        <w:pStyle w:val="BodyText"/>
        <w:rPr>
          <w:b/>
          <w:i/>
          <w:sz w:val="20"/>
        </w:rPr>
        <w:sectPr w:rsidR="002D4CBB">
          <w:pgSz w:w="12240" w:h="15840"/>
          <w:pgMar w:top="1820" w:right="360" w:bottom="1200" w:left="1080" w:header="0" w:footer="1008" w:gutter="0"/>
          <w:cols w:space="720"/>
        </w:sectPr>
      </w:pPr>
    </w:p>
    <w:p w:rsidR="002D4CBB" w:rsidRDefault="002D4CBB">
      <w:pPr>
        <w:pStyle w:val="BodyText"/>
        <w:rPr>
          <w:b/>
          <w:i/>
          <w:sz w:val="36"/>
        </w:rPr>
      </w:pPr>
    </w:p>
    <w:p w:rsidR="002D4CBB" w:rsidRDefault="002D4CBB">
      <w:pPr>
        <w:pStyle w:val="BodyText"/>
        <w:rPr>
          <w:b/>
          <w:i/>
          <w:sz w:val="36"/>
        </w:rPr>
      </w:pPr>
    </w:p>
    <w:p w:rsidR="002D4CBB" w:rsidRDefault="002D4CBB">
      <w:pPr>
        <w:pStyle w:val="BodyText"/>
        <w:rPr>
          <w:b/>
          <w:i/>
          <w:sz w:val="36"/>
        </w:rPr>
      </w:pPr>
    </w:p>
    <w:p w:rsidR="002D4CBB" w:rsidRDefault="002D4CBB">
      <w:pPr>
        <w:pStyle w:val="BodyText"/>
        <w:spacing w:before="216"/>
        <w:rPr>
          <w:b/>
          <w:i/>
          <w:sz w:val="36"/>
        </w:rPr>
      </w:pPr>
    </w:p>
    <w:p w:rsidR="002D4CBB" w:rsidRDefault="005A2A72">
      <w:pPr>
        <w:ind w:left="149" w:right="874"/>
        <w:jc w:val="center"/>
        <w:rPr>
          <w:b/>
          <w:sz w:val="36"/>
        </w:rPr>
      </w:pPr>
      <w:r>
        <w:rPr>
          <w:b/>
          <w:spacing w:val="-6"/>
          <w:sz w:val="36"/>
        </w:rPr>
        <w:t>General</w:t>
      </w:r>
      <w:r>
        <w:rPr>
          <w:b/>
          <w:spacing w:val="-11"/>
          <w:sz w:val="36"/>
        </w:rPr>
        <w:t xml:space="preserve"> </w:t>
      </w:r>
      <w:r>
        <w:rPr>
          <w:b/>
          <w:spacing w:val="-6"/>
          <w:sz w:val="36"/>
        </w:rPr>
        <w:t>Conditions</w:t>
      </w:r>
      <w:r>
        <w:rPr>
          <w:b/>
          <w:spacing w:val="-15"/>
          <w:sz w:val="36"/>
        </w:rPr>
        <w:t xml:space="preserve"> </w:t>
      </w:r>
      <w:r>
        <w:rPr>
          <w:b/>
          <w:spacing w:val="-6"/>
          <w:sz w:val="36"/>
        </w:rPr>
        <w:t>of</w:t>
      </w:r>
      <w:r>
        <w:rPr>
          <w:b/>
          <w:spacing w:val="-10"/>
          <w:sz w:val="36"/>
        </w:rPr>
        <w:t xml:space="preserve"> </w:t>
      </w:r>
      <w:r>
        <w:rPr>
          <w:b/>
          <w:spacing w:val="-6"/>
          <w:sz w:val="36"/>
        </w:rPr>
        <w:t>Contract</w:t>
      </w:r>
    </w:p>
    <w:p w:rsidR="002D4CBB" w:rsidRDefault="005A2A72">
      <w:pPr>
        <w:pStyle w:val="BodyText"/>
        <w:spacing w:before="322" w:line="391" w:lineRule="auto"/>
        <w:ind w:left="451" w:right="1094"/>
      </w:pPr>
      <w:r>
        <w:rPr>
          <w:noProof/>
          <w:lang w:bidi="ne-NP"/>
        </w:rPr>
        <mc:AlternateContent>
          <mc:Choice Requires="wps">
            <w:drawing>
              <wp:anchor distT="0" distB="0" distL="0" distR="0" simplePos="0" relativeHeight="15735808" behindDoc="0" locked="0" layoutInCell="1" allowOverlap="1">
                <wp:simplePos x="0" y="0"/>
                <wp:positionH relativeFrom="page">
                  <wp:posOffset>803452</wp:posOffset>
                </wp:positionH>
                <wp:positionV relativeFrom="paragraph">
                  <wp:posOffset>648954</wp:posOffset>
                </wp:positionV>
                <wp:extent cx="6156325" cy="577151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577151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21"/>
                              </w:trPr>
                              <w:tc>
                                <w:tcPr>
                                  <w:tcW w:w="9566" w:type="dxa"/>
                                  <w:gridSpan w:val="2"/>
                                </w:tcPr>
                                <w:p w:rsidR="002D4CBB" w:rsidRDefault="005A2A72">
                                  <w:pPr>
                                    <w:pStyle w:val="TableParagraph"/>
                                    <w:spacing w:line="267" w:lineRule="exact"/>
                                    <w:ind w:left="728"/>
                                    <w:jc w:val="center"/>
                                    <w:rPr>
                                      <w:rFonts w:ascii="Arial"/>
                                      <w:b/>
                                      <w:sz w:val="24"/>
                                    </w:rPr>
                                  </w:pPr>
                                  <w:bookmarkStart w:id="105" w:name="_bookmark0"/>
                                  <w:bookmarkEnd w:id="105"/>
                                  <w:r>
                                    <w:rPr>
                                      <w:rFonts w:ascii="Arial"/>
                                      <w:b/>
                                      <w:spacing w:val="-2"/>
                                      <w:sz w:val="24"/>
                                    </w:rPr>
                                    <w:t>General</w:t>
                                  </w:r>
                                </w:p>
                              </w:tc>
                            </w:tr>
                            <w:tr w:rsidR="002D4CBB">
                              <w:trPr>
                                <w:trHeight w:val="8738"/>
                              </w:trPr>
                              <w:tc>
                                <w:tcPr>
                                  <w:tcW w:w="1729" w:type="dxa"/>
                                </w:tcPr>
                                <w:p w:rsidR="002D4CBB" w:rsidRDefault="005A2A72">
                                  <w:pPr>
                                    <w:pStyle w:val="TableParagraph"/>
                                    <w:spacing w:line="244" w:lineRule="exact"/>
                                    <w:ind w:left="110"/>
                                  </w:pPr>
                                  <w:bookmarkStart w:id="106" w:name="_bookmark1"/>
                                  <w:bookmarkEnd w:id="106"/>
                                  <w:r>
                                    <w:t>1.</w:t>
                                  </w:r>
                                  <w:r>
                                    <w:rPr>
                                      <w:spacing w:val="4"/>
                                    </w:rPr>
                                    <w:t xml:space="preserve"> </w:t>
                                  </w:r>
                                  <w:r>
                                    <w:rPr>
                                      <w:spacing w:val="-2"/>
                                    </w:rPr>
                                    <w:t>Definitions</w:t>
                                  </w:r>
                                </w:p>
                              </w:tc>
                              <w:tc>
                                <w:tcPr>
                                  <w:tcW w:w="7837" w:type="dxa"/>
                                </w:tcPr>
                                <w:p w:rsidR="002D4CBB" w:rsidRDefault="005A2A72">
                                  <w:pPr>
                                    <w:pStyle w:val="TableParagraph"/>
                                    <w:numPr>
                                      <w:ilvl w:val="1"/>
                                      <w:numId w:val="40"/>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2D4CBB" w:rsidRDefault="005A2A72">
                                  <w:pPr>
                                    <w:pStyle w:val="TableParagraph"/>
                                    <w:numPr>
                                      <w:ilvl w:val="2"/>
                                      <w:numId w:val="40"/>
                                    </w:numPr>
                                    <w:tabs>
                                      <w:tab w:val="left" w:pos="588"/>
                                      <w:tab w:val="left" w:pos="633"/>
                                    </w:tabs>
                                    <w:spacing w:before="16"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2D4CBB" w:rsidRDefault="005A2A72">
                                  <w:pPr>
                                    <w:pStyle w:val="TableParagraph"/>
                                    <w:numPr>
                                      <w:ilvl w:val="2"/>
                                      <w:numId w:val="40"/>
                                    </w:numPr>
                                    <w:tabs>
                                      <w:tab w:val="left" w:pos="633"/>
                                      <w:tab w:val="left" w:pos="684"/>
                                    </w:tabs>
                                    <w:spacing w:before="1"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2D4CBB" w:rsidRDefault="005A2A72">
                                  <w:pPr>
                                    <w:pStyle w:val="TableParagraph"/>
                                    <w:numPr>
                                      <w:ilvl w:val="2"/>
                                      <w:numId w:val="40"/>
                                    </w:numPr>
                                    <w:tabs>
                                      <w:tab w:val="left" w:pos="574"/>
                                      <w:tab w:val="left" w:pos="633"/>
                                    </w:tabs>
                                    <w:spacing w:before="2"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8"/>
                                    </w:rPr>
                                    <w:t xml:space="preserve"> </w:t>
                                  </w:r>
                                  <w:r>
                                    <w:t>Bill</w:t>
                                  </w:r>
                                  <w:r>
                                    <w:rPr>
                                      <w:spacing w:val="-9"/>
                                    </w:rPr>
                                    <w:t xml:space="preserve"> </w:t>
                                  </w:r>
                                  <w:r>
                                    <w:t>of</w:t>
                                  </w:r>
                                  <w:r>
                                    <w:rPr>
                                      <w:spacing w:val="-7"/>
                                    </w:rPr>
                                    <w:t xml:space="preserve"> </w:t>
                                  </w:r>
                                  <w:r>
                                    <w:t>Quantities</w:t>
                                  </w:r>
                                  <w:r>
                                    <w:rPr>
                                      <w:spacing w:val="-10"/>
                                    </w:rPr>
                                    <w:t xml:space="preserve"> </w:t>
                                  </w:r>
                                  <w:r>
                                    <w:t>forming</w:t>
                                  </w:r>
                                  <w:r>
                                    <w:rPr>
                                      <w:spacing w:val="-14"/>
                                    </w:rPr>
                                    <w:t xml:space="preserve"> </w:t>
                                  </w:r>
                                  <w:r>
                                    <w:t>part of the Bid.</w:t>
                                  </w:r>
                                </w:p>
                                <w:p w:rsidR="002D4CBB" w:rsidRDefault="005A2A72">
                                  <w:pPr>
                                    <w:pStyle w:val="TableParagraph"/>
                                    <w:numPr>
                                      <w:ilvl w:val="2"/>
                                      <w:numId w:val="40"/>
                                    </w:numPr>
                                    <w:tabs>
                                      <w:tab w:val="left" w:pos="636"/>
                                    </w:tabs>
                                    <w:spacing w:line="249" w:lineRule="exact"/>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2D4CBB" w:rsidRDefault="005A2A72">
                                  <w:pPr>
                                    <w:pStyle w:val="TableParagraph"/>
                                    <w:numPr>
                                      <w:ilvl w:val="2"/>
                                      <w:numId w:val="40"/>
                                    </w:numPr>
                                    <w:tabs>
                                      <w:tab w:val="left" w:pos="631"/>
                                      <w:tab w:val="left" w:pos="633"/>
                                    </w:tabs>
                                    <w:spacing w:before="21"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2D4CBB" w:rsidRDefault="005A2A72">
                                  <w:pPr>
                                    <w:pStyle w:val="TableParagraph"/>
                                    <w:numPr>
                                      <w:ilvl w:val="2"/>
                                      <w:numId w:val="40"/>
                                    </w:numPr>
                                    <w:tabs>
                                      <w:tab w:val="left" w:pos="597"/>
                                      <w:tab w:val="left" w:pos="633"/>
                                    </w:tabs>
                                    <w:spacing w:before="1" w:line="259"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2D4CBB" w:rsidRDefault="005A2A72">
                                  <w:pPr>
                                    <w:pStyle w:val="TableParagraph"/>
                                    <w:numPr>
                                      <w:ilvl w:val="2"/>
                                      <w:numId w:val="40"/>
                                    </w:numPr>
                                    <w:tabs>
                                      <w:tab w:val="left" w:pos="578"/>
                                      <w:tab w:val="left" w:pos="633"/>
                                    </w:tabs>
                                    <w:spacing w:before="1"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2D4CBB" w:rsidRDefault="005A2A72">
                                  <w:pPr>
                                    <w:pStyle w:val="TableParagraph"/>
                                    <w:numPr>
                                      <w:ilvl w:val="2"/>
                                      <w:numId w:val="40"/>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2D4CBB" w:rsidRDefault="005A2A72">
                                  <w:pPr>
                                    <w:pStyle w:val="TableParagraph"/>
                                    <w:numPr>
                                      <w:ilvl w:val="2"/>
                                      <w:numId w:val="40"/>
                                    </w:numPr>
                                    <w:tabs>
                                      <w:tab w:val="left" w:pos="525"/>
                                      <w:tab w:val="left" w:pos="633"/>
                                    </w:tabs>
                                    <w:spacing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2D4CBB" w:rsidRDefault="005A2A72">
                                  <w:pPr>
                                    <w:pStyle w:val="TableParagraph"/>
                                    <w:numPr>
                                      <w:ilvl w:val="2"/>
                                      <w:numId w:val="40"/>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2D4CBB" w:rsidRDefault="005A2A72">
                                  <w:pPr>
                                    <w:pStyle w:val="TableParagraph"/>
                                    <w:numPr>
                                      <w:ilvl w:val="2"/>
                                      <w:numId w:val="40"/>
                                    </w:numPr>
                                    <w:tabs>
                                      <w:tab w:val="left" w:pos="633"/>
                                      <w:tab w:val="left" w:pos="674"/>
                                    </w:tabs>
                                    <w:spacing w:before="19"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2D4CBB" w:rsidRDefault="005A2A72">
                                  <w:pPr>
                                    <w:pStyle w:val="TableParagraph"/>
                                    <w:numPr>
                                      <w:ilvl w:val="2"/>
                                      <w:numId w:val="40"/>
                                    </w:numPr>
                                    <w:tabs>
                                      <w:tab w:val="left" w:pos="583"/>
                                    </w:tabs>
                                    <w:spacing w:line="250" w:lineRule="exact"/>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2D4CBB" w:rsidRDefault="005A2A72">
                                  <w:pPr>
                                    <w:pStyle w:val="TableParagraph"/>
                                    <w:numPr>
                                      <w:ilvl w:val="2"/>
                                      <w:numId w:val="40"/>
                                    </w:numPr>
                                    <w:tabs>
                                      <w:tab w:val="left" w:pos="633"/>
                                      <w:tab w:val="left" w:pos="712"/>
                                    </w:tabs>
                                    <w:spacing w:before="20" w:line="259" w:lineRule="auto"/>
                                    <w:ind w:right="94" w:hanging="303"/>
                                  </w:pPr>
                                  <w:r>
                                    <w:tab/>
                                    <w:t xml:space="preserve">The </w:t>
                                  </w:r>
                                  <w:r>
                                    <w:rPr>
                                      <w:b/>
                                    </w:rPr>
                                    <w:t xml:space="preserve">Defects Liability Certificate </w:t>
                                  </w:r>
                                  <w:r>
                                    <w:t>is the certificate issued by Project Manager upon correction of defects by the Contractor.</w:t>
                                  </w:r>
                                </w:p>
                                <w:p w:rsidR="002D4CBB" w:rsidRDefault="005A2A72">
                                  <w:pPr>
                                    <w:pStyle w:val="TableParagraph"/>
                                    <w:numPr>
                                      <w:ilvl w:val="2"/>
                                      <w:numId w:val="40"/>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2D4CBB" w:rsidRDefault="005A2A72">
                                  <w:pPr>
                                    <w:pStyle w:val="TableParagraph"/>
                                    <w:numPr>
                                      <w:ilvl w:val="2"/>
                                      <w:numId w:val="40"/>
                                    </w:numPr>
                                    <w:tabs>
                                      <w:tab w:val="left" w:pos="650"/>
                                    </w:tabs>
                                    <w:spacing w:before="1"/>
                                    <w:ind w:left="650" w:hanging="320"/>
                                  </w:pPr>
                                  <w:r>
                                    <w:rPr>
                                      <w:b/>
                                    </w:rPr>
                                    <w:t>Drawings</w:t>
                                  </w:r>
                                  <w:r>
                                    <w:rPr>
                                      <w:b/>
                                      <w:spacing w:val="20"/>
                                    </w:rPr>
                                    <w:t xml:space="preserve"> </w:t>
                                  </w:r>
                                  <w:r>
                                    <w:t>include</w:t>
                                  </w:r>
                                  <w:r>
                                    <w:rPr>
                                      <w:spacing w:val="12"/>
                                    </w:rPr>
                                    <w:t xml:space="preserve"> </w:t>
                                  </w:r>
                                  <w:r>
                                    <w:t>calculations</w:t>
                                  </w:r>
                                  <w:r>
                                    <w:rPr>
                                      <w:spacing w:val="14"/>
                                    </w:rPr>
                                    <w:t xml:space="preserve"> </w:t>
                                  </w:r>
                                  <w:r>
                                    <w:t>and</w:t>
                                  </w:r>
                                  <w:r>
                                    <w:rPr>
                                      <w:spacing w:val="10"/>
                                    </w:rPr>
                                    <w:t xml:space="preserve"> </w:t>
                                  </w:r>
                                  <w:r>
                                    <w:t>other</w:t>
                                  </w:r>
                                  <w:r>
                                    <w:rPr>
                                      <w:spacing w:val="21"/>
                                    </w:rPr>
                                    <w:t xml:space="preserve"> </w:t>
                                  </w:r>
                                  <w:r>
                                    <w:t>information</w:t>
                                  </w:r>
                                  <w:r>
                                    <w:rPr>
                                      <w:spacing w:val="15"/>
                                    </w:rPr>
                                    <w:t xml:space="preserve"> </w:t>
                                  </w:r>
                                  <w:r>
                                    <w:t>provided</w:t>
                                  </w:r>
                                  <w:r>
                                    <w:rPr>
                                      <w:spacing w:val="9"/>
                                    </w:rPr>
                                    <w:t xml:space="preserve"> </w:t>
                                  </w:r>
                                  <w:r>
                                    <w:t>or</w:t>
                                  </w:r>
                                  <w:r>
                                    <w:rPr>
                                      <w:spacing w:val="8"/>
                                    </w:rPr>
                                    <w:t xml:space="preserve"> </w:t>
                                  </w:r>
                                  <w:r>
                                    <w:t>approved</w:t>
                                  </w:r>
                                  <w:r>
                                    <w:rPr>
                                      <w:spacing w:val="10"/>
                                    </w:rPr>
                                    <w:t xml:space="preserve"> </w:t>
                                  </w:r>
                                  <w:r>
                                    <w:rPr>
                                      <w:spacing w:val="-5"/>
                                    </w:rPr>
                                    <w:t>by</w:t>
                                  </w:r>
                                </w:p>
                              </w:tc>
                            </w:tr>
                          </w:tbl>
                          <w:p w:rsidR="002D4CBB" w:rsidRDefault="002D4CBB">
                            <w:pPr>
                              <w:pStyle w:val="BodyText"/>
                            </w:pPr>
                          </w:p>
                        </w:txbxContent>
                      </wps:txbx>
                      <wps:bodyPr wrap="square" lIns="0" tIns="0" rIns="0" bIns="0" rtlCol="0">
                        <a:noAutofit/>
                      </wps:bodyPr>
                    </wps:wsp>
                  </a:graphicData>
                </a:graphic>
              </wp:anchor>
            </w:drawing>
          </mc:Choice>
          <mc:Fallback>
            <w:pict>
              <v:shape id="Textbox 22" o:spid="_x0000_s1036" type="#_x0000_t202" style="position:absolute;left:0;text-align:left;margin-left:63.25pt;margin-top:51.1pt;width:484.75pt;height:454.4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21"/>
                        </w:trPr>
                        <w:tc>
                          <w:tcPr>
                            <w:tcW w:w="9566" w:type="dxa"/>
                            <w:gridSpan w:val="2"/>
                          </w:tcPr>
                          <w:p w:rsidR="002D4CBB" w:rsidRDefault="005A2A72">
                            <w:pPr>
                              <w:pStyle w:val="TableParagraph"/>
                              <w:spacing w:line="267" w:lineRule="exact"/>
                              <w:ind w:left="728"/>
                              <w:jc w:val="center"/>
                              <w:rPr>
                                <w:rFonts w:ascii="Arial"/>
                                <w:b/>
                                <w:sz w:val="24"/>
                              </w:rPr>
                            </w:pPr>
                            <w:bookmarkStart w:id="107" w:name="_bookmark0"/>
                            <w:bookmarkEnd w:id="107"/>
                            <w:r>
                              <w:rPr>
                                <w:rFonts w:ascii="Arial"/>
                                <w:b/>
                                <w:spacing w:val="-2"/>
                                <w:sz w:val="24"/>
                              </w:rPr>
                              <w:t>General</w:t>
                            </w:r>
                          </w:p>
                        </w:tc>
                      </w:tr>
                      <w:tr w:rsidR="002D4CBB">
                        <w:trPr>
                          <w:trHeight w:val="8738"/>
                        </w:trPr>
                        <w:tc>
                          <w:tcPr>
                            <w:tcW w:w="1729" w:type="dxa"/>
                          </w:tcPr>
                          <w:p w:rsidR="002D4CBB" w:rsidRDefault="005A2A72">
                            <w:pPr>
                              <w:pStyle w:val="TableParagraph"/>
                              <w:spacing w:line="244" w:lineRule="exact"/>
                              <w:ind w:left="110"/>
                            </w:pPr>
                            <w:bookmarkStart w:id="108" w:name="_bookmark1"/>
                            <w:bookmarkEnd w:id="108"/>
                            <w:r>
                              <w:t>1.</w:t>
                            </w:r>
                            <w:r>
                              <w:rPr>
                                <w:spacing w:val="4"/>
                              </w:rPr>
                              <w:t xml:space="preserve"> </w:t>
                            </w:r>
                            <w:r>
                              <w:rPr>
                                <w:spacing w:val="-2"/>
                              </w:rPr>
                              <w:t>Definitions</w:t>
                            </w:r>
                          </w:p>
                        </w:tc>
                        <w:tc>
                          <w:tcPr>
                            <w:tcW w:w="7837" w:type="dxa"/>
                          </w:tcPr>
                          <w:p w:rsidR="002D4CBB" w:rsidRDefault="005A2A72">
                            <w:pPr>
                              <w:pStyle w:val="TableParagraph"/>
                              <w:numPr>
                                <w:ilvl w:val="1"/>
                                <w:numId w:val="40"/>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2D4CBB" w:rsidRDefault="005A2A72">
                            <w:pPr>
                              <w:pStyle w:val="TableParagraph"/>
                              <w:numPr>
                                <w:ilvl w:val="2"/>
                                <w:numId w:val="40"/>
                              </w:numPr>
                              <w:tabs>
                                <w:tab w:val="left" w:pos="588"/>
                                <w:tab w:val="left" w:pos="633"/>
                              </w:tabs>
                              <w:spacing w:before="16"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2D4CBB" w:rsidRDefault="005A2A72">
                            <w:pPr>
                              <w:pStyle w:val="TableParagraph"/>
                              <w:numPr>
                                <w:ilvl w:val="2"/>
                                <w:numId w:val="40"/>
                              </w:numPr>
                              <w:tabs>
                                <w:tab w:val="left" w:pos="633"/>
                                <w:tab w:val="left" w:pos="684"/>
                              </w:tabs>
                              <w:spacing w:before="1"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2D4CBB" w:rsidRDefault="005A2A72">
                            <w:pPr>
                              <w:pStyle w:val="TableParagraph"/>
                              <w:numPr>
                                <w:ilvl w:val="2"/>
                                <w:numId w:val="40"/>
                              </w:numPr>
                              <w:tabs>
                                <w:tab w:val="left" w:pos="574"/>
                                <w:tab w:val="left" w:pos="633"/>
                              </w:tabs>
                              <w:spacing w:before="2"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8"/>
                              </w:rPr>
                              <w:t xml:space="preserve"> </w:t>
                            </w:r>
                            <w:r>
                              <w:t>Bill</w:t>
                            </w:r>
                            <w:r>
                              <w:rPr>
                                <w:spacing w:val="-9"/>
                              </w:rPr>
                              <w:t xml:space="preserve"> </w:t>
                            </w:r>
                            <w:r>
                              <w:t>of</w:t>
                            </w:r>
                            <w:r>
                              <w:rPr>
                                <w:spacing w:val="-7"/>
                              </w:rPr>
                              <w:t xml:space="preserve"> </w:t>
                            </w:r>
                            <w:r>
                              <w:t>Quantities</w:t>
                            </w:r>
                            <w:r>
                              <w:rPr>
                                <w:spacing w:val="-10"/>
                              </w:rPr>
                              <w:t xml:space="preserve"> </w:t>
                            </w:r>
                            <w:r>
                              <w:t>forming</w:t>
                            </w:r>
                            <w:r>
                              <w:rPr>
                                <w:spacing w:val="-14"/>
                              </w:rPr>
                              <w:t xml:space="preserve"> </w:t>
                            </w:r>
                            <w:r>
                              <w:t>part of the Bid.</w:t>
                            </w:r>
                          </w:p>
                          <w:p w:rsidR="002D4CBB" w:rsidRDefault="005A2A72">
                            <w:pPr>
                              <w:pStyle w:val="TableParagraph"/>
                              <w:numPr>
                                <w:ilvl w:val="2"/>
                                <w:numId w:val="40"/>
                              </w:numPr>
                              <w:tabs>
                                <w:tab w:val="left" w:pos="636"/>
                              </w:tabs>
                              <w:spacing w:line="249" w:lineRule="exact"/>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2D4CBB" w:rsidRDefault="005A2A72">
                            <w:pPr>
                              <w:pStyle w:val="TableParagraph"/>
                              <w:numPr>
                                <w:ilvl w:val="2"/>
                                <w:numId w:val="40"/>
                              </w:numPr>
                              <w:tabs>
                                <w:tab w:val="left" w:pos="631"/>
                                <w:tab w:val="left" w:pos="633"/>
                              </w:tabs>
                              <w:spacing w:before="21"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2D4CBB" w:rsidRDefault="005A2A72">
                            <w:pPr>
                              <w:pStyle w:val="TableParagraph"/>
                              <w:numPr>
                                <w:ilvl w:val="2"/>
                                <w:numId w:val="40"/>
                              </w:numPr>
                              <w:tabs>
                                <w:tab w:val="left" w:pos="597"/>
                                <w:tab w:val="left" w:pos="633"/>
                              </w:tabs>
                              <w:spacing w:before="1" w:line="259"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2D4CBB" w:rsidRDefault="005A2A72">
                            <w:pPr>
                              <w:pStyle w:val="TableParagraph"/>
                              <w:numPr>
                                <w:ilvl w:val="2"/>
                                <w:numId w:val="40"/>
                              </w:numPr>
                              <w:tabs>
                                <w:tab w:val="left" w:pos="578"/>
                                <w:tab w:val="left" w:pos="633"/>
                              </w:tabs>
                              <w:spacing w:before="1"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2D4CBB" w:rsidRDefault="005A2A72">
                            <w:pPr>
                              <w:pStyle w:val="TableParagraph"/>
                              <w:numPr>
                                <w:ilvl w:val="2"/>
                                <w:numId w:val="40"/>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2D4CBB" w:rsidRDefault="005A2A72">
                            <w:pPr>
                              <w:pStyle w:val="TableParagraph"/>
                              <w:numPr>
                                <w:ilvl w:val="2"/>
                                <w:numId w:val="40"/>
                              </w:numPr>
                              <w:tabs>
                                <w:tab w:val="left" w:pos="525"/>
                                <w:tab w:val="left" w:pos="633"/>
                              </w:tabs>
                              <w:spacing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2D4CBB" w:rsidRDefault="005A2A72">
                            <w:pPr>
                              <w:pStyle w:val="TableParagraph"/>
                              <w:numPr>
                                <w:ilvl w:val="2"/>
                                <w:numId w:val="40"/>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2D4CBB" w:rsidRDefault="005A2A72">
                            <w:pPr>
                              <w:pStyle w:val="TableParagraph"/>
                              <w:numPr>
                                <w:ilvl w:val="2"/>
                                <w:numId w:val="40"/>
                              </w:numPr>
                              <w:tabs>
                                <w:tab w:val="left" w:pos="633"/>
                                <w:tab w:val="left" w:pos="674"/>
                              </w:tabs>
                              <w:spacing w:before="19"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2D4CBB" w:rsidRDefault="005A2A72">
                            <w:pPr>
                              <w:pStyle w:val="TableParagraph"/>
                              <w:numPr>
                                <w:ilvl w:val="2"/>
                                <w:numId w:val="40"/>
                              </w:numPr>
                              <w:tabs>
                                <w:tab w:val="left" w:pos="583"/>
                              </w:tabs>
                              <w:spacing w:line="250" w:lineRule="exact"/>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2D4CBB" w:rsidRDefault="005A2A72">
                            <w:pPr>
                              <w:pStyle w:val="TableParagraph"/>
                              <w:numPr>
                                <w:ilvl w:val="2"/>
                                <w:numId w:val="40"/>
                              </w:numPr>
                              <w:tabs>
                                <w:tab w:val="left" w:pos="633"/>
                                <w:tab w:val="left" w:pos="712"/>
                              </w:tabs>
                              <w:spacing w:before="20" w:line="259" w:lineRule="auto"/>
                              <w:ind w:right="94" w:hanging="303"/>
                            </w:pPr>
                            <w:r>
                              <w:tab/>
                              <w:t xml:space="preserve">The </w:t>
                            </w:r>
                            <w:r>
                              <w:rPr>
                                <w:b/>
                              </w:rPr>
                              <w:t xml:space="preserve">Defects Liability Certificate </w:t>
                            </w:r>
                            <w:r>
                              <w:t>is the certificate issued by Project Manager upon correction of defects by the Contractor.</w:t>
                            </w:r>
                          </w:p>
                          <w:p w:rsidR="002D4CBB" w:rsidRDefault="005A2A72">
                            <w:pPr>
                              <w:pStyle w:val="TableParagraph"/>
                              <w:numPr>
                                <w:ilvl w:val="2"/>
                                <w:numId w:val="40"/>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2D4CBB" w:rsidRDefault="005A2A72">
                            <w:pPr>
                              <w:pStyle w:val="TableParagraph"/>
                              <w:numPr>
                                <w:ilvl w:val="2"/>
                                <w:numId w:val="40"/>
                              </w:numPr>
                              <w:tabs>
                                <w:tab w:val="left" w:pos="650"/>
                              </w:tabs>
                              <w:spacing w:before="1"/>
                              <w:ind w:left="650" w:hanging="320"/>
                            </w:pPr>
                            <w:r>
                              <w:rPr>
                                <w:b/>
                              </w:rPr>
                              <w:t>Drawings</w:t>
                            </w:r>
                            <w:r>
                              <w:rPr>
                                <w:b/>
                                <w:spacing w:val="20"/>
                              </w:rPr>
                              <w:t xml:space="preserve"> </w:t>
                            </w:r>
                            <w:r>
                              <w:t>include</w:t>
                            </w:r>
                            <w:r>
                              <w:rPr>
                                <w:spacing w:val="12"/>
                              </w:rPr>
                              <w:t xml:space="preserve"> </w:t>
                            </w:r>
                            <w:r>
                              <w:t>calculations</w:t>
                            </w:r>
                            <w:r>
                              <w:rPr>
                                <w:spacing w:val="14"/>
                              </w:rPr>
                              <w:t xml:space="preserve"> </w:t>
                            </w:r>
                            <w:r>
                              <w:t>and</w:t>
                            </w:r>
                            <w:r>
                              <w:rPr>
                                <w:spacing w:val="10"/>
                              </w:rPr>
                              <w:t xml:space="preserve"> </w:t>
                            </w:r>
                            <w:r>
                              <w:t>other</w:t>
                            </w:r>
                            <w:r>
                              <w:rPr>
                                <w:spacing w:val="21"/>
                              </w:rPr>
                              <w:t xml:space="preserve"> </w:t>
                            </w:r>
                            <w:r>
                              <w:t>information</w:t>
                            </w:r>
                            <w:r>
                              <w:rPr>
                                <w:spacing w:val="15"/>
                              </w:rPr>
                              <w:t xml:space="preserve"> </w:t>
                            </w:r>
                            <w:r>
                              <w:t>provided</w:t>
                            </w:r>
                            <w:r>
                              <w:rPr>
                                <w:spacing w:val="9"/>
                              </w:rPr>
                              <w:t xml:space="preserve"> </w:t>
                            </w:r>
                            <w:r>
                              <w:t>or</w:t>
                            </w:r>
                            <w:r>
                              <w:rPr>
                                <w:spacing w:val="8"/>
                              </w:rPr>
                              <w:t xml:space="preserve"> </w:t>
                            </w:r>
                            <w:r>
                              <w:t>approved</w:t>
                            </w:r>
                            <w:r>
                              <w:rPr>
                                <w:spacing w:val="10"/>
                              </w:rPr>
                              <w:t xml:space="preserve"> </w:t>
                            </w:r>
                            <w:r>
                              <w:rPr>
                                <w:spacing w:val="-5"/>
                              </w:rPr>
                              <w:t>by</w:t>
                            </w:r>
                          </w:p>
                        </w:tc>
                      </w:tr>
                    </w:tbl>
                    <w:p w:rsidR="002D4CBB" w:rsidRDefault="002D4CBB">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2D4CBB" w:rsidRDefault="002D4CBB">
      <w:pPr>
        <w:pStyle w:val="BodyText"/>
        <w:spacing w:line="391" w:lineRule="auto"/>
        <w:sectPr w:rsidR="002D4CBB">
          <w:pgSz w:w="12240" w:h="15840"/>
          <w:pgMar w:top="18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2833"/>
        </w:trPr>
        <w:tc>
          <w:tcPr>
            <w:tcW w:w="1729" w:type="dxa"/>
          </w:tcPr>
          <w:p w:rsidR="002D4CBB" w:rsidRDefault="002D4CBB">
            <w:pPr>
              <w:pStyle w:val="TableParagraph"/>
            </w:pPr>
          </w:p>
        </w:tc>
        <w:tc>
          <w:tcPr>
            <w:tcW w:w="7837" w:type="dxa"/>
          </w:tcPr>
          <w:p w:rsidR="002D4CBB" w:rsidRDefault="005A2A72">
            <w:pPr>
              <w:pStyle w:val="TableParagraph"/>
              <w:spacing w:line="249" w:lineRule="exact"/>
              <w:ind w:left="633"/>
              <w:jc w:val="both"/>
            </w:pPr>
            <w:r>
              <w:rPr>
                <w:spacing w:val="-2"/>
              </w:rPr>
              <w:t>the</w:t>
            </w:r>
            <w:r>
              <w:rPr>
                <w:spacing w:val="-9"/>
              </w:rPr>
              <w:t xml:space="preserve"> </w:t>
            </w:r>
            <w:r>
              <w:rPr>
                <w:spacing w:val="-2"/>
              </w:rPr>
              <w:t>Project</w:t>
            </w:r>
            <w:r>
              <w:rPr>
                <w:spacing w:val="-5"/>
              </w:rPr>
              <w:t xml:space="preserve"> </w:t>
            </w:r>
            <w:r>
              <w:rPr>
                <w:spacing w:val="-2"/>
              </w:rPr>
              <w:t>Manager</w:t>
            </w:r>
            <w:r>
              <w:rPr>
                <w:spacing w:val="1"/>
              </w:rPr>
              <w:t xml:space="preserve"> </w:t>
            </w:r>
            <w:r>
              <w:rPr>
                <w:spacing w:val="-2"/>
              </w:rPr>
              <w:t>for</w:t>
            </w:r>
            <w:r>
              <w:rPr>
                <w:spacing w:val="-7"/>
              </w:rPr>
              <w:t xml:space="preserve"> </w:t>
            </w:r>
            <w:r>
              <w:rPr>
                <w:spacing w:val="-2"/>
              </w:rPr>
              <w:t>the</w:t>
            </w:r>
            <w:r>
              <w:rPr>
                <w:spacing w:val="-8"/>
              </w:rPr>
              <w:t xml:space="preserve"> </w:t>
            </w:r>
            <w:r>
              <w:rPr>
                <w:spacing w:val="-2"/>
              </w:rPr>
              <w:t>execution</w:t>
            </w:r>
            <w:r>
              <w:rPr>
                <w:spacing w:val="-6"/>
              </w:rPr>
              <w:t xml:space="preserve"> </w:t>
            </w:r>
            <w:r>
              <w:rPr>
                <w:spacing w:val="-2"/>
              </w:rPr>
              <w:t>of</w:t>
            </w:r>
            <w:r>
              <w:rPr>
                <w:spacing w:val="-3"/>
              </w:rPr>
              <w:t xml:space="preserve"> </w:t>
            </w:r>
            <w:r>
              <w:rPr>
                <w:spacing w:val="-2"/>
              </w:rPr>
              <w:t>the</w:t>
            </w:r>
            <w:r>
              <w:rPr>
                <w:spacing w:val="-11"/>
              </w:rPr>
              <w:t xml:space="preserve"> </w:t>
            </w:r>
            <w:r>
              <w:rPr>
                <w:spacing w:val="-2"/>
              </w:rPr>
              <w:t>Contract.</w:t>
            </w:r>
          </w:p>
          <w:p w:rsidR="002D4CBB" w:rsidRDefault="005A2A72">
            <w:pPr>
              <w:pStyle w:val="TableParagraph"/>
              <w:numPr>
                <w:ilvl w:val="0"/>
                <w:numId w:val="39"/>
              </w:numPr>
              <w:tabs>
                <w:tab w:val="left" w:pos="631"/>
                <w:tab w:val="left" w:pos="633"/>
              </w:tabs>
              <w:spacing w:before="20" w:line="259" w:lineRule="auto"/>
              <w:ind w:right="96"/>
              <w:jc w:val="both"/>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9"/>
              </w:rPr>
              <w:t xml:space="preserve"> </w:t>
            </w:r>
            <w:r>
              <w:t>the</w:t>
            </w:r>
            <w:r>
              <w:rPr>
                <w:spacing w:val="-14"/>
              </w:rPr>
              <w:t xml:space="preserve"> </w:t>
            </w:r>
            <w:r>
              <w:t>Contractor</w:t>
            </w:r>
            <w:r>
              <w:rPr>
                <w:spacing w:val="-11"/>
              </w:rPr>
              <w:t xml:space="preserve"> </w:t>
            </w:r>
            <w:r>
              <w:t>to</w:t>
            </w:r>
            <w:r>
              <w:rPr>
                <w:spacing w:val="-12"/>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2D4CBB" w:rsidRDefault="005A2A72">
            <w:pPr>
              <w:pStyle w:val="TableParagraph"/>
              <w:numPr>
                <w:ilvl w:val="0"/>
                <w:numId w:val="39"/>
              </w:numPr>
              <w:tabs>
                <w:tab w:val="left" w:pos="633"/>
                <w:tab w:val="left" w:pos="650"/>
              </w:tabs>
              <w:spacing w:before="2" w:line="259" w:lineRule="auto"/>
              <w:ind w:right="91"/>
              <w:jc w:val="both"/>
            </w:pPr>
            <w:r>
              <w:rPr>
                <w:b/>
              </w:rPr>
              <w:t xml:space="preserve">Equipment </w:t>
            </w:r>
            <w:r>
              <w:t>is the Contractor’s machinery and vehicles brought temporarily to the Site to construct the Works.</w:t>
            </w:r>
          </w:p>
          <w:p w:rsidR="002D4CBB" w:rsidRDefault="005A2A72">
            <w:pPr>
              <w:pStyle w:val="TableParagraph"/>
              <w:numPr>
                <w:ilvl w:val="0"/>
                <w:numId w:val="39"/>
              </w:numPr>
              <w:tabs>
                <w:tab w:val="left" w:pos="633"/>
                <w:tab w:val="left" w:pos="640"/>
              </w:tabs>
              <w:spacing w:line="259" w:lineRule="auto"/>
              <w:ind w:right="93"/>
              <w:jc w:val="both"/>
            </w:pPr>
            <w:r>
              <w:rPr>
                <w:b/>
              </w:rPr>
              <w:t xml:space="preserve">Force Majeure </w:t>
            </w:r>
            <w:r>
              <w:t>means</w:t>
            </w:r>
            <w:r>
              <w:rPr>
                <w:spacing w:val="-1"/>
              </w:rPr>
              <w:t xml:space="preserve"> </w:t>
            </w:r>
            <w:r>
              <w:t>an</w:t>
            </w:r>
            <w:r>
              <w:rPr>
                <w:spacing w:val="-1"/>
              </w:rPr>
              <w:t xml:space="preserve"> </w:t>
            </w:r>
            <w:r>
              <w:t>exceptional event or circumstance: which is beyond</w:t>
            </w:r>
            <w:r>
              <w:rPr>
                <w:spacing w:val="-1"/>
              </w:rPr>
              <w:t xml:space="preserve"> </w:t>
            </w:r>
            <w:r>
              <w:t>a Party's control; which such Party could not reasonably have provided against before entering into the Contract; which, having arisen, such Party could not 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2"/>
              </w:rPr>
              <w:t xml:space="preserve"> </w:t>
            </w:r>
            <w:r>
              <w:t>and,</w:t>
            </w:r>
            <w:r>
              <w:rPr>
                <w:spacing w:val="-9"/>
              </w:rPr>
              <w:t xml:space="preserve"> </w:t>
            </w:r>
            <w:r>
              <w:t>which</w:t>
            </w:r>
            <w:r>
              <w:rPr>
                <w:spacing w:val="-14"/>
              </w:rPr>
              <w:t xml:space="preserve"> </w:t>
            </w:r>
            <w:r>
              <w:t>is</w:t>
            </w:r>
            <w:r>
              <w:rPr>
                <w:spacing w:val="-10"/>
              </w:rPr>
              <w:t xml:space="preserve"> </w:t>
            </w:r>
            <w:r>
              <w:t>not</w:t>
            </w:r>
            <w:r>
              <w:rPr>
                <w:spacing w:val="-5"/>
              </w:rPr>
              <w:t xml:space="preserve"> </w:t>
            </w:r>
            <w:r>
              <w:t>substantially</w:t>
            </w:r>
            <w:r>
              <w:rPr>
                <w:spacing w:val="-14"/>
              </w:rPr>
              <w:t xml:space="preserve"> </w:t>
            </w:r>
            <w:r>
              <w:t>attributable to the other Party.</w:t>
            </w:r>
          </w:p>
          <w:p w:rsidR="002D4CBB" w:rsidRDefault="005A2A72">
            <w:pPr>
              <w:pStyle w:val="TableParagraph"/>
              <w:numPr>
                <w:ilvl w:val="0"/>
                <w:numId w:val="39"/>
              </w:numPr>
              <w:tabs>
                <w:tab w:val="left" w:pos="611"/>
                <w:tab w:val="left" w:pos="633"/>
              </w:tabs>
              <w:spacing w:line="259" w:lineRule="auto"/>
              <w:ind w:right="97"/>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10"/>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8"/>
              </w:rPr>
              <w:t xml:space="preserve"> </w:t>
            </w:r>
            <w:r>
              <w:t xml:space="preserve">of </w:t>
            </w:r>
            <w:r>
              <w:rPr>
                <w:spacing w:val="-2"/>
              </w:rPr>
              <w:t>Acceptance.</w:t>
            </w:r>
          </w:p>
          <w:p w:rsidR="002D4CBB" w:rsidRDefault="005A2A72">
            <w:pPr>
              <w:pStyle w:val="TableParagraph"/>
              <w:numPr>
                <w:ilvl w:val="0"/>
                <w:numId w:val="39"/>
              </w:numPr>
              <w:tabs>
                <w:tab w:val="left" w:pos="611"/>
                <w:tab w:val="left" w:pos="633"/>
              </w:tabs>
              <w:spacing w:line="254" w:lineRule="auto"/>
              <w:ind w:right="100"/>
              <w:jc w:val="both"/>
            </w:pPr>
            <w:r>
              <w:rPr>
                <w:b/>
              </w:rPr>
              <w:t>In</w:t>
            </w:r>
            <w:r>
              <w:rPr>
                <w:b/>
                <w:spacing w:val="-9"/>
              </w:rPr>
              <w:t xml:space="preserve"> </w:t>
            </w:r>
            <w:r>
              <w:rPr>
                <w:b/>
              </w:rPr>
              <w:t xml:space="preserve">writing </w:t>
            </w:r>
            <w:r>
              <w:t>or</w:t>
            </w:r>
            <w:r>
              <w:rPr>
                <w:spacing w:val="-1"/>
              </w:rPr>
              <w:t xml:space="preserve"> </w:t>
            </w:r>
            <w:r>
              <w:rPr>
                <w:b/>
              </w:rPr>
              <w:t>written</w:t>
            </w:r>
            <w:r>
              <w:rPr>
                <w:b/>
                <w:spacing w:val="-1"/>
              </w:rPr>
              <w:t xml:space="preserve"> </w:t>
            </w:r>
            <w:r>
              <w:t>means hand</w:t>
            </w:r>
            <w:r>
              <w:rPr>
                <w:spacing w:val="-4"/>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4"/>
              </w:rPr>
              <w:t xml:space="preserve"> </w:t>
            </w:r>
            <w:r>
              <w:t>or electronically made, and resulting in permanent record.</w:t>
            </w:r>
          </w:p>
          <w:p w:rsidR="002D4CBB" w:rsidRDefault="005A2A72">
            <w:pPr>
              <w:pStyle w:val="TableParagraph"/>
              <w:numPr>
                <w:ilvl w:val="0"/>
                <w:numId w:val="39"/>
              </w:numPr>
              <w:tabs>
                <w:tab w:val="left" w:pos="633"/>
                <w:tab w:val="left" w:pos="664"/>
                <w:tab w:val="left" w:pos="4431"/>
              </w:tabs>
              <w:spacing w:before="5" w:line="259" w:lineRule="auto"/>
              <w:ind w:right="94"/>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2D4CBB" w:rsidRDefault="005A2A72">
            <w:pPr>
              <w:pStyle w:val="TableParagraph"/>
              <w:numPr>
                <w:ilvl w:val="0"/>
                <w:numId w:val="39"/>
              </w:numPr>
              <w:tabs>
                <w:tab w:val="left" w:pos="633"/>
                <w:tab w:val="left" w:pos="640"/>
              </w:tabs>
              <w:spacing w:before="2" w:line="259" w:lineRule="auto"/>
              <w:ind w:right="92"/>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10"/>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0"/>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2"/>
              </w:rPr>
              <w:t xml:space="preserve"> </w:t>
            </w:r>
            <w:r>
              <w:t>acceptance.</w:t>
            </w:r>
          </w:p>
          <w:p w:rsidR="002D4CBB" w:rsidRDefault="005A2A72">
            <w:pPr>
              <w:pStyle w:val="TableParagraph"/>
              <w:numPr>
                <w:ilvl w:val="0"/>
                <w:numId w:val="39"/>
              </w:numPr>
              <w:tabs>
                <w:tab w:val="left" w:pos="633"/>
                <w:tab w:val="left" w:pos="717"/>
              </w:tabs>
              <w:spacing w:before="1" w:line="254" w:lineRule="auto"/>
              <w:ind w:right="99" w:hanging="308"/>
              <w:jc w:val="both"/>
            </w:pPr>
            <w:r>
              <w:tab/>
            </w:r>
            <w:r>
              <w:rPr>
                <w:b/>
              </w:rPr>
              <w:t xml:space="preserve">Materials </w:t>
            </w:r>
            <w:r>
              <w:t>are all supplies, including consumables, used by the Contractor for incorporation in the Works.</w:t>
            </w:r>
          </w:p>
          <w:p w:rsidR="002D4CBB" w:rsidRDefault="005A2A72">
            <w:pPr>
              <w:pStyle w:val="TableParagraph"/>
              <w:numPr>
                <w:ilvl w:val="0"/>
                <w:numId w:val="39"/>
              </w:numPr>
              <w:tabs>
                <w:tab w:val="left" w:pos="631"/>
              </w:tabs>
              <w:spacing w:before="6"/>
              <w:ind w:left="631" w:hanging="301"/>
              <w:jc w:val="both"/>
            </w:pPr>
            <w:r>
              <w:rPr>
                <w:b/>
                <w:spacing w:val="-4"/>
              </w:rPr>
              <w:t>Party</w:t>
            </w:r>
            <w:r>
              <w:rPr>
                <w:b/>
                <w:spacing w:val="-6"/>
              </w:rPr>
              <w:t xml:space="preserve"> </w:t>
            </w:r>
            <w:r>
              <w:rPr>
                <w:spacing w:val="-4"/>
              </w:rPr>
              <w:t>means</w:t>
            </w:r>
            <w:r>
              <w:rPr>
                <w:spacing w:val="-8"/>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6"/>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2D4CBB" w:rsidRDefault="005A2A72">
            <w:pPr>
              <w:pStyle w:val="TableParagraph"/>
              <w:numPr>
                <w:ilvl w:val="0"/>
                <w:numId w:val="39"/>
              </w:numPr>
              <w:tabs>
                <w:tab w:val="left" w:pos="631"/>
              </w:tabs>
              <w:spacing w:before="21"/>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2D4CBB" w:rsidRDefault="005A2A72">
            <w:pPr>
              <w:pStyle w:val="TableParagraph"/>
              <w:spacing w:before="20"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2D4CBB" w:rsidRDefault="005A2A72">
            <w:pPr>
              <w:pStyle w:val="TableParagraph"/>
              <w:spacing w:before="1" w:line="259" w:lineRule="auto"/>
              <w:ind w:left="993" w:right="99"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5"/>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2D4CBB" w:rsidRDefault="005A2A72">
            <w:pPr>
              <w:pStyle w:val="TableParagraph"/>
              <w:spacing w:line="259" w:lineRule="auto"/>
              <w:ind w:left="993" w:right="99"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2D4CBB" w:rsidRDefault="005A2A72">
            <w:pPr>
              <w:pStyle w:val="TableParagraph"/>
              <w:spacing w:line="259" w:lineRule="auto"/>
              <w:ind w:left="993" w:right="92"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4"/>
              </w:rPr>
              <w:t xml:space="preserve"> </w:t>
            </w:r>
            <w:r>
              <w:rPr>
                <w:spacing w:val="-2"/>
              </w:rPr>
              <w:t xml:space="preserve">of </w:t>
            </w:r>
            <w:r>
              <w:t>rates and/or prices.</w:t>
            </w:r>
          </w:p>
          <w:p w:rsidR="002D4CBB" w:rsidRDefault="005A2A72">
            <w:pPr>
              <w:pStyle w:val="TableParagraph"/>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1"/>
              </w:rPr>
              <w:t xml:space="preserve"> </w:t>
            </w:r>
            <w:r>
              <w:rPr>
                <w:spacing w:val="-2"/>
              </w:rPr>
              <w:t>area</w:t>
            </w:r>
            <w:r>
              <w:rPr>
                <w:spacing w:val="-4"/>
              </w:rPr>
              <w:t xml:space="preserve"> </w:t>
            </w:r>
            <w:r>
              <w:rPr>
                <w:spacing w:val="-2"/>
              </w:rPr>
              <w:t>defined</w:t>
            </w:r>
            <w:r>
              <w:rPr>
                <w:spacing w:val="-9"/>
              </w:rPr>
              <w:t xml:space="preserve"> </w:t>
            </w:r>
            <w:r>
              <w:rPr>
                <w:b/>
                <w:spacing w:val="-2"/>
              </w:rPr>
              <w:t>as</w:t>
            </w:r>
            <w:r>
              <w:rPr>
                <w:b/>
                <w:spacing w:val="-10"/>
              </w:rPr>
              <w:t xml:space="preserve"> </w:t>
            </w:r>
            <w:r>
              <w:rPr>
                <w:b/>
                <w:spacing w:val="-2"/>
              </w:rPr>
              <w:t>such</w:t>
            </w:r>
            <w:r>
              <w:rPr>
                <w:b/>
                <w:spacing w:val="-10"/>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2D4CBB" w:rsidRDefault="005A2A72">
            <w:pPr>
              <w:pStyle w:val="TableParagraph"/>
              <w:spacing w:before="21" w:line="256"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2D4CBB" w:rsidRDefault="005A2A72">
            <w:pPr>
              <w:pStyle w:val="TableParagraph"/>
              <w:spacing w:before="4" w:line="259" w:lineRule="auto"/>
              <w:ind w:left="993" w:right="94"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2D4CBB" w:rsidRDefault="005A2A72">
            <w:pPr>
              <w:pStyle w:val="TableParagraph"/>
              <w:spacing w:before="1" w:line="259"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execution of the Works. It does not necessarily coincide with any of the Site Possession Dates.</w:t>
            </w:r>
          </w:p>
          <w:p w:rsidR="002D4CBB" w:rsidRDefault="005A2A72">
            <w:pPr>
              <w:pStyle w:val="TableParagraph"/>
              <w:spacing w:line="250" w:lineRule="exact"/>
              <w:ind w:left="546"/>
              <w:jc w:val="both"/>
            </w:pPr>
            <w:r>
              <w:t>(ii)</w:t>
            </w:r>
            <w:r>
              <w:rPr>
                <w:spacing w:val="11"/>
              </w:rPr>
              <w:t xml:space="preserve"> </w:t>
            </w:r>
            <w:r>
              <w:t>A</w:t>
            </w:r>
            <w:r>
              <w:rPr>
                <w:spacing w:val="5"/>
              </w:rPr>
              <w:t xml:space="preserve"> </w:t>
            </w:r>
            <w:r>
              <w:rPr>
                <w:b/>
              </w:rPr>
              <w:t>Subcontractor</w:t>
            </w:r>
            <w:r>
              <w:rPr>
                <w:b/>
                <w:spacing w:val="11"/>
              </w:rPr>
              <w:t xml:space="preserve"> </w:t>
            </w:r>
            <w:r>
              <w:t>is</w:t>
            </w:r>
            <w:r>
              <w:rPr>
                <w:spacing w:val="10"/>
              </w:rPr>
              <w:t xml:space="preserve"> </w:t>
            </w:r>
            <w:r>
              <w:t>a</w:t>
            </w:r>
            <w:r>
              <w:rPr>
                <w:spacing w:val="8"/>
              </w:rPr>
              <w:t xml:space="preserve"> </w:t>
            </w:r>
            <w:r>
              <w:t>person</w:t>
            </w:r>
            <w:r>
              <w:rPr>
                <w:spacing w:val="9"/>
              </w:rPr>
              <w:t xml:space="preserve"> </w:t>
            </w:r>
            <w:r>
              <w:t>or</w:t>
            </w:r>
            <w:r>
              <w:rPr>
                <w:spacing w:val="11"/>
              </w:rPr>
              <w:t xml:space="preserve"> </w:t>
            </w:r>
            <w:r>
              <w:t>corporate</w:t>
            </w:r>
            <w:r>
              <w:rPr>
                <w:spacing w:val="8"/>
              </w:rPr>
              <w:t xml:space="preserve"> </w:t>
            </w:r>
            <w:r>
              <w:t>body</w:t>
            </w:r>
            <w:r>
              <w:rPr>
                <w:spacing w:val="9"/>
              </w:rPr>
              <w:t xml:space="preserve"> </w:t>
            </w:r>
            <w:r>
              <w:t>who</w:t>
            </w:r>
            <w:r>
              <w:rPr>
                <w:spacing w:val="9"/>
              </w:rPr>
              <w:t xml:space="preserve"> </w:t>
            </w:r>
            <w:r>
              <w:t>has</w:t>
            </w:r>
            <w:r>
              <w:rPr>
                <w:spacing w:val="5"/>
              </w:rPr>
              <w:t xml:space="preserve"> </w:t>
            </w:r>
            <w:r>
              <w:t>a</w:t>
            </w:r>
            <w:r>
              <w:rPr>
                <w:spacing w:val="14"/>
              </w:rPr>
              <w:t xml:space="preserve"> </w:t>
            </w:r>
            <w:r>
              <w:t>Contract</w:t>
            </w:r>
            <w:r>
              <w:rPr>
                <w:spacing w:val="6"/>
              </w:rPr>
              <w:t xml:space="preserve"> </w:t>
            </w:r>
            <w:r>
              <w:t>with</w:t>
            </w:r>
            <w:r>
              <w:rPr>
                <w:spacing w:val="2"/>
              </w:rPr>
              <w:t xml:space="preserve"> </w:t>
            </w:r>
            <w:r>
              <w:rPr>
                <w:spacing w:val="-5"/>
              </w:rPr>
              <w:t>the</w:t>
            </w:r>
          </w:p>
        </w:tc>
      </w:tr>
    </w:tbl>
    <w:p w:rsidR="002D4CBB" w:rsidRDefault="002D4CBB">
      <w:pPr>
        <w:pStyle w:val="TableParagraph"/>
        <w:spacing w:line="250" w:lineRule="exact"/>
        <w:jc w:val="both"/>
        <w:sectPr w:rsidR="002D4CBB">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2457"/>
        </w:trPr>
        <w:tc>
          <w:tcPr>
            <w:tcW w:w="1729" w:type="dxa"/>
          </w:tcPr>
          <w:p w:rsidR="002D4CBB" w:rsidRDefault="002D4CBB">
            <w:pPr>
              <w:pStyle w:val="TableParagraph"/>
            </w:pPr>
          </w:p>
        </w:tc>
        <w:tc>
          <w:tcPr>
            <w:tcW w:w="7837" w:type="dxa"/>
          </w:tcPr>
          <w:p w:rsidR="002D4CBB" w:rsidRDefault="005A2A72">
            <w:pPr>
              <w:pStyle w:val="TableParagraph"/>
              <w:spacing w:line="259" w:lineRule="auto"/>
              <w:ind w:left="993" w:right="92"/>
              <w:jc w:val="both"/>
            </w:pP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7"/>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7"/>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5"/>
              </w:rPr>
              <w:t xml:space="preserve"> </w:t>
            </w:r>
            <w:r>
              <w:rPr>
                <w:spacing w:val="-2"/>
              </w:rPr>
              <w:t xml:space="preserve">includes work </w:t>
            </w:r>
            <w:r>
              <w:t>on the Site.</w:t>
            </w:r>
          </w:p>
          <w:p w:rsidR="002D4CBB" w:rsidRDefault="005A2A72">
            <w:pPr>
              <w:pStyle w:val="TableParagraph"/>
              <w:spacing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2D4CBB" w:rsidRDefault="005A2A72">
            <w:pPr>
              <w:pStyle w:val="TableParagraph"/>
              <w:spacing w:line="259" w:lineRule="auto"/>
              <w:ind w:left="993" w:right="98" w:hanging="447"/>
              <w:jc w:val="both"/>
            </w:pPr>
            <w:r>
              <w:t>(kk)</w:t>
            </w:r>
            <w:r>
              <w:rPr>
                <w:spacing w:val="-1"/>
              </w:rPr>
              <w:t xml:space="preserve"> </w:t>
            </w:r>
            <w:r>
              <w:t>A</w:t>
            </w:r>
            <w:r>
              <w:rPr>
                <w:spacing w:val="-4"/>
              </w:rPr>
              <w:t xml:space="preserve"> </w:t>
            </w:r>
            <w:r>
              <w:rPr>
                <w:b/>
              </w:rPr>
              <w:t>Variation</w:t>
            </w:r>
            <w:r>
              <w:rPr>
                <w:b/>
                <w:spacing w:val="-1"/>
              </w:rPr>
              <w:t xml:space="preserve">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 which varies</w:t>
            </w:r>
            <w:r>
              <w:rPr>
                <w:spacing w:val="-3"/>
              </w:rPr>
              <w:t xml:space="preserve"> </w:t>
            </w:r>
            <w:r>
              <w:t xml:space="preserve">the </w:t>
            </w:r>
            <w:r>
              <w:rPr>
                <w:spacing w:val="-2"/>
              </w:rPr>
              <w:t>Works</w:t>
            </w:r>
          </w:p>
          <w:p w:rsidR="002D4CBB" w:rsidRDefault="005A2A72">
            <w:pPr>
              <w:pStyle w:val="TableParagraph"/>
              <w:ind w:left="546"/>
              <w:jc w:val="both"/>
            </w:pPr>
            <w:r>
              <w:t>(ll)</w:t>
            </w:r>
            <w:r>
              <w:rPr>
                <w:spacing w:val="-3"/>
              </w:rPr>
              <w:t xml:space="preserve"> </w:t>
            </w:r>
            <w:r>
              <w:t>The</w:t>
            </w:r>
            <w:r>
              <w:rPr>
                <w:spacing w:val="-3"/>
              </w:rPr>
              <w:t xml:space="preserve"> </w:t>
            </w:r>
            <w:r>
              <w:rPr>
                <w:b/>
              </w:rPr>
              <w:t>Works</w:t>
            </w:r>
            <w:r>
              <w:rPr>
                <w:b/>
                <w:spacing w:val="1"/>
              </w:rPr>
              <w:t xml:space="preserve"> </w:t>
            </w:r>
            <w:r>
              <w:t>are</w:t>
            </w:r>
            <w:r>
              <w:rPr>
                <w:spacing w:val="-5"/>
              </w:rPr>
              <w:t xml:space="preserve"> </w:t>
            </w:r>
            <w:r>
              <w:t>what</w:t>
            </w:r>
            <w:r>
              <w:rPr>
                <w:spacing w:val="2"/>
              </w:rPr>
              <w:t xml:space="preserve"> </w:t>
            </w:r>
            <w:r>
              <w:t>the</w:t>
            </w:r>
            <w:r>
              <w:rPr>
                <w:spacing w:val="-1"/>
              </w:rPr>
              <w:t xml:space="preserve"> </w:t>
            </w:r>
            <w:r>
              <w:t>Contract</w:t>
            </w:r>
            <w:r>
              <w:rPr>
                <w:spacing w:val="1"/>
              </w:rPr>
              <w:t xml:space="preserve"> </w:t>
            </w:r>
            <w:r>
              <w:t>requires</w:t>
            </w:r>
            <w:r>
              <w:rPr>
                <w:spacing w:val="2"/>
              </w:rPr>
              <w:t xml:space="preserve"> </w:t>
            </w:r>
            <w:r>
              <w:t>the</w:t>
            </w:r>
            <w:r>
              <w:rPr>
                <w:spacing w:val="-5"/>
              </w:rPr>
              <w:t xml:space="preserve"> </w:t>
            </w:r>
            <w:r>
              <w:t>Contractor</w:t>
            </w:r>
            <w:r>
              <w:rPr>
                <w:spacing w:val="3"/>
              </w:rPr>
              <w:t xml:space="preserve"> </w:t>
            </w:r>
            <w:r>
              <w:t>to</w:t>
            </w:r>
            <w:r>
              <w:rPr>
                <w:spacing w:val="-3"/>
              </w:rPr>
              <w:t xml:space="preserve"> </w:t>
            </w:r>
            <w:r>
              <w:t>construct,</w:t>
            </w:r>
            <w:r>
              <w:rPr>
                <w:spacing w:val="3"/>
              </w:rPr>
              <w:t xml:space="preserve"> </w:t>
            </w:r>
            <w:r>
              <w:rPr>
                <w:spacing w:val="-2"/>
              </w:rPr>
              <w:t>install,</w:t>
            </w:r>
          </w:p>
          <w:p w:rsidR="002D4CBB" w:rsidRDefault="005A2A72">
            <w:pPr>
              <w:pStyle w:val="TableParagraph"/>
              <w:spacing w:before="15"/>
              <w:ind w:left="993"/>
              <w:jc w:val="both"/>
            </w:pPr>
            <w:r>
              <w:rPr>
                <w:spacing w:val="-4"/>
              </w:rPr>
              <w:t>and</w:t>
            </w:r>
            <w:r>
              <w:rPr>
                <w:spacing w:val="-10"/>
              </w:rPr>
              <w:t xml:space="preserve"> </w:t>
            </w:r>
            <w:r>
              <w:rPr>
                <w:spacing w:val="-4"/>
              </w:rPr>
              <w:t>turn</w:t>
            </w:r>
            <w:r>
              <w:rPr>
                <w:spacing w:val="-9"/>
              </w:rPr>
              <w:t xml:space="preserve"> </w:t>
            </w:r>
            <w:r>
              <w:rPr>
                <w:spacing w:val="-4"/>
              </w:rPr>
              <w:t>over</w:t>
            </w:r>
            <w:r>
              <w:rPr>
                <w:spacing w:val="-1"/>
              </w:rPr>
              <w:t xml:space="preserve"> </w:t>
            </w:r>
            <w:r>
              <w:rPr>
                <w:spacing w:val="-4"/>
              </w:rPr>
              <w:t>to</w:t>
            </w:r>
            <w:r>
              <w:rPr>
                <w:spacing w:val="-10"/>
              </w:rPr>
              <w:t xml:space="preserve"> </w:t>
            </w:r>
            <w:r>
              <w:rPr>
                <w:spacing w:val="-4"/>
              </w:rPr>
              <w:t>the</w:t>
            </w:r>
            <w:r>
              <w:rPr>
                <w:spacing w:val="-11"/>
              </w:rPr>
              <w:t xml:space="preserve"> </w:t>
            </w:r>
            <w:r>
              <w:rPr>
                <w:spacing w:val="-4"/>
              </w:rPr>
              <w:t>Employer,</w:t>
            </w:r>
            <w:r>
              <w:rPr>
                <w:spacing w:val="-2"/>
              </w:rPr>
              <w:t xml:space="preserve"> </w:t>
            </w:r>
            <w:r>
              <w:rPr>
                <w:spacing w:val="-4"/>
              </w:rPr>
              <w:t>as</w:t>
            </w:r>
            <w:r>
              <w:rPr>
                <w:spacing w:val="-5"/>
              </w:rPr>
              <w:t xml:space="preserve"> </w:t>
            </w:r>
            <w:r>
              <w:rPr>
                <w:b/>
                <w:spacing w:val="-4"/>
              </w:rPr>
              <w:t>defined</w:t>
            </w:r>
            <w:r>
              <w:rPr>
                <w:b/>
                <w:spacing w:val="-7"/>
              </w:rPr>
              <w:t xml:space="preserve"> </w:t>
            </w:r>
            <w:r>
              <w:rPr>
                <w:b/>
                <w:spacing w:val="-4"/>
              </w:rPr>
              <w:t>in</w:t>
            </w:r>
            <w:r>
              <w:rPr>
                <w:b/>
                <w:spacing w:val="-7"/>
              </w:rPr>
              <w:t xml:space="preserve"> </w:t>
            </w:r>
            <w:r>
              <w:rPr>
                <w:b/>
                <w:spacing w:val="-4"/>
              </w:rPr>
              <w:t>the</w:t>
            </w:r>
            <w:r>
              <w:rPr>
                <w:b/>
                <w:spacing w:val="-7"/>
              </w:rPr>
              <w:t xml:space="preserve"> </w:t>
            </w:r>
            <w:r>
              <w:rPr>
                <w:b/>
                <w:spacing w:val="-4"/>
              </w:rPr>
              <w:t>SCC</w:t>
            </w:r>
            <w:r>
              <w:rPr>
                <w:spacing w:val="-4"/>
              </w:rPr>
              <w:t>.</w:t>
            </w:r>
          </w:p>
        </w:tc>
      </w:tr>
      <w:tr w:rsidR="002D4CBB">
        <w:trPr>
          <w:trHeight w:val="1507"/>
        </w:trPr>
        <w:tc>
          <w:tcPr>
            <w:tcW w:w="1729" w:type="dxa"/>
            <w:vMerge w:val="restart"/>
          </w:tcPr>
          <w:p w:rsidR="002D4CBB" w:rsidRDefault="005A2A72">
            <w:pPr>
              <w:pStyle w:val="TableParagraph"/>
              <w:spacing w:line="244" w:lineRule="exact"/>
              <w:ind w:left="110"/>
            </w:pPr>
            <w:bookmarkStart w:id="109" w:name="_bookmark2"/>
            <w:bookmarkEnd w:id="109"/>
            <w:r>
              <w:t>2.</w:t>
            </w:r>
            <w:r>
              <w:rPr>
                <w:spacing w:val="4"/>
              </w:rPr>
              <w:t xml:space="preserve"> </w:t>
            </w:r>
            <w:r>
              <w:rPr>
                <w:spacing w:val="-2"/>
              </w:rPr>
              <w:t>Interpretation</w:t>
            </w:r>
          </w:p>
        </w:tc>
        <w:tc>
          <w:tcPr>
            <w:tcW w:w="7837" w:type="dxa"/>
          </w:tcPr>
          <w:p w:rsidR="002D4CBB" w:rsidRDefault="005A2A72">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4"/>
              </w:rPr>
              <w:t xml:space="preserve"> </w:t>
            </w:r>
            <w:r>
              <w:t>the</w:t>
            </w:r>
            <w:r>
              <w:rPr>
                <w:spacing w:val="-10"/>
              </w:rPr>
              <w:t xml:space="preserve"> </w:t>
            </w:r>
            <w:r>
              <w:t>other</w:t>
            </w:r>
            <w:r>
              <w:rPr>
                <w:spacing w:val="-3"/>
              </w:rPr>
              <w:t xml:space="preserve"> </w:t>
            </w:r>
            <w:r>
              <w:t>way</w:t>
            </w:r>
            <w:r>
              <w:rPr>
                <w:spacing w:val="-13"/>
              </w:rPr>
              <w:t xml:space="preserve"> </w:t>
            </w:r>
            <w:r>
              <w:t>around.</w:t>
            </w:r>
            <w:r>
              <w:rPr>
                <w:spacing w:val="-7"/>
              </w:rPr>
              <w:t xml:space="preserve"> </w:t>
            </w:r>
            <w:r>
              <w:t>Headings have</w:t>
            </w:r>
            <w:r>
              <w:rPr>
                <w:spacing w:val="-14"/>
              </w:rPr>
              <w:t xml:space="preserve"> </w:t>
            </w:r>
            <w:r>
              <w:t>no</w:t>
            </w:r>
            <w:r>
              <w:rPr>
                <w:spacing w:val="-14"/>
              </w:rPr>
              <w:t xml:space="preserve"> </w:t>
            </w:r>
            <w:r>
              <w:t>significance.</w:t>
            </w:r>
            <w:r>
              <w:rPr>
                <w:spacing w:val="-11"/>
              </w:rPr>
              <w:t xml:space="preserve"> </w:t>
            </w:r>
            <w:r>
              <w:t>Words</w:t>
            </w:r>
            <w:r>
              <w:rPr>
                <w:spacing w:val="-9"/>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2D4CBB">
        <w:trPr>
          <w:trHeight w:val="135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4" w:lineRule="auto"/>
              <w:ind w:left="494" w:right="91"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2D4CBB">
        <w:trPr>
          <w:trHeight w:val="415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4" w:lineRule="auto"/>
              <w:ind w:left="494" w:hanging="385"/>
            </w:pPr>
            <w:r>
              <w:t>2.3</w:t>
            </w:r>
            <w:r>
              <w:rPr>
                <w:spacing w:val="-2"/>
              </w:rPr>
              <w:t xml:space="preserve"> </w:t>
            </w:r>
            <w:r>
              <w:t>The documents forming the Contract</w:t>
            </w:r>
            <w:r>
              <w:rPr>
                <w:spacing w:val="-1"/>
              </w:rPr>
              <w:t xml:space="preserve"> </w:t>
            </w:r>
            <w:r>
              <w:t>shall be</w:t>
            </w:r>
            <w:r>
              <w:rPr>
                <w:spacing w:val="-4"/>
              </w:rPr>
              <w:t xml:space="preserve"> </w:t>
            </w:r>
            <w:r>
              <w:t xml:space="preserve">interpreted in the following order of </w:t>
            </w:r>
            <w:r>
              <w:rPr>
                <w:spacing w:val="-2"/>
              </w:rPr>
              <w:t>priority:</w:t>
            </w:r>
          </w:p>
          <w:p w:rsidR="002D4CBB" w:rsidRDefault="005A2A72">
            <w:pPr>
              <w:pStyle w:val="TableParagraph"/>
              <w:numPr>
                <w:ilvl w:val="0"/>
                <w:numId w:val="8"/>
              </w:numPr>
              <w:tabs>
                <w:tab w:val="left" w:pos="804"/>
              </w:tabs>
              <w:spacing w:before="106"/>
              <w:ind w:left="804" w:hanging="296"/>
            </w:pPr>
            <w:r>
              <w:t>Contract</w:t>
            </w:r>
            <w:r>
              <w:rPr>
                <w:spacing w:val="-12"/>
              </w:rPr>
              <w:t xml:space="preserve"> </w:t>
            </w:r>
            <w:r>
              <w:rPr>
                <w:spacing w:val="-2"/>
              </w:rPr>
              <w:t>Agreement,</w:t>
            </w:r>
          </w:p>
          <w:p w:rsidR="002D4CBB" w:rsidRDefault="005A2A72">
            <w:pPr>
              <w:pStyle w:val="TableParagraph"/>
              <w:numPr>
                <w:ilvl w:val="0"/>
                <w:numId w:val="8"/>
              </w:numPr>
              <w:tabs>
                <w:tab w:val="left" w:pos="814"/>
              </w:tabs>
              <w:spacing w:before="117"/>
              <w:ind w:left="814" w:hanging="306"/>
            </w:pPr>
            <w:r>
              <w:t>Letter</w:t>
            </w:r>
            <w:r>
              <w:rPr>
                <w:spacing w:val="-12"/>
              </w:rPr>
              <w:t xml:space="preserve"> </w:t>
            </w:r>
            <w:r>
              <w:t>of</w:t>
            </w:r>
            <w:r>
              <w:rPr>
                <w:spacing w:val="-12"/>
              </w:rPr>
              <w:t xml:space="preserve"> </w:t>
            </w:r>
            <w:r>
              <w:rPr>
                <w:spacing w:val="-2"/>
              </w:rPr>
              <w:t>Acceptance,</w:t>
            </w:r>
          </w:p>
          <w:p w:rsidR="002D4CBB" w:rsidRDefault="005A2A72">
            <w:pPr>
              <w:pStyle w:val="TableParagraph"/>
              <w:numPr>
                <w:ilvl w:val="0"/>
                <w:numId w:val="8"/>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2D4CBB" w:rsidRDefault="005A2A72">
            <w:pPr>
              <w:pStyle w:val="TableParagraph"/>
              <w:numPr>
                <w:ilvl w:val="0"/>
                <w:numId w:val="8"/>
              </w:numPr>
              <w:tabs>
                <w:tab w:val="left" w:pos="809"/>
              </w:tabs>
              <w:spacing w:before="121"/>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2D4CBB" w:rsidRDefault="005A2A72">
            <w:pPr>
              <w:pStyle w:val="TableParagraph"/>
              <w:numPr>
                <w:ilvl w:val="0"/>
                <w:numId w:val="8"/>
              </w:numPr>
              <w:tabs>
                <w:tab w:val="left" w:pos="799"/>
              </w:tabs>
              <w:spacing w:before="117"/>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2D4CBB" w:rsidRDefault="005A2A72">
            <w:pPr>
              <w:pStyle w:val="TableParagraph"/>
              <w:numPr>
                <w:ilvl w:val="0"/>
                <w:numId w:val="8"/>
              </w:numPr>
              <w:tabs>
                <w:tab w:val="left" w:pos="779"/>
              </w:tabs>
              <w:spacing w:before="122"/>
              <w:ind w:left="779" w:hanging="271"/>
            </w:pPr>
            <w:r>
              <w:rPr>
                <w:spacing w:val="-2"/>
              </w:rPr>
              <w:t>Specifications,</w:t>
            </w:r>
          </w:p>
          <w:p w:rsidR="002D4CBB" w:rsidRDefault="005A2A72">
            <w:pPr>
              <w:pStyle w:val="TableParagraph"/>
              <w:numPr>
                <w:ilvl w:val="0"/>
                <w:numId w:val="8"/>
              </w:numPr>
              <w:tabs>
                <w:tab w:val="left" w:pos="813"/>
              </w:tabs>
              <w:spacing w:before="121"/>
              <w:ind w:left="813" w:hanging="305"/>
            </w:pPr>
            <w:r>
              <w:rPr>
                <w:spacing w:val="-2"/>
              </w:rPr>
              <w:t>Drawings,</w:t>
            </w:r>
          </w:p>
          <w:p w:rsidR="002D4CBB" w:rsidRDefault="005A2A72">
            <w:pPr>
              <w:pStyle w:val="TableParagraph"/>
              <w:numPr>
                <w:ilvl w:val="0"/>
                <w:numId w:val="8"/>
              </w:numPr>
              <w:tabs>
                <w:tab w:val="left" w:pos="828"/>
              </w:tabs>
              <w:spacing w:before="117"/>
              <w:ind w:left="828" w:hanging="320"/>
            </w:pPr>
            <w:r>
              <w:t>Bill</w:t>
            </w:r>
            <w:r>
              <w:rPr>
                <w:spacing w:val="3"/>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1"/>
              </w:rPr>
              <w:t xml:space="preserve"> </w:t>
            </w:r>
            <w:r>
              <w:t>Prices</w:t>
            </w:r>
            <w:r>
              <w:rPr>
                <w:spacing w:val="7"/>
              </w:rPr>
              <w:t xml:space="preserve"> </w:t>
            </w:r>
            <w:r>
              <w:t>for</w:t>
            </w:r>
            <w:r>
              <w:rPr>
                <w:spacing w:val="10"/>
              </w:rPr>
              <w:t xml:space="preserve"> </w:t>
            </w:r>
            <w:r>
              <w:t>lump</w:t>
            </w:r>
            <w:r>
              <w:rPr>
                <w:spacing w:val="12"/>
              </w:rPr>
              <w:t xml:space="preserve"> </w:t>
            </w:r>
            <w:r>
              <w:t>sum</w:t>
            </w:r>
            <w:r>
              <w:rPr>
                <w:spacing w:val="12"/>
              </w:rPr>
              <w:t xml:space="preserve"> </w:t>
            </w:r>
            <w:r>
              <w:t>contracts),</w:t>
            </w:r>
            <w:r>
              <w:rPr>
                <w:spacing w:val="-4"/>
              </w:rPr>
              <w:t xml:space="preserve"> </w:t>
            </w:r>
            <w:r>
              <w:rPr>
                <w:spacing w:val="-5"/>
              </w:rPr>
              <w:t>and</w:t>
            </w:r>
          </w:p>
          <w:p w:rsidR="002D4CBB" w:rsidRDefault="005A2A72">
            <w:pPr>
              <w:pStyle w:val="TableParagraph"/>
              <w:numPr>
                <w:ilvl w:val="0"/>
                <w:numId w:val="8"/>
              </w:numPr>
              <w:tabs>
                <w:tab w:val="left" w:pos="756"/>
              </w:tabs>
              <w:spacing w:before="121"/>
              <w:ind w:left="756" w:hanging="248"/>
            </w:pPr>
            <w:r>
              <w:t>Any</w:t>
            </w:r>
            <w:r>
              <w:rPr>
                <w:spacing w:val="-8"/>
              </w:rPr>
              <w:t xml:space="preserve"> </w:t>
            </w:r>
            <w:r>
              <w:t>other</w:t>
            </w:r>
            <w:r>
              <w:rPr>
                <w:spacing w:val="2"/>
              </w:rPr>
              <w:t xml:space="preserve"> </w:t>
            </w:r>
            <w:r>
              <w:t>document</w:t>
            </w:r>
            <w:r>
              <w:rPr>
                <w:spacing w:val="-1"/>
              </w:rPr>
              <w:t xml:space="preserve"> </w:t>
            </w:r>
            <w:r>
              <w:rPr>
                <w:b/>
              </w:rPr>
              <w:t>listed</w:t>
            </w:r>
            <w:r>
              <w:rPr>
                <w:b/>
                <w:spacing w:val="-5"/>
              </w:rPr>
              <w:t xml:space="preserve"> </w:t>
            </w:r>
            <w:r>
              <w:rPr>
                <w:b/>
              </w:rPr>
              <w:t>in</w:t>
            </w:r>
            <w:r>
              <w:rPr>
                <w:b/>
                <w:spacing w:val="-10"/>
              </w:rPr>
              <w:t xml:space="preserve"> </w:t>
            </w:r>
            <w:r>
              <w:rPr>
                <w:b/>
              </w:rPr>
              <w:t>the</w:t>
            </w:r>
            <w:r>
              <w:rPr>
                <w:b/>
                <w:spacing w:val="-4"/>
              </w:rPr>
              <w:t xml:space="preserve"> </w:t>
            </w:r>
            <w:r>
              <w:rPr>
                <w:b/>
              </w:rPr>
              <w:t>SCC</w:t>
            </w:r>
            <w:r>
              <w:rPr>
                <w:b/>
                <w:spacing w:val="-1"/>
              </w:rPr>
              <w:t xml:space="preserve"> </w:t>
            </w:r>
            <w:r>
              <w:t>as</w:t>
            </w:r>
            <w:r>
              <w:rPr>
                <w:spacing w:val="-6"/>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2D4CBB">
        <w:trPr>
          <w:trHeight w:val="743"/>
        </w:trPr>
        <w:tc>
          <w:tcPr>
            <w:tcW w:w="1729" w:type="dxa"/>
            <w:vMerge w:val="restart"/>
          </w:tcPr>
          <w:p w:rsidR="002D4CBB" w:rsidRDefault="005A2A72">
            <w:pPr>
              <w:pStyle w:val="TableParagraph"/>
              <w:spacing w:line="273" w:lineRule="auto"/>
              <w:ind w:left="470" w:hanging="360"/>
            </w:pPr>
            <w:bookmarkStart w:id="110" w:name="_bookmark3"/>
            <w:bookmarkEnd w:id="110"/>
            <w:r>
              <w:t xml:space="preserve">3. Language and </w:t>
            </w:r>
            <w:r>
              <w:rPr>
                <w:spacing w:val="-4"/>
              </w:rPr>
              <w:t>Law</w:t>
            </w:r>
          </w:p>
        </w:tc>
        <w:tc>
          <w:tcPr>
            <w:tcW w:w="7837" w:type="dxa"/>
          </w:tcPr>
          <w:p w:rsidR="002D4CBB" w:rsidRDefault="005A2A72">
            <w:pPr>
              <w:pStyle w:val="TableParagraph"/>
              <w:spacing w:before="121"/>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w:t>
            </w:r>
            <w:r>
              <w:rPr>
                <w:spacing w:val="-2"/>
              </w:rPr>
              <w:t xml:space="preserve"> </w:t>
            </w:r>
            <w:r>
              <w:t>the</w:t>
            </w:r>
            <w:r>
              <w:rPr>
                <w:spacing w:val="-4"/>
              </w:rPr>
              <w:t xml:space="preserve"> </w:t>
            </w:r>
            <w:r>
              <w:t xml:space="preserve">Contract are </w:t>
            </w:r>
            <w:r>
              <w:rPr>
                <w:b/>
              </w:rPr>
              <w:t xml:space="preserve">stated in the </w:t>
            </w:r>
            <w:r>
              <w:rPr>
                <w:b/>
                <w:spacing w:val="-4"/>
              </w:rPr>
              <w:t>SCC</w:t>
            </w:r>
            <w:r>
              <w:rPr>
                <w:spacing w:val="-4"/>
              </w:rPr>
              <w:t>.</w:t>
            </w:r>
          </w:p>
        </w:tc>
      </w:tr>
      <w:tr w:rsidR="002D4CBB">
        <w:trPr>
          <w:trHeight w:val="2280"/>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78" w:lineRule="auto"/>
              <w:ind w:left="575" w:right="32" w:hanging="452"/>
              <w:jc w:val="both"/>
            </w:pPr>
            <w:r>
              <w:t>3.2 Throughout the execution of the Contract, the Contractor shall comply with the import of goods and services prohibitions in the Employer’s country when</w:t>
            </w:r>
          </w:p>
          <w:p w:rsidR="002D4CBB" w:rsidRDefault="005A2A72">
            <w:pPr>
              <w:pStyle w:val="TableParagraph"/>
              <w:spacing w:before="119" w:line="276" w:lineRule="auto"/>
              <w:ind w:left="575" w:right="29" w:firstLine="91"/>
              <w:jc w:val="both"/>
            </w:pPr>
            <w:r>
              <w:t>(a) by an act of compliance with a decision of the United Nations Security Council taken under Chapter VII of the Charter of the United Nations, the Employer’s Country prohibits any import of goods from, or any payments to, a particular</w:t>
            </w:r>
            <w:r>
              <w:rPr>
                <w:spacing w:val="44"/>
              </w:rPr>
              <w:t xml:space="preserve"> </w:t>
            </w:r>
            <w:r>
              <w:t>country,</w:t>
            </w:r>
            <w:r>
              <w:rPr>
                <w:spacing w:val="46"/>
              </w:rPr>
              <w:t xml:space="preserve"> </w:t>
            </w:r>
            <w:r>
              <w:t>person,</w:t>
            </w:r>
            <w:r>
              <w:rPr>
                <w:spacing w:val="46"/>
              </w:rPr>
              <w:t xml:space="preserve"> </w:t>
            </w:r>
            <w:r>
              <w:t>or</w:t>
            </w:r>
            <w:r>
              <w:rPr>
                <w:spacing w:val="47"/>
              </w:rPr>
              <w:t xml:space="preserve"> </w:t>
            </w:r>
            <w:r>
              <w:t>entity.</w:t>
            </w:r>
            <w:r>
              <w:rPr>
                <w:spacing w:val="46"/>
              </w:rPr>
              <w:t xml:space="preserve"> </w:t>
            </w:r>
            <w:r>
              <w:t>Where</w:t>
            </w:r>
            <w:r>
              <w:rPr>
                <w:spacing w:val="38"/>
              </w:rPr>
              <w:t xml:space="preserve"> </w:t>
            </w:r>
            <w:r>
              <w:t>the</w:t>
            </w:r>
            <w:r>
              <w:rPr>
                <w:spacing w:val="44"/>
              </w:rPr>
              <w:t xml:space="preserve"> </w:t>
            </w:r>
            <w:r>
              <w:t>Employer’s</w:t>
            </w:r>
            <w:r>
              <w:rPr>
                <w:spacing w:val="46"/>
              </w:rPr>
              <w:t xml:space="preserve"> </w:t>
            </w:r>
            <w:r>
              <w:t>country</w:t>
            </w:r>
            <w:r>
              <w:rPr>
                <w:spacing w:val="40"/>
              </w:rPr>
              <w:t xml:space="preserve"> </w:t>
            </w:r>
            <w:r>
              <w:rPr>
                <w:spacing w:val="-2"/>
              </w:rPr>
              <w:t>prohibits</w:t>
            </w:r>
          </w:p>
          <w:p w:rsidR="002D4CBB" w:rsidRDefault="005A2A72">
            <w:pPr>
              <w:pStyle w:val="TableParagraph"/>
              <w:spacing w:line="251" w:lineRule="exact"/>
              <w:ind w:left="575"/>
              <w:jc w:val="both"/>
            </w:pPr>
            <w:r>
              <w:t>payments</w:t>
            </w:r>
            <w:r>
              <w:rPr>
                <w:spacing w:val="56"/>
                <w:w w:val="150"/>
              </w:rPr>
              <w:t xml:space="preserve"> </w:t>
            </w:r>
            <w:r>
              <w:t>to</w:t>
            </w:r>
            <w:r>
              <w:rPr>
                <w:spacing w:val="79"/>
              </w:rPr>
              <w:t xml:space="preserve"> </w:t>
            </w:r>
            <w:r>
              <w:t>a</w:t>
            </w:r>
            <w:r>
              <w:rPr>
                <w:spacing w:val="54"/>
                <w:w w:val="150"/>
              </w:rPr>
              <w:t xml:space="preserve"> </w:t>
            </w:r>
            <w:r>
              <w:t>particular</w:t>
            </w:r>
            <w:r>
              <w:rPr>
                <w:spacing w:val="55"/>
                <w:w w:val="150"/>
              </w:rPr>
              <w:t xml:space="preserve"> </w:t>
            </w:r>
            <w:r>
              <w:t>firm</w:t>
            </w:r>
            <w:r>
              <w:rPr>
                <w:spacing w:val="76"/>
              </w:rPr>
              <w:t xml:space="preserve"> </w:t>
            </w:r>
            <w:r>
              <w:t>or</w:t>
            </w:r>
            <w:r>
              <w:rPr>
                <w:spacing w:val="59"/>
                <w:w w:val="150"/>
              </w:rPr>
              <w:t xml:space="preserve"> </w:t>
            </w:r>
            <w:r>
              <w:t>for</w:t>
            </w:r>
            <w:r>
              <w:rPr>
                <w:spacing w:val="59"/>
                <w:w w:val="150"/>
              </w:rPr>
              <w:t xml:space="preserve"> </w:t>
            </w:r>
            <w:r>
              <w:t>particular</w:t>
            </w:r>
            <w:r>
              <w:rPr>
                <w:spacing w:val="55"/>
                <w:w w:val="150"/>
              </w:rPr>
              <w:t xml:space="preserve"> </w:t>
            </w:r>
            <w:r>
              <w:t>goods</w:t>
            </w:r>
            <w:r>
              <w:rPr>
                <w:spacing w:val="56"/>
                <w:w w:val="150"/>
              </w:rPr>
              <w:t xml:space="preserve"> </w:t>
            </w:r>
            <w:r>
              <w:t>by</w:t>
            </w:r>
            <w:r>
              <w:rPr>
                <w:spacing w:val="79"/>
              </w:rPr>
              <w:t xml:space="preserve"> </w:t>
            </w:r>
            <w:r>
              <w:t>such</w:t>
            </w:r>
            <w:r>
              <w:rPr>
                <w:spacing w:val="79"/>
              </w:rPr>
              <w:t xml:space="preserve"> </w:t>
            </w:r>
            <w:r>
              <w:t>an</w:t>
            </w:r>
            <w:r>
              <w:rPr>
                <w:spacing w:val="74"/>
              </w:rPr>
              <w:t xml:space="preserve"> </w:t>
            </w:r>
            <w:r>
              <w:t>act</w:t>
            </w:r>
            <w:r>
              <w:rPr>
                <w:spacing w:val="53"/>
                <w:w w:val="150"/>
              </w:rPr>
              <w:t xml:space="preserve"> </w:t>
            </w:r>
            <w:r>
              <w:rPr>
                <w:spacing w:val="-5"/>
              </w:rPr>
              <w:t>of</w:t>
            </w:r>
          </w:p>
        </w:tc>
      </w:tr>
    </w:tbl>
    <w:p w:rsidR="002D4CBB" w:rsidRDefault="002D4CBB">
      <w:pPr>
        <w:pStyle w:val="TableParagraph"/>
        <w:spacing w:line="251" w:lineRule="exact"/>
        <w:jc w:val="both"/>
        <w:sectPr w:rsidR="002D4CBB">
          <w:type w:val="continuous"/>
          <w:pgSz w:w="12240" w:h="15840"/>
          <w:pgMar w:top="1420" w:right="360" w:bottom="1646"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412"/>
        </w:trPr>
        <w:tc>
          <w:tcPr>
            <w:tcW w:w="1729" w:type="dxa"/>
          </w:tcPr>
          <w:p w:rsidR="002D4CBB" w:rsidRDefault="002D4CBB">
            <w:pPr>
              <w:pStyle w:val="TableParagraph"/>
            </w:pPr>
          </w:p>
        </w:tc>
        <w:tc>
          <w:tcPr>
            <w:tcW w:w="7837" w:type="dxa"/>
          </w:tcPr>
          <w:p w:rsidR="002D4CBB" w:rsidRDefault="005A2A72">
            <w:pPr>
              <w:pStyle w:val="TableParagraph"/>
              <w:spacing w:line="249" w:lineRule="exact"/>
              <w:ind w:left="575"/>
            </w:pPr>
            <w:r>
              <w:t>compliance,</w:t>
            </w:r>
            <w:r>
              <w:rPr>
                <w:spacing w:val="-1"/>
              </w:rPr>
              <w:t xml:space="preserve"> </w:t>
            </w:r>
            <w:r>
              <w:t>that</w:t>
            </w:r>
            <w:r>
              <w:rPr>
                <w:spacing w:val="-1"/>
              </w:rPr>
              <w:t xml:space="preserve"> </w:t>
            </w:r>
            <w:r>
              <w:t>firm</w:t>
            </w:r>
            <w:r>
              <w:rPr>
                <w:spacing w:val="-6"/>
              </w:rPr>
              <w:t xml:space="preserve"> </w:t>
            </w:r>
            <w:r>
              <w:t>may</w:t>
            </w:r>
            <w:r>
              <w:rPr>
                <w:spacing w:val="-7"/>
              </w:rPr>
              <w:t xml:space="preserve"> </w:t>
            </w:r>
            <w:r>
              <w:t>be</w:t>
            </w:r>
            <w:r>
              <w:rPr>
                <w:spacing w:val="-4"/>
              </w:rPr>
              <w:t xml:space="preserve"> </w:t>
            </w:r>
            <w:r>
              <w:rPr>
                <w:spacing w:val="-2"/>
              </w:rPr>
              <w:t>excluded.</w:t>
            </w:r>
          </w:p>
        </w:tc>
      </w:tr>
      <w:tr w:rsidR="002D4CBB">
        <w:trPr>
          <w:trHeight w:val="1252"/>
        </w:trPr>
        <w:tc>
          <w:tcPr>
            <w:tcW w:w="1729" w:type="dxa"/>
            <w:vMerge w:val="restart"/>
          </w:tcPr>
          <w:p w:rsidR="002D4CBB" w:rsidRDefault="005A2A72">
            <w:pPr>
              <w:pStyle w:val="TableParagraph"/>
              <w:spacing w:line="249" w:lineRule="exact"/>
              <w:ind w:left="110"/>
            </w:pPr>
            <w:bookmarkStart w:id="111" w:name="_bookmark4"/>
            <w:bookmarkEnd w:id="111"/>
            <w:r>
              <w:rPr>
                <w:spacing w:val="-2"/>
              </w:rPr>
              <w:t>4.Contract</w:t>
            </w:r>
          </w:p>
          <w:p w:rsidR="002D4CBB" w:rsidRDefault="005A2A72">
            <w:pPr>
              <w:pStyle w:val="TableParagraph"/>
              <w:spacing w:before="30"/>
              <w:ind w:left="470"/>
            </w:pPr>
            <w:r>
              <w:rPr>
                <w:spacing w:val="-2"/>
              </w:rPr>
              <w:t>Agreement</w:t>
            </w:r>
          </w:p>
        </w:tc>
        <w:tc>
          <w:tcPr>
            <w:tcW w:w="7837" w:type="dxa"/>
          </w:tcPr>
          <w:p w:rsidR="002D4CBB" w:rsidRDefault="005A2A72">
            <w:pPr>
              <w:pStyle w:val="TableParagraph"/>
              <w:spacing w:before="116" w:line="242" w:lineRule="auto"/>
              <w:ind w:left="494" w:right="102" w:hanging="385"/>
              <w:jc w:val="both"/>
            </w:pPr>
            <w: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rsidR="002D4CBB">
        <w:trPr>
          <w:trHeight w:val="74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494" w:hanging="385"/>
            </w:pPr>
            <w:r>
              <w:t>4.2 Without altering the basic nature or scope of work, the contract may be amended upon mutual written consent as per prevailing Public Procurement Law.</w:t>
            </w:r>
          </w:p>
        </w:tc>
      </w:tr>
      <w:tr w:rsidR="002D4CBB">
        <w:trPr>
          <w:trHeight w:val="2040"/>
        </w:trPr>
        <w:tc>
          <w:tcPr>
            <w:tcW w:w="1729" w:type="dxa"/>
          </w:tcPr>
          <w:p w:rsidR="002D4CBB" w:rsidRDefault="005A2A72">
            <w:pPr>
              <w:pStyle w:val="TableParagraph"/>
              <w:spacing w:line="244" w:lineRule="exact"/>
              <w:ind w:left="110"/>
            </w:pPr>
            <w:bookmarkStart w:id="112" w:name="_bookmark5"/>
            <w:bookmarkEnd w:id="112"/>
            <w:r>
              <w:t>5.</w:t>
            </w:r>
            <w:r>
              <w:rPr>
                <w:spacing w:val="4"/>
              </w:rPr>
              <w:t xml:space="preserve"> </w:t>
            </w:r>
            <w:r>
              <w:rPr>
                <w:spacing w:val="-2"/>
              </w:rPr>
              <w:t>Assignment</w:t>
            </w:r>
          </w:p>
        </w:tc>
        <w:tc>
          <w:tcPr>
            <w:tcW w:w="7837" w:type="dxa"/>
          </w:tcPr>
          <w:p w:rsidR="002D4CBB" w:rsidRDefault="005A2A72">
            <w:pPr>
              <w:pStyle w:val="TableParagraph"/>
              <w:numPr>
                <w:ilvl w:val="1"/>
                <w:numId w:val="38"/>
              </w:numPr>
              <w:tabs>
                <w:tab w:val="left" w:pos="657"/>
              </w:tabs>
              <w:spacing w:before="116" w:line="259" w:lineRule="auto"/>
              <w:ind w:right="31"/>
            </w:pPr>
            <w:r>
              <w:t>Neither Party</w:t>
            </w:r>
            <w:r>
              <w:rPr>
                <w:spacing w:val="-2"/>
              </w:rPr>
              <w:t xml:space="preserve"> </w:t>
            </w:r>
            <w:r>
              <w:t>shall</w:t>
            </w:r>
            <w:r>
              <w:rPr>
                <w:spacing w:val="-1"/>
              </w:rPr>
              <w:t xml:space="preserve"> </w:t>
            </w:r>
            <w:r>
              <w:t>assign</w:t>
            </w:r>
            <w:r>
              <w:rPr>
                <w:spacing w:val="-2"/>
              </w:rPr>
              <w:t xml:space="preserve"> </w:t>
            </w:r>
            <w:r>
              <w:t>the whole or any</w:t>
            </w:r>
            <w:r>
              <w:rPr>
                <w:spacing w:val="-2"/>
              </w:rPr>
              <w:t xml:space="preserve"> </w:t>
            </w:r>
            <w:r>
              <w:t>part</w:t>
            </w:r>
            <w:r>
              <w:rPr>
                <w:spacing w:val="-1"/>
              </w:rPr>
              <w:t xml:space="preserve"> </w:t>
            </w:r>
            <w:r>
              <w:t>of the</w:t>
            </w:r>
            <w:r>
              <w:rPr>
                <w:spacing w:val="-4"/>
              </w:rPr>
              <w:t xml:space="preserve"> </w:t>
            </w:r>
            <w:r>
              <w:t>Contract or any</w:t>
            </w:r>
            <w:r>
              <w:rPr>
                <w:spacing w:val="-2"/>
              </w:rPr>
              <w:t xml:space="preserve"> </w:t>
            </w:r>
            <w:r>
              <w:t>benefit or interest in or under the Contract. However, either Party</w:t>
            </w:r>
          </w:p>
          <w:p w:rsidR="002D4CBB" w:rsidRDefault="005A2A72">
            <w:pPr>
              <w:pStyle w:val="TableParagraph"/>
              <w:numPr>
                <w:ilvl w:val="2"/>
                <w:numId w:val="38"/>
              </w:numPr>
              <w:tabs>
                <w:tab w:val="left" w:pos="1372"/>
              </w:tabs>
              <w:spacing w:before="121"/>
              <w:ind w:right="34"/>
            </w:pPr>
            <w:r>
              <w:t>may assign the whole or any part with the prior agreement of the other Party, at the sole discretion of such other Party; and</w:t>
            </w:r>
          </w:p>
          <w:p w:rsidR="002D4CBB" w:rsidRDefault="005A2A72">
            <w:pPr>
              <w:pStyle w:val="TableParagraph"/>
              <w:numPr>
                <w:ilvl w:val="2"/>
                <w:numId w:val="38"/>
              </w:numPr>
              <w:tabs>
                <w:tab w:val="left" w:pos="1372"/>
              </w:tabs>
              <w:spacing w:before="118"/>
              <w:ind w:right="23"/>
            </w:pPr>
            <w:r>
              <w:t>may,</w:t>
            </w:r>
            <w:r>
              <w:rPr>
                <w:spacing w:val="37"/>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7"/>
              </w:rPr>
              <w:t xml:space="preserve"> </w:t>
            </w:r>
            <w:r>
              <w:t>of</w:t>
            </w:r>
            <w:r>
              <w:rPr>
                <w:spacing w:val="34"/>
              </w:rPr>
              <w:t xml:space="preserve"> </w:t>
            </w:r>
            <w:r>
              <w:t>a</w:t>
            </w:r>
            <w:r>
              <w:rPr>
                <w:spacing w:val="37"/>
              </w:rPr>
              <w:t xml:space="preserve"> </w:t>
            </w:r>
            <w:r>
              <w:t>bank</w:t>
            </w:r>
            <w:r>
              <w:rPr>
                <w:spacing w:val="30"/>
              </w:rPr>
              <w:t xml:space="preserve"> </w:t>
            </w:r>
            <w:r>
              <w:t>or</w:t>
            </w:r>
            <w:r>
              <w:rPr>
                <w:spacing w:val="37"/>
              </w:rPr>
              <w:t xml:space="preserve"> </w:t>
            </w:r>
            <w:r>
              <w:t>financial</w:t>
            </w:r>
            <w:r>
              <w:rPr>
                <w:spacing w:val="32"/>
              </w:rPr>
              <w:t xml:space="preserve"> </w:t>
            </w:r>
            <w:r>
              <w:t>institution,</w:t>
            </w:r>
            <w:r>
              <w:rPr>
                <w:spacing w:val="37"/>
              </w:rPr>
              <w:t xml:space="preserve"> </w:t>
            </w:r>
            <w:r>
              <w:t>assign</w:t>
            </w:r>
            <w:r>
              <w:rPr>
                <w:spacing w:val="39"/>
              </w:rPr>
              <w:t xml:space="preserve"> </w:t>
            </w:r>
            <w:r>
              <w:t>its right to any moneys due, or to become due, under the Contract.</w:t>
            </w:r>
          </w:p>
        </w:tc>
      </w:tr>
      <w:tr w:rsidR="002D4CBB">
        <w:trPr>
          <w:trHeight w:val="1252"/>
        </w:trPr>
        <w:tc>
          <w:tcPr>
            <w:tcW w:w="1729" w:type="dxa"/>
            <w:vMerge w:val="restart"/>
          </w:tcPr>
          <w:p w:rsidR="002D4CBB" w:rsidRDefault="005A2A72">
            <w:pPr>
              <w:pStyle w:val="TableParagraph"/>
              <w:spacing w:line="273" w:lineRule="auto"/>
              <w:ind w:left="470" w:right="95" w:hanging="360"/>
              <w:jc w:val="both"/>
            </w:pPr>
            <w:bookmarkStart w:id="113" w:name="_bookmark6"/>
            <w:bookmarkEnd w:id="113"/>
            <w:r>
              <w:t xml:space="preserve">6. Care and Supply of </w:t>
            </w:r>
            <w:r>
              <w:rPr>
                <w:spacing w:val="-2"/>
              </w:rPr>
              <w:t>Documents</w:t>
            </w:r>
          </w:p>
        </w:tc>
        <w:tc>
          <w:tcPr>
            <w:tcW w:w="7837" w:type="dxa"/>
          </w:tcPr>
          <w:p w:rsidR="002D4CBB" w:rsidRDefault="005A2A72">
            <w:pPr>
              <w:pStyle w:val="TableParagraph"/>
              <w:spacing w:before="121"/>
              <w:ind w:left="494" w:right="95" w:hanging="385"/>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494" w:right="99" w:hanging="385"/>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2D4CBB">
        <w:trPr>
          <w:trHeight w:val="160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364" w:right="28"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2D4CBB">
        <w:trPr>
          <w:trHeight w:val="106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364" w:right="29" w:hanging="270"/>
              <w:jc w:val="both"/>
            </w:pPr>
            <w:r>
              <w:t>6.4 If a Party becomes aware of an error or defect in a document which was prepared for use in executing the Works, the Party shall promptly give notice to the other Party of such error or defect.</w:t>
            </w:r>
          </w:p>
        </w:tc>
      </w:tr>
      <w:tr w:rsidR="002D4CBB">
        <w:trPr>
          <w:trHeight w:val="997"/>
        </w:trPr>
        <w:tc>
          <w:tcPr>
            <w:tcW w:w="1729" w:type="dxa"/>
            <w:vMerge w:val="restart"/>
          </w:tcPr>
          <w:p w:rsidR="002D4CBB" w:rsidRDefault="005A2A72">
            <w:pPr>
              <w:pStyle w:val="TableParagraph"/>
              <w:tabs>
                <w:tab w:val="left" w:pos="522"/>
              </w:tabs>
              <w:spacing w:line="268" w:lineRule="auto"/>
              <w:ind w:left="470" w:right="97" w:hanging="360"/>
            </w:pPr>
            <w:bookmarkStart w:id="114" w:name="_bookmark7"/>
            <w:bookmarkEnd w:id="114"/>
            <w:r>
              <w:rPr>
                <w:spacing w:val="-6"/>
              </w:rPr>
              <w:t>7.</w:t>
            </w:r>
            <w:r>
              <w:tab/>
            </w:r>
            <w:r>
              <w:tab/>
            </w:r>
            <w:r>
              <w:rPr>
                <w:spacing w:val="-2"/>
              </w:rPr>
              <w:t>Confidential Details</w:t>
            </w:r>
          </w:p>
        </w:tc>
        <w:tc>
          <w:tcPr>
            <w:tcW w:w="7837" w:type="dxa"/>
          </w:tcPr>
          <w:p w:rsidR="002D4CBB" w:rsidRDefault="005A2A72">
            <w:pPr>
              <w:pStyle w:val="TableParagraph"/>
              <w:spacing w:before="121"/>
              <w:ind w:left="494" w:right="98" w:hanging="385"/>
              <w:jc w:val="both"/>
            </w:pPr>
            <w:r>
              <w:t>7.1</w:t>
            </w:r>
            <w:r>
              <w:rPr>
                <w:spacing w:val="-4"/>
              </w:rPr>
              <w:t xml:space="preserve"> </w:t>
            </w:r>
            <w:r>
              <w:t>The</w:t>
            </w:r>
            <w:r>
              <w:rPr>
                <w:spacing w:val="-6"/>
              </w:rPr>
              <w:t xml:space="preserve"> </w:t>
            </w:r>
            <w:r>
              <w:t>Contractor’s and</w:t>
            </w:r>
            <w:r>
              <w:rPr>
                <w:spacing w:val="-4"/>
              </w:rPr>
              <w:t xml:space="preserve"> </w:t>
            </w:r>
            <w:r>
              <w:t>the</w:t>
            </w:r>
            <w:r>
              <w:rPr>
                <w:spacing w:val="-1"/>
              </w:rPr>
              <w:t xml:space="preserve"> </w:t>
            </w:r>
            <w:r>
              <w:t>Employer’s Personnel</w:t>
            </w:r>
            <w:r>
              <w:rPr>
                <w:spacing w:val="-3"/>
              </w:rPr>
              <w:t xml:space="preserve"> </w:t>
            </w:r>
            <w:r>
              <w:t>shall disclose</w:t>
            </w:r>
            <w:r>
              <w:rPr>
                <w:spacing w:val="-6"/>
              </w:rPr>
              <w:t xml:space="preserve"> </w:t>
            </w:r>
            <w:r>
              <w:t>all</w:t>
            </w:r>
            <w:r>
              <w:rPr>
                <w:spacing w:val="-3"/>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2D4CBB">
        <w:trPr>
          <w:trHeight w:val="201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494" w:right="96" w:hanging="385"/>
              <w:jc w:val="both"/>
            </w:pPr>
            <w: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qualifications to compete for other projects.</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756"/>
        </w:trPr>
        <w:tc>
          <w:tcPr>
            <w:tcW w:w="1729" w:type="dxa"/>
          </w:tcPr>
          <w:p w:rsidR="002D4CBB" w:rsidRDefault="002D4CBB">
            <w:pPr>
              <w:pStyle w:val="TableParagraph"/>
            </w:pPr>
          </w:p>
        </w:tc>
        <w:tc>
          <w:tcPr>
            <w:tcW w:w="7837" w:type="dxa"/>
          </w:tcPr>
          <w:p w:rsidR="002D4CBB" w:rsidRDefault="005A2A72">
            <w:pPr>
              <w:pStyle w:val="TableParagraph"/>
              <w:spacing w:before="121"/>
              <w:ind w:left="494" w:right="92" w:hanging="385"/>
              <w:jc w:val="both"/>
            </w:pPr>
            <w:r>
              <w:t>7.3 Notwithstanding the above, the Contractor may furnish to its Subcontractor(s)</w:t>
            </w:r>
            <w:r>
              <w:rPr>
                <w:spacing w:val="40"/>
              </w:rPr>
              <w:t xml:space="preserve"> </w:t>
            </w:r>
            <w:r>
              <w:t>such documents, data and other information it receives from the Employer to the extent required for the</w:t>
            </w:r>
            <w:r>
              <w:rPr>
                <w:spacing w:val="-6"/>
              </w:rPr>
              <w:t xml:space="preserve"> </w:t>
            </w:r>
            <w:r>
              <w:t>Subcontractor(s)</w:t>
            </w:r>
            <w:r>
              <w:rPr>
                <w:spacing w:val="-1"/>
              </w:rPr>
              <w:t xml:space="preserve"> </w:t>
            </w:r>
            <w:r>
              <w:t>to</w:t>
            </w:r>
            <w:r>
              <w:rPr>
                <w:spacing w:val="-5"/>
              </w:rPr>
              <w:t xml:space="preserve"> </w:t>
            </w:r>
            <w:r>
              <w:t>perform</w:t>
            </w:r>
            <w:r>
              <w:rPr>
                <w:spacing w:val="-8"/>
              </w:rPr>
              <w:t xml:space="preserve"> </w:t>
            </w:r>
            <w:r>
              <w:t>its work</w:t>
            </w:r>
            <w:r>
              <w:rPr>
                <w:spacing w:val="-5"/>
              </w:rPr>
              <w:t xml:space="preserve"> </w:t>
            </w:r>
            <w:r>
              <w:t>under the</w:t>
            </w:r>
            <w:r>
              <w:rPr>
                <w:spacing w:val="-6"/>
              </w:rPr>
              <w:t xml:space="preserve"> </w:t>
            </w:r>
            <w:r>
              <w:t>Contract, in which event the Contractor shall obtain from such Subcontractor(s) an undertaking</w:t>
            </w:r>
            <w:r>
              <w:rPr>
                <w:spacing w:val="-5"/>
              </w:rPr>
              <w:t xml:space="preserve"> </w:t>
            </w:r>
            <w:r>
              <w:t>of</w:t>
            </w:r>
            <w:r>
              <w:rPr>
                <w:spacing w:val="-2"/>
              </w:rPr>
              <w:t xml:space="preserve"> </w:t>
            </w:r>
            <w:r>
              <w:t>confidentiality</w:t>
            </w:r>
            <w:r>
              <w:rPr>
                <w:spacing w:val="-5"/>
              </w:rPr>
              <w:t xml:space="preserve"> </w:t>
            </w:r>
            <w:r>
              <w:t>similar to</w:t>
            </w:r>
            <w:r>
              <w:rPr>
                <w:spacing w:val="-5"/>
              </w:rPr>
              <w:t xml:space="preserve"> </w:t>
            </w:r>
            <w:r>
              <w:t>that</w:t>
            </w:r>
            <w:r>
              <w:rPr>
                <w:spacing w:val="-4"/>
              </w:rPr>
              <w:t xml:space="preserve"> </w:t>
            </w:r>
            <w:r>
              <w:t>imposed</w:t>
            </w:r>
            <w:r>
              <w:rPr>
                <w:spacing w:val="-5"/>
              </w:rPr>
              <w:t xml:space="preserve"> </w:t>
            </w:r>
            <w:r>
              <w:t>on</w:t>
            </w:r>
            <w:r>
              <w:rPr>
                <w:spacing w:val="-5"/>
              </w:rPr>
              <w:t xml:space="preserve"> </w:t>
            </w:r>
            <w:r>
              <w:t>the</w:t>
            </w:r>
            <w:r>
              <w:rPr>
                <w:spacing w:val="-7"/>
              </w:rPr>
              <w:t xml:space="preserve"> </w:t>
            </w:r>
            <w:r>
              <w:t xml:space="preserve">Contractor under this </w:t>
            </w:r>
            <w:r>
              <w:rPr>
                <w:spacing w:val="-2"/>
              </w:rPr>
              <w:t>Clause.</w:t>
            </w:r>
          </w:p>
        </w:tc>
      </w:tr>
      <w:tr w:rsidR="002D4CBB">
        <w:trPr>
          <w:trHeight w:val="782"/>
        </w:trPr>
        <w:tc>
          <w:tcPr>
            <w:tcW w:w="1729" w:type="dxa"/>
          </w:tcPr>
          <w:p w:rsidR="002D4CBB" w:rsidRDefault="005A2A72">
            <w:pPr>
              <w:pStyle w:val="TableParagraph"/>
              <w:tabs>
                <w:tab w:val="left" w:pos="560"/>
              </w:tabs>
              <w:spacing w:line="273" w:lineRule="auto"/>
              <w:ind w:left="470" w:right="94" w:hanging="360"/>
            </w:pPr>
            <w:bookmarkStart w:id="115" w:name="_bookmark8"/>
            <w:bookmarkEnd w:id="115"/>
            <w:r>
              <w:rPr>
                <w:spacing w:val="-6"/>
              </w:rPr>
              <w:t>8.</w:t>
            </w:r>
            <w:r>
              <w:tab/>
            </w:r>
            <w:r>
              <w:tab/>
            </w:r>
            <w:r>
              <w:rPr>
                <w:spacing w:val="-2"/>
              </w:rPr>
              <w:t xml:space="preserve">Compliance </w:t>
            </w:r>
            <w:r>
              <w:t>with Laws</w:t>
            </w:r>
          </w:p>
        </w:tc>
        <w:tc>
          <w:tcPr>
            <w:tcW w:w="7837" w:type="dxa"/>
          </w:tcPr>
          <w:p w:rsidR="002D4CBB" w:rsidRDefault="005A2A72">
            <w:pPr>
              <w:pStyle w:val="TableParagraph"/>
              <w:spacing w:before="121"/>
              <w:ind w:left="494" w:hanging="385"/>
            </w:pPr>
            <w:r>
              <w:t>8.1</w:t>
            </w:r>
            <w:r>
              <w:rPr>
                <w:spacing w:val="-1"/>
              </w:rPr>
              <w:t xml:space="preserve"> </w:t>
            </w:r>
            <w:r>
              <w:t>The</w:t>
            </w:r>
            <w:r>
              <w:rPr>
                <w:spacing w:val="-3"/>
              </w:rPr>
              <w:t xml:space="preserve"> </w:t>
            </w:r>
            <w:r>
              <w:t>Contractor shall, in</w:t>
            </w:r>
            <w:r>
              <w:rPr>
                <w:spacing w:val="-1"/>
              </w:rPr>
              <w:t xml:space="preserve"> </w:t>
            </w:r>
            <w:r>
              <w:t>performing</w:t>
            </w:r>
            <w:r>
              <w:rPr>
                <w:spacing w:val="-1"/>
              </w:rPr>
              <w:t xml:space="preserve"> </w:t>
            </w:r>
            <w:r>
              <w:t>the</w:t>
            </w:r>
            <w:r>
              <w:rPr>
                <w:spacing w:val="-3"/>
              </w:rPr>
              <w:t xml:space="preserve"> </w:t>
            </w:r>
            <w:r>
              <w:t>Contract, comply with</w:t>
            </w:r>
            <w:r>
              <w:rPr>
                <w:spacing w:val="-1"/>
              </w:rPr>
              <w:t xml:space="preserve"> </w:t>
            </w:r>
            <w:r>
              <w:t>applicable</w:t>
            </w:r>
            <w:r>
              <w:rPr>
                <w:spacing w:val="-3"/>
              </w:rPr>
              <w:t xml:space="preserve"> </w:t>
            </w:r>
            <w:r>
              <w:t xml:space="preserve">Laws of </w:t>
            </w:r>
            <w:r>
              <w:rPr>
                <w:spacing w:val="-2"/>
              </w:rPr>
              <w:t>Nepal.</w:t>
            </w:r>
          </w:p>
        </w:tc>
      </w:tr>
      <w:tr w:rsidR="002D4CBB">
        <w:trPr>
          <w:trHeight w:val="2266"/>
        </w:trPr>
        <w:tc>
          <w:tcPr>
            <w:tcW w:w="1729" w:type="dxa"/>
          </w:tcPr>
          <w:p w:rsidR="002D4CBB" w:rsidRDefault="005A2A72">
            <w:pPr>
              <w:pStyle w:val="TableParagraph"/>
              <w:tabs>
                <w:tab w:val="left" w:pos="580"/>
                <w:tab w:val="left" w:pos="1299"/>
              </w:tabs>
              <w:spacing w:line="276" w:lineRule="auto"/>
              <w:ind w:left="470" w:right="95" w:hanging="360"/>
            </w:pPr>
            <w:bookmarkStart w:id="116" w:name="_bookmark9"/>
            <w:bookmarkEnd w:id="116"/>
            <w:r>
              <w:rPr>
                <w:spacing w:val="-6"/>
              </w:rPr>
              <w:t>9.</w:t>
            </w:r>
            <w:r>
              <w:tab/>
            </w:r>
            <w:r>
              <w:tab/>
            </w:r>
            <w:r>
              <w:rPr>
                <w:spacing w:val="-2"/>
              </w:rPr>
              <w:t>Joint</w:t>
            </w:r>
            <w:r>
              <w:tab/>
            </w:r>
            <w:r>
              <w:rPr>
                <w:spacing w:val="-4"/>
              </w:rPr>
              <w:t xml:space="preserve">and </w:t>
            </w:r>
            <w:r>
              <w:rPr>
                <w:spacing w:val="-2"/>
              </w:rPr>
              <w:t>Several Liability</w:t>
            </w:r>
          </w:p>
        </w:tc>
        <w:tc>
          <w:tcPr>
            <w:tcW w:w="7837" w:type="dxa"/>
          </w:tcPr>
          <w:p w:rsidR="002D4CBB" w:rsidRDefault="005A2A72">
            <w:pPr>
              <w:pStyle w:val="TableParagraph"/>
              <w:spacing w:before="121"/>
              <w:ind w:left="494" w:right="96" w:hanging="385"/>
              <w:jc w:val="both"/>
            </w:pPr>
            <w:r>
              <w:t>9.1 If the Contractor is a joint venture of two or more entities , all such entities</w:t>
            </w:r>
            <w:r>
              <w:rPr>
                <w:spacing w:val="24"/>
              </w:rPr>
              <w:t xml:space="preserve"> </w:t>
            </w:r>
            <w:r>
              <w:t>shall be jointly and severally liable to the Employer for the fulfillment of the</w:t>
            </w:r>
            <w:r>
              <w:rPr>
                <w:spacing w:val="4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2D4CBB">
        <w:trPr>
          <w:trHeight w:val="1074"/>
        </w:trPr>
        <w:tc>
          <w:tcPr>
            <w:tcW w:w="1729" w:type="dxa"/>
          </w:tcPr>
          <w:p w:rsidR="002D4CBB" w:rsidRDefault="005A2A72">
            <w:pPr>
              <w:pStyle w:val="TableParagraph"/>
              <w:tabs>
                <w:tab w:val="left" w:pos="998"/>
              </w:tabs>
              <w:spacing w:line="273" w:lineRule="auto"/>
              <w:ind w:left="470" w:right="101" w:hanging="360"/>
            </w:pPr>
            <w:bookmarkStart w:id="117" w:name="_bookmark10"/>
            <w:bookmarkEnd w:id="117"/>
            <w:r>
              <w:rPr>
                <w:spacing w:val="-4"/>
              </w:rPr>
              <w:t>10.</w:t>
            </w:r>
            <w:r>
              <w:tab/>
            </w:r>
            <w:r>
              <w:tab/>
            </w:r>
            <w:r>
              <w:rPr>
                <w:spacing w:val="-2"/>
              </w:rPr>
              <w:t>Project Manager's Decisions</w:t>
            </w:r>
          </w:p>
        </w:tc>
        <w:tc>
          <w:tcPr>
            <w:tcW w:w="7837" w:type="dxa"/>
          </w:tcPr>
          <w:p w:rsidR="002D4CBB" w:rsidRDefault="005A2A72">
            <w:pPr>
              <w:pStyle w:val="TableParagraph"/>
              <w:spacing w:before="121"/>
              <w:ind w:left="494" w:right="92"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2D4CBB">
        <w:trPr>
          <w:trHeight w:val="998"/>
        </w:trPr>
        <w:tc>
          <w:tcPr>
            <w:tcW w:w="1729" w:type="dxa"/>
          </w:tcPr>
          <w:p w:rsidR="002D4CBB" w:rsidRDefault="005A2A72">
            <w:pPr>
              <w:pStyle w:val="TableParagraph"/>
              <w:spacing w:line="245" w:lineRule="exact"/>
              <w:ind w:left="110"/>
            </w:pPr>
            <w:bookmarkStart w:id="118" w:name="_bookmark11"/>
            <w:bookmarkEnd w:id="118"/>
            <w:r>
              <w:t>11.</w:t>
            </w:r>
            <w:r>
              <w:rPr>
                <w:spacing w:val="2"/>
              </w:rPr>
              <w:t xml:space="preserve"> </w:t>
            </w:r>
            <w:r>
              <w:rPr>
                <w:spacing w:val="-2"/>
              </w:rPr>
              <w:t>Delegation</w:t>
            </w:r>
          </w:p>
        </w:tc>
        <w:tc>
          <w:tcPr>
            <w:tcW w:w="7837" w:type="dxa"/>
          </w:tcPr>
          <w:p w:rsidR="002D4CBB" w:rsidRDefault="005A2A72">
            <w:pPr>
              <w:pStyle w:val="TableParagraph"/>
              <w:numPr>
                <w:ilvl w:val="1"/>
                <w:numId w:val="37"/>
              </w:numPr>
              <w:tabs>
                <w:tab w:val="left" w:pos="494"/>
                <w:tab w:val="left" w:pos="563"/>
              </w:tabs>
              <w:spacing w:before="116"/>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2D4CBB">
        <w:trPr>
          <w:trHeight w:val="4512"/>
        </w:trPr>
        <w:tc>
          <w:tcPr>
            <w:tcW w:w="1729" w:type="dxa"/>
            <w:vMerge w:val="restart"/>
          </w:tcPr>
          <w:p w:rsidR="002D4CBB" w:rsidRDefault="005A2A72">
            <w:pPr>
              <w:pStyle w:val="TableParagraph"/>
              <w:spacing w:line="249" w:lineRule="exact"/>
              <w:ind w:left="110"/>
            </w:pPr>
            <w:bookmarkStart w:id="119" w:name="_bookmark12"/>
            <w:bookmarkEnd w:id="119"/>
            <w:r>
              <w:rPr>
                <w:spacing w:val="-5"/>
              </w:rPr>
              <w:t>12.</w:t>
            </w:r>
          </w:p>
          <w:p w:rsidR="002D4CBB" w:rsidRDefault="005A2A72">
            <w:pPr>
              <w:pStyle w:val="TableParagraph"/>
              <w:spacing w:before="40" w:line="268" w:lineRule="auto"/>
              <w:ind w:left="470"/>
            </w:pPr>
            <w:r>
              <w:rPr>
                <w:spacing w:val="-2"/>
              </w:rPr>
              <w:t xml:space="preserve">Communicat </w:t>
            </w:r>
            <w:r>
              <w:rPr>
                <w:spacing w:val="-4"/>
              </w:rPr>
              <w:t>ions</w:t>
            </w:r>
          </w:p>
        </w:tc>
        <w:tc>
          <w:tcPr>
            <w:tcW w:w="7837" w:type="dxa"/>
          </w:tcPr>
          <w:p w:rsidR="002D4CBB" w:rsidRDefault="005A2A72">
            <w:pPr>
              <w:pStyle w:val="TableParagraph"/>
              <w:numPr>
                <w:ilvl w:val="1"/>
                <w:numId w:val="36"/>
              </w:numPr>
              <w:tabs>
                <w:tab w:val="left" w:pos="494"/>
                <w:tab w:val="left" w:pos="568"/>
              </w:tabs>
              <w:spacing w:before="94" w:line="237" w:lineRule="auto"/>
              <w:ind w:right="88" w:hanging="385"/>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9"/>
              </w:rPr>
              <w:t xml:space="preserve"> </w:t>
            </w:r>
            <w:r>
              <w:rPr>
                <w:spacing w:val="-4"/>
              </w:rPr>
              <w:t>of</w:t>
            </w:r>
            <w:r>
              <w:rPr>
                <w:spacing w:val="-9"/>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w:t>
            </w:r>
            <w:r>
              <w:rPr>
                <w:spacing w:val="-7"/>
              </w:rPr>
              <w:t xml:space="preserve"> </w:t>
            </w:r>
            <w:r>
              <w:rPr>
                <w:spacing w:val="-4"/>
              </w:rPr>
              <w:t>and</w:t>
            </w:r>
            <w:r>
              <w:rPr>
                <w:spacing w:val="-10"/>
              </w:rPr>
              <w:t xml:space="preserve"> </w:t>
            </w:r>
            <w:r>
              <w:rPr>
                <w:spacing w:val="-4"/>
              </w:rPr>
              <w:t>requests,</w:t>
            </w:r>
            <w:r>
              <w:rPr>
                <w:spacing w:val="-5"/>
              </w:rPr>
              <w:t xml:space="preserve"> </w:t>
            </w:r>
            <w:r>
              <w:rPr>
                <w:spacing w:val="-4"/>
              </w:rPr>
              <w:t xml:space="preserve">these </w:t>
            </w:r>
            <w:r>
              <w:t>communications shall be:</w:t>
            </w:r>
          </w:p>
          <w:p w:rsidR="002D4CBB" w:rsidRDefault="005A2A72">
            <w:pPr>
              <w:pStyle w:val="TableParagraph"/>
              <w:numPr>
                <w:ilvl w:val="2"/>
                <w:numId w:val="36"/>
              </w:numPr>
              <w:tabs>
                <w:tab w:val="left" w:pos="834"/>
                <w:tab w:val="left" w:pos="856"/>
              </w:tabs>
              <w:spacing w:before="100"/>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2D4CBB" w:rsidRDefault="005A2A72">
            <w:pPr>
              <w:pStyle w:val="TableParagraph"/>
              <w:numPr>
                <w:ilvl w:val="2"/>
                <w:numId w:val="36"/>
              </w:numPr>
              <w:tabs>
                <w:tab w:val="left" w:pos="834"/>
                <w:tab w:val="left" w:pos="837"/>
              </w:tabs>
              <w:spacing w:before="103" w:line="237" w:lineRule="auto"/>
              <w:ind w:right="97" w:hanging="293"/>
              <w:jc w:val="both"/>
            </w:pPr>
            <w:r>
              <w:rPr>
                <w:spacing w:val="-4"/>
              </w:rPr>
              <w:t>delivered,</w:t>
            </w:r>
            <w:r>
              <w:rPr>
                <w:spacing w:val="-6"/>
              </w:rPr>
              <w:t xml:space="preserve"> </w:t>
            </w:r>
            <w:r>
              <w:rPr>
                <w:spacing w:val="-4"/>
              </w:rPr>
              <w:t>sent or transmitted to</w:t>
            </w:r>
            <w:r>
              <w:rPr>
                <w:spacing w:val="-10"/>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2D4CBB" w:rsidRDefault="005A2A72">
            <w:pPr>
              <w:pStyle w:val="TableParagraph"/>
              <w:numPr>
                <w:ilvl w:val="3"/>
                <w:numId w:val="36"/>
              </w:numPr>
              <w:tabs>
                <w:tab w:val="left" w:pos="1194"/>
                <w:tab w:val="left" w:pos="1220"/>
              </w:tabs>
              <w:spacing w:before="99" w:line="237" w:lineRule="auto"/>
              <w:ind w:right="96" w:hanging="293"/>
              <w:jc w:val="both"/>
            </w:pPr>
            <w:r>
              <w:t>if the recipient gives notice of another address, communications shall thereafter be</w:t>
            </w:r>
            <w:r>
              <w:rPr>
                <w:spacing w:val="-5"/>
              </w:rPr>
              <w:t xml:space="preserve"> </w:t>
            </w:r>
            <w:r>
              <w:t>delivered</w:t>
            </w:r>
            <w:r>
              <w:rPr>
                <w:spacing w:val="-3"/>
              </w:rPr>
              <w:t xml:space="preserve"> </w:t>
            </w:r>
            <w:r>
              <w:t>accordingly;</w:t>
            </w:r>
            <w:r>
              <w:rPr>
                <w:spacing w:val="-1"/>
              </w:rPr>
              <w:t xml:space="preserve"> </w:t>
            </w:r>
            <w:r>
              <w:t>and</w:t>
            </w:r>
          </w:p>
          <w:p w:rsidR="002D4CBB" w:rsidRDefault="005A2A72">
            <w:pPr>
              <w:pStyle w:val="TableParagraph"/>
              <w:numPr>
                <w:ilvl w:val="3"/>
                <w:numId w:val="36"/>
              </w:numPr>
              <w:tabs>
                <w:tab w:val="left" w:pos="1194"/>
                <w:tab w:val="left" w:pos="1244"/>
              </w:tabs>
              <w:spacing w:before="99" w:line="237" w:lineRule="auto"/>
              <w:ind w:right="94" w:hanging="293"/>
              <w:jc w:val="both"/>
            </w:pPr>
            <w:r>
              <w:t>if</w:t>
            </w:r>
            <w:r>
              <w:rPr>
                <w:spacing w:val="40"/>
              </w:rPr>
              <w:t xml:space="preserve"> </w:t>
            </w:r>
            <w:r>
              <w:t>the recipient has not stated otherwise when requesting an approval or consent,</w:t>
            </w:r>
            <w:r>
              <w:rPr>
                <w:spacing w:val="-14"/>
              </w:rPr>
              <w:t xml:space="preserve"> </w:t>
            </w:r>
            <w:r>
              <w:t>it</w:t>
            </w:r>
            <w:r>
              <w:rPr>
                <w:spacing w:val="-11"/>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4"/>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2D4CBB" w:rsidRDefault="005A2A72">
            <w:pPr>
              <w:pStyle w:val="TableParagraph"/>
              <w:spacing w:before="131"/>
              <w:ind w:left="109"/>
            </w:pPr>
            <w:r>
              <w:rPr>
                <w:spacing w:val="-4"/>
              </w:rPr>
              <w:t>Approvals, certificates,</w:t>
            </w:r>
            <w:r>
              <w:rPr>
                <w:spacing w:val="-5"/>
              </w:rPr>
              <w:t xml:space="preserve"> </w:t>
            </w:r>
            <w:r>
              <w:rPr>
                <w:spacing w:val="-4"/>
              </w:rPr>
              <w:t>consents</w:t>
            </w:r>
            <w:r>
              <w:rPr>
                <w:spacing w:val="-7"/>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r w:rsidR="002D4CBB">
        <w:trPr>
          <w:trHeight w:val="68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94" w:line="237" w:lineRule="auto"/>
              <w:ind w:left="484" w:hanging="380"/>
            </w:pPr>
            <w:r>
              <w:t>12.2</w:t>
            </w:r>
            <w:r>
              <w:rPr>
                <w:spacing w:val="-6"/>
              </w:rPr>
              <w:t xml:space="preserve"> </w:t>
            </w:r>
            <w:r>
              <w:t>A</w:t>
            </w:r>
            <w:r>
              <w:rPr>
                <w:spacing w:val="34"/>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5"/>
              </w:rPr>
              <w:t xml:space="preserve"> </w:t>
            </w:r>
            <w:r>
              <w:t>the</w:t>
            </w:r>
            <w:r>
              <w:rPr>
                <w:spacing w:val="37"/>
              </w:rPr>
              <w:t xml:space="preserve"> </w:t>
            </w:r>
            <w:r>
              <w:t>Notice’s</w:t>
            </w:r>
            <w:r>
              <w:rPr>
                <w:spacing w:val="39"/>
              </w:rPr>
              <w:t xml:space="preserve"> </w:t>
            </w:r>
            <w:r>
              <w:t>effective</w:t>
            </w:r>
            <w:r>
              <w:rPr>
                <w:spacing w:val="37"/>
              </w:rPr>
              <w:t xml:space="preserve"> </w:t>
            </w:r>
            <w:r>
              <w:t>date, whichever is later.</w:t>
            </w:r>
          </w:p>
        </w:tc>
      </w:tr>
      <w:tr w:rsidR="002D4CBB">
        <w:trPr>
          <w:trHeight w:val="744"/>
        </w:trPr>
        <w:tc>
          <w:tcPr>
            <w:tcW w:w="1729" w:type="dxa"/>
          </w:tcPr>
          <w:p w:rsidR="002D4CBB" w:rsidRDefault="005A2A72">
            <w:pPr>
              <w:pStyle w:val="TableParagraph"/>
              <w:spacing w:line="249" w:lineRule="exact"/>
              <w:ind w:left="110"/>
            </w:pPr>
            <w:bookmarkStart w:id="120" w:name="_bookmark13"/>
            <w:bookmarkEnd w:id="120"/>
            <w:r>
              <w:rPr>
                <w:spacing w:val="-5"/>
              </w:rPr>
              <w:t>13.</w:t>
            </w:r>
          </w:p>
          <w:p w:rsidR="002D4CBB" w:rsidRDefault="005A2A72">
            <w:pPr>
              <w:pStyle w:val="TableParagraph"/>
              <w:spacing w:before="35"/>
              <w:ind w:left="470"/>
            </w:pPr>
            <w:r>
              <w:rPr>
                <w:spacing w:val="-2"/>
              </w:rPr>
              <w:t>Subcontracti</w:t>
            </w:r>
          </w:p>
        </w:tc>
        <w:tc>
          <w:tcPr>
            <w:tcW w:w="7837" w:type="dxa"/>
          </w:tcPr>
          <w:p w:rsidR="002D4CBB" w:rsidRDefault="005A2A72">
            <w:pPr>
              <w:pStyle w:val="TableParagraph"/>
              <w:spacing w:before="121"/>
              <w:ind w:left="109"/>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2D4CBB" w:rsidRDefault="005A2A72">
            <w:pPr>
              <w:pStyle w:val="TableParagraph"/>
              <w:spacing w:before="117" w:line="233" w:lineRule="exact"/>
              <w:ind w:left="561"/>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tc>
      </w:tr>
    </w:tbl>
    <w:p w:rsidR="002D4CBB" w:rsidRDefault="002D4CBB">
      <w:pPr>
        <w:pStyle w:val="TableParagraph"/>
        <w:spacing w:line="233"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252"/>
        </w:trPr>
        <w:tc>
          <w:tcPr>
            <w:tcW w:w="1729" w:type="dxa"/>
          </w:tcPr>
          <w:p w:rsidR="002D4CBB" w:rsidRDefault="005A2A72">
            <w:pPr>
              <w:pStyle w:val="TableParagraph"/>
              <w:spacing w:line="244" w:lineRule="exact"/>
              <w:ind w:left="470"/>
            </w:pPr>
            <w:r>
              <w:rPr>
                <w:spacing w:val="-5"/>
              </w:rPr>
              <w:t>ng</w:t>
            </w:r>
          </w:p>
        </w:tc>
        <w:tc>
          <w:tcPr>
            <w:tcW w:w="7837" w:type="dxa"/>
          </w:tcPr>
          <w:p w:rsidR="002D4CBB" w:rsidRDefault="005A2A72">
            <w:pPr>
              <w:pStyle w:val="TableParagraph"/>
              <w:ind w:left="561" w:right="198"/>
              <w:jc w:val="both"/>
            </w:pPr>
            <w:r>
              <w:t>2 (k) of contract Agreement Approval by the Employer for any of the Subcontractors shall not relieve the Contractor from any of its obligations, duties, or responsibilities under the contract.</w:t>
            </w:r>
          </w:p>
          <w:p w:rsidR="002D4CBB" w:rsidRDefault="005A2A72">
            <w:pPr>
              <w:pStyle w:val="TableParagraph"/>
              <w:spacing w:before="111"/>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2D4CBB">
        <w:trPr>
          <w:trHeight w:val="1756"/>
        </w:trPr>
        <w:tc>
          <w:tcPr>
            <w:tcW w:w="1729" w:type="dxa"/>
          </w:tcPr>
          <w:p w:rsidR="002D4CBB" w:rsidRDefault="005A2A72">
            <w:pPr>
              <w:pStyle w:val="TableParagraph"/>
              <w:tabs>
                <w:tab w:val="left" w:pos="1122"/>
              </w:tabs>
              <w:spacing w:line="273" w:lineRule="auto"/>
              <w:ind w:left="470" w:right="103" w:hanging="360"/>
            </w:pPr>
            <w:bookmarkStart w:id="121" w:name="_bookmark14"/>
            <w:bookmarkEnd w:id="121"/>
            <w:r>
              <w:rPr>
                <w:spacing w:val="-4"/>
              </w:rPr>
              <w:t>14.</w:t>
            </w:r>
            <w:r>
              <w:tab/>
            </w:r>
            <w:r>
              <w:tab/>
            </w:r>
            <w:r>
              <w:rPr>
                <w:spacing w:val="-4"/>
              </w:rPr>
              <w:t xml:space="preserve">Other </w:t>
            </w:r>
            <w:r>
              <w:rPr>
                <w:spacing w:val="-2"/>
              </w:rPr>
              <w:t>Contractors</w:t>
            </w:r>
          </w:p>
        </w:tc>
        <w:tc>
          <w:tcPr>
            <w:tcW w:w="7837" w:type="dxa"/>
          </w:tcPr>
          <w:p w:rsidR="002D4CBB" w:rsidRDefault="005A2A72">
            <w:pPr>
              <w:pStyle w:val="TableParagraph"/>
              <w:spacing w:before="121"/>
              <w:ind w:left="494" w:right="91" w:hanging="385"/>
              <w:jc w:val="both"/>
            </w:pPr>
            <w:r>
              <w:t>14.1 The Contractor shall cooperate and share the Site with other contractors, public authorities, utilities, and the</w:t>
            </w:r>
            <w:r>
              <w:rPr>
                <w:spacing w:val="-2"/>
              </w:rPr>
              <w:t xml:space="preserve"> </w:t>
            </w:r>
            <w:r>
              <w:t>Employer between the</w:t>
            </w:r>
            <w:r>
              <w:rPr>
                <w:spacing w:val="-2"/>
              </w:rPr>
              <w:t xml:space="preserve"> </w:t>
            </w:r>
            <w:r>
              <w:t>dates given in the</w:t>
            </w:r>
            <w:r>
              <w:rPr>
                <w:spacing w:val="-2"/>
              </w:rPr>
              <w:t xml:space="preserve"> </w:t>
            </w:r>
            <w:r>
              <w:t>Schedule</w:t>
            </w:r>
            <w:r>
              <w:rPr>
                <w:spacing w:val="-2"/>
              </w:rPr>
              <w:t xml:space="preserve"> </w:t>
            </w:r>
            <w:r>
              <w:t xml:space="preserve">of Other Contractors, </w:t>
            </w:r>
            <w:r>
              <w:rPr>
                <w:b/>
              </w:rPr>
              <w:t>as referred to in the SCC</w:t>
            </w:r>
            <w:r>
              <w:t>. The Contractor shall also provide facilities and services for them as described in the Schedule. The Employer may modify the Schedule of Other Contractors, and shall notify the Contractor of any such</w:t>
            </w:r>
            <w:r>
              <w:rPr>
                <w:spacing w:val="-2"/>
              </w:rPr>
              <w:t xml:space="preserve"> </w:t>
            </w:r>
            <w:r>
              <w:t>modification</w:t>
            </w:r>
          </w:p>
        </w:tc>
      </w:tr>
      <w:tr w:rsidR="002D4CBB">
        <w:trPr>
          <w:trHeight w:val="1641"/>
        </w:trPr>
        <w:tc>
          <w:tcPr>
            <w:tcW w:w="1729" w:type="dxa"/>
            <w:vMerge w:val="restart"/>
          </w:tcPr>
          <w:p w:rsidR="002D4CBB" w:rsidRDefault="005A2A72">
            <w:pPr>
              <w:pStyle w:val="TableParagraph"/>
              <w:tabs>
                <w:tab w:val="left" w:pos="753"/>
              </w:tabs>
              <w:spacing w:line="276" w:lineRule="auto"/>
              <w:ind w:left="470" w:right="96" w:hanging="360"/>
            </w:pPr>
            <w:bookmarkStart w:id="122" w:name="_bookmark15"/>
            <w:bookmarkEnd w:id="122"/>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2D4CBB" w:rsidRDefault="005A2A72">
            <w:pPr>
              <w:pStyle w:val="TableParagraph"/>
              <w:spacing w:before="140" w:line="266" w:lineRule="auto"/>
              <w:ind w:left="494" w:right="90"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1"/>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494" w:right="92" w:hanging="385"/>
              <w:jc w:val="both"/>
            </w:pPr>
            <w:r>
              <w:t>15.2</w:t>
            </w:r>
            <w:r>
              <w:rPr>
                <w:spacing w:val="-10"/>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1"/>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2D4CBB">
        <w:trPr>
          <w:trHeight w:val="135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6" w:lineRule="auto"/>
              <w:ind w:left="494" w:right="95"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employee shall be removed in accordance with Clause 15.2 above.</w:t>
            </w:r>
          </w:p>
        </w:tc>
      </w:tr>
      <w:tr w:rsidR="002D4CBB">
        <w:trPr>
          <w:trHeight w:val="1166"/>
        </w:trPr>
        <w:tc>
          <w:tcPr>
            <w:tcW w:w="1729" w:type="dxa"/>
          </w:tcPr>
          <w:p w:rsidR="002D4CBB" w:rsidRDefault="005A2A72">
            <w:pPr>
              <w:pStyle w:val="TableParagraph"/>
              <w:tabs>
                <w:tab w:val="left" w:pos="599"/>
              </w:tabs>
              <w:spacing w:line="278" w:lineRule="auto"/>
              <w:ind w:left="470" w:right="100" w:hanging="360"/>
            </w:pPr>
            <w:bookmarkStart w:id="123" w:name="_bookmark16"/>
            <w:bookmarkEnd w:id="123"/>
            <w:r>
              <w:rPr>
                <w:spacing w:val="-4"/>
              </w:rPr>
              <w:t>16.</w:t>
            </w:r>
            <w:r>
              <w:tab/>
            </w:r>
            <w:r>
              <w:tab/>
            </w:r>
            <w:r>
              <w:rPr>
                <w:spacing w:val="-2"/>
              </w:rPr>
              <w:t xml:space="preserve">Employer’s </w:t>
            </w:r>
            <w:r>
              <w:rPr>
                <w:spacing w:val="-4"/>
              </w:rPr>
              <w:t xml:space="preserve">and </w:t>
            </w:r>
            <w:r>
              <w:rPr>
                <w:spacing w:val="-2"/>
              </w:rPr>
              <w:t>Contractor's</w:t>
            </w:r>
          </w:p>
          <w:p w:rsidR="002D4CBB" w:rsidRDefault="005A2A72">
            <w:pPr>
              <w:pStyle w:val="TableParagraph"/>
              <w:spacing w:line="247" w:lineRule="exact"/>
              <w:ind w:left="470"/>
            </w:pPr>
            <w:r>
              <w:rPr>
                <w:spacing w:val="-4"/>
              </w:rPr>
              <w:t>Risk</w:t>
            </w:r>
          </w:p>
        </w:tc>
        <w:tc>
          <w:tcPr>
            <w:tcW w:w="7837" w:type="dxa"/>
          </w:tcPr>
          <w:p w:rsidR="002D4CBB" w:rsidRDefault="005A2A72">
            <w:pPr>
              <w:pStyle w:val="TableParagraph"/>
              <w:spacing w:before="121"/>
              <w:ind w:left="494" w:right="89" w:hanging="385"/>
            </w:pPr>
            <w:r>
              <w:t xml:space="preserve">16.1 The Employer carries the risks which this Contract 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2D4CBB">
        <w:trPr>
          <w:trHeight w:val="4421"/>
        </w:trPr>
        <w:tc>
          <w:tcPr>
            <w:tcW w:w="1729" w:type="dxa"/>
          </w:tcPr>
          <w:p w:rsidR="002D4CBB" w:rsidRDefault="005A2A72">
            <w:pPr>
              <w:pStyle w:val="TableParagraph"/>
              <w:tabs>
                <w:tab w:val="left" w:pos="599"/>
              </w:tabs>
              <w:spacing w:line="273" w:lineRule="auto"/>
              <w:ind w:left="470" w:right="100" w:hanging="360"/>
            </w:pPr>
            <w:bookmarkStart w:id="124" w:name="_bookmark17"/>
            <w:bookmarkEnd w:id="124"/>
            <w:r>
              <w:rPr>
                <w:spacing w:val="-4"/>
              </w:rPr>
              <w:t>17.</w:t>
            </w:r>
            <w:r>
              <w:tab/>
            </w:r>
            <w:r>
              <w:tab/>
            </w:r>
            <w:r>
              <w:rPr>
                <w:spacing w:val="-2"/>
              </w:rPr>
              <w:t>Employer’s Risks</w:t>
            </w:r>
          </w:p>
        </w:tc>
        <w:tc>
          <w:tcPr>
            <w:tcW w:w="7837" w:type="dxa"/>
          </w:tcPr>
          <w:p w:rsidR="002D4CBB" w:rsidRDefault="005A2A72">
            <w:pPr>
              <w:pStyle w:val="TableParagraph"/>
              <w:numPr>
                <w:ilvl w:val="1"/>
                <w:numId w:val="35"/>
              </w:numPr>
              <w:tabs>
                <w:tab w:val="left" w:pos="578"/>
                <w:tab w:val="left" w:pos="580"/>
              </w:tabs>
              <w:spacing w:before="116" w:line="259" w:lineRule="auto"/>
              <w:ind w:right="93"/>
              <w:jc w:val="both"/>
            </w:pPr>
            <w:r>
              <w:t>From the Start Date until the Defects Liability Certificate has been issued, the following are Employer’s risks:</w:t>
            </w:r>
          </w:p>
          <w:p w:rsidR="002D4CBB" w:rsidRDefault="005A2A72">
            <w:pPr>
              <w:pStyle w:val="TableParagraph"/>
              <w:numPr>
                <w:ilvl w:val="2"/>
                <w:numId w:val="35"/>
              </w:numPr>
              <w:tabs>
                <w:tab w:val="left" w:pos="866"/>
              </w:tabs>
              <w:spacing w:before="126"/>
              <w:ind w:left="866" w:hanging="305"/>
              <w:jc w:val="both"/>
            </w:pPr>
            <w:r>
              <w:t>The</w:t>
            </w:r>
            <w:r>
              <w:rPr>
                <w:spacing w:val="5"/>
              </w:rPr>
              <w:t xml:space="preserve"> </w:t>
            </w:r>
            <w:r>
              <w:t>risk</w:t>
            </w:r>
            <w:r>
              <w:rPr>
                <w:spacing w:val="14"/>
              </w:rPr>
              <w:t xml:space="preserve"> </w:t>
            </w:r>
            <w:r>
              <w:t>of</w:t>
            </w:r>
            <w:r>
              <w:rPr>
                <w:spacing w:val="11"/>
              </w:rPr>
              <w:t xml:space="preserve"> </w:t>
            </w:r>
            <w:r>
              <w:t>personal</w:t>
            </w:r>
            <w:r>
              <w:rPr>
                <w:spacing w:val="9"/>
              </w:rPr>
              <w:t xml:space="preserve"> </w:t>
            </w:r>
            <w:r>
              <w:t>injury,</w:t>
            </w:r>
            <w:r>
              <w:rPr>
                <w:spacing w:val="16"/>
              </w:rPr>
              <w:t xml:space="preserve"> </w:t>
            </w:r>
            <w:r>
              <w:t>death,</w:t>
            </w:r>
            <w:r>
              <w:rPr>
                <w:spacing w:val="16"/>
              </w:rPr>
              <w:t xml:space="preserve"> </w:t>
            </w:r>
            <w:r>
              <w:t>or</w:t>
            </w:r>
            <w:r>
              <w:rPr>
                <w:spacing w:val="17"/>
              </w:rPr>
              <w:t xml:space="preserve"> </w:t>
            </w:r>
            <w:r>
              <w:t>loss</w:t>
            </w:r>
            <w:r>
              <w:rPr>
                <w:spacing w:val="13"/>
              </w:rPr>
              <w:t xml:space="preserve"> </w:t>
            </w:r>
            <w:r>
              <w:t>of</w:t>
            </w:r>
            <w:r>
              <w:rPr>
                <w:spacing w:val="12"/>
              </w:rPr>
              <w:t xml:space="preserve"> </w:t>
            </w:r>
            <w:r>
              <w:t>or</w:t>
            </w:r>
            <w:r>
              <w:rPr>
                <w:spacing w:val="17"/>
              </w:rPr>
              <w:t xml:space="preserve"> </w:t>
            </w:r>
            <w:r>
              <w:rPr>
                <w:spacing w:val="-2"/>
              </w:rPr>
              <w:t>damage</w:t>
            </w:r>
          </w:p>
          <w:p w:rsidR="002D4CBB" w:rsidRDefault="005A2A72">
            <w:pPr>
              <w:pStyle w:val="TableParagraph"/>
              <w:spacing w:before="116"/>
              <w:ind w:left="940" w:right="89" w:hanging="380"/>
              <w:jc w:val="both"/>
            </w:pPr>
            <w:r>
              <w:t>to property (excluding the Works, Plant, Materials, and Equipment), which are due</w:t>
            </w:r>
            <w:r>
              <w:rPr>
                <w:spacing w:val="-14"/>
              </w:rPr>
              <w:t xml:space="preserve"> </w:t>
            </w:r>
            <w:r>
              <w:t>to</w:t>
            </w:r>
          </w:p>
          <w:p w:rsidR="002D4CBB" w:rsidRDefault="005A2A72">
            <w:pPr>
              <w:pStyle w:val="TableParagraph"/>
              <w:numPr>
                <w:ilvl w:val="3"/>
                <w:numId w:val="35"/>
              </w:numPr>
              <w:tabs>
                <w:tab w:val="left" w:pos="1300"/>
                <w:tab w:val="left" w:pos="1302"/>
              </w:tabs>
              <w:spacing w:before="123"/>
              <w:ind w:right="88" w:hanging="284"/>
              <w:jc w:val="both"/>
            </w:pPr>
            <w:r>
              <w:t>use or occupation of the Site by the Works or for the purpose of 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2D4CBB" w:rsidRDefault="005A2A72">
            <w:pPr>
              <w:pStyle w:val="TableParagraph"/>
              <w:numPr>
                <w:ilvl w:val="3"/>
                <w:numId w:val="35"/>
              </w:numPr>
              <w:tabs>
                <w:tab w:val="left" w:pos="1300"/>
                <w:tab w:val="left" w:pos="1387"/>
              </w:tabs>
              <w:spacing w:before="119"/>
              <w:ind w:right="97" w:hanging="284"/>
              <w:jc w:val="both"/>
            </w:pPr>
            <w:r>
              <w:tab/>
              <w:t>negligence, breach of statutory duty, or interference with any legal</w:t>
            </w:r>
            <w:r>
              <w:rPr>
                <w:spacing w:val="80"/>
              </w:rPr>
              <w:t xml:space="preserve"> </w:t>
            </w:r>
            <w:r>
              <w:t>right by the Employer or by any person employed by or contracted to him except the Contractor.</w:t>
            </w:r>
          </w:p>
          <w:p w:rsidR="002D4CBB" w:rsidRDefault="005A2A72">
            <w:pPr>
              <w:pStyle w:val="TableParagraph"/>
              <w:numPr>
                <w:ilvl w:val="2"/>
                <w:numId w:val="35"/>
              </w:numPr>
              <w:tabs>
                <w:tab w:val="left" w:pos="889"/>
                <w:tab w:val="left" w:pos="940"/>
              </w:tabs>
              <w:spacing w:before="119"/>
              <w:ind w:left="940" w:right="104" w:hanging="380"/>
              <w:jc w:val="both"/>
            </w:pPr>
            <w:r>
              <w:t>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2390"/>
        </w:trPr>
        <w:tc>
          <w:tcPr>
            <w:tcW w:w="1729" w:type="dxa"/>
          </w:tcPr>
          <w:p w:rsidR="002D4CBB" w:rsidRDefault="002D4CBB">
            <w:pPr>
              <w:pStyle w:val="TableParagraph"/>
            </w:pPr>
          </w:p>
        </w:tc>
        <w:tc>
          <w:tcPr>
            <w:tcW w:w="7837" w:type="dxa"/>
          </w:tcPr>
          <w:p w:rsidR="002D4CBB" w:rsidRDefault="005A2A72">
            <w:pPr>
              <w:pStyle w:val="TableParagraph"/>
              <w:spacing w:before="121"/>
              <w:ind w:left="580" w:right="88" w:hanging="471"/>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7"/>
              </w:rPr>
              <w:t xml:space="preserve"> </w:t>
            </w:r>
            <w:r>
              <w:t>of</w:t>
            </w:r>
            <w:r>
              <w:rPr>
                <w:spacing w:val="-5"/>
              </w:rPr>
              <w:t xml:space="preserve"> </w:t>
            </w:r>
            <w:r>
              <w:t>loss</w:t>
            </w:r>
            <w:r>
              <w:rPr>
                <w:spacing w:val="-7"/>
              </w:rPr>
              <w:t xml:space="preserve"> </w:t>
            </w:r>
            <w:r>
              <w:t>of</w:t>
            </w:r>
            <w:r>
              <w:rPr>
                <w:spacing w:val="-5"/>
              </w:rPr>
              <w:t xml:space="preserve"> </w:t>
            </w:r>
            <w:r>
              <w:t>or</w:t>
            </w:r>
            <w:r>
              <w:rPr>
                <w:spacing w:val="-5"/>
              </w:rPr>
              <w:t xml:space="preserve"> </w:t>
            </w:r>
            <w:r>
              <w:t>damage</w:t>
            </w:r>
            <w:r>
              <w:rPr>
                <w:spacing w:val="-9"/>
              </w:rPr>
              <w:t xml:space="preserve"> </w:t>
            </w:r>
            <w:r>
              <w:t>to</w:t>
            </w:r>
            <w:r>
              <w:rPr>
                <w:spacing w:val="-7"/>
              </w:rPr>
              <w:t xml:space="preserve"> </w:t>
            </w:r>
            <w:r>
              <w:t>the</w:t>
            </w:r>
            <w:r>
              <w:rPr>
                <w:spacing w:val="-9"/>
              </w:rPr>
              <w:t xml:space="preserve"> </w:t>
            </w:r>
            <w:r>
              <w:t>Works,</w:t>
            </w:r>
            <w:r>
              <w:rPr>
                <w:spacing w:val="-9"/>
              </w:rPr>
              <w:t xml:space="preserve"> </w:t>
            </w:r>
            <w:r>
              <w:t>Plant,</w:t>
            </w:r>
            <w:r>
              <w:rPr>
                <w:spacing w:val="-7"/>
              </w:rPr>
              <w:t xml:space="preserve"> </w:t>
            </w:r>
            <w:r>
              <w:t>and Materials is</w:t>
            </w:r>
            <w:r>
              <w:rPr>
                <w:spacing w:val="-3"/>
              </w:rPr>
              <w:t xml:space="preserve"> </w:t>
            </w:r>
            <w:r>
              <w:t>an Employer’s risk except loss or damage due to</w:t>
            </w:r>
          </w:p>
          <w:p w:rsidR="002D4CBB" w:rsidRDefault="005A2A72">
            <w:pPr>
              <w:pStyle w:val="TableParagraph"/>
              <w:numPr>
                <w:ilvl w:val="0"/>
                <w:numId w:val="7"/>
              </w:numPr>
              <w:tabs>
                <w:tab w:val="left" w:pos="837"/>
              </w:tabs>
              <w:spacing w:before="120"/>
              <w:ind w:left="837" w:hanging="291"/>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2D4CBB" w:rsidRDefault="005A2A72">
            <w:pPr>
              <w:pStyle w:val="TableParagraph"/>
              <w:numPr>
                <w:ilvl w:val="0"/>
                <w:numId w:val="7"/>
              </w:numPr>
              <w:tabs>
                <w:tab w:val="left" w:pos="909"/>
              </w:tabs>
              <w:spacing w:before="121"/>
              <w:ind w:left="546" w:right="98"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2D4CBB" w:rsidRDefault="005A2A72">
            <w:pPr>
              <w:pStyle w:val="TableParagraph"/>
              <w:numPr>
                <w:ilvl w:val="0"/>
                <w:numId w:val="7"/>
              </w:numPr>
              <w:tabs>
                <w:tab w:val="left" w:pos="846"/>
              </w:tabs>
              <w:spacing w:before="113"/>
              <w:ind w:left="846" w:hanging="300"/>
            </w:pPr>
            <w:r>
              <w:t>the</w:t>
            </w:r>
            <w:r>
              <w:rPr>
                <w:spacing w:val="-7"/>
              </w:rPr>
              <w:t xml:space="preserve"> </w:t>
            </w:r>
            <w:r>
              <w:t>activities</w:t>
            </w:r>
            <w:r>
              <w:rPr>
                <w:spacing w:val="8"/>
              </w:rPr>
              <w:t xml:space="preserve"> </w:t>
            </w:r>
            <w:r>
              <w:t>of</w:t>
            </w:r>
            <w:r>
              <w:rPr>
                <w:spacing w:val="1"/>
              </w:rPr>
              <w:t xml:space="preserve"> </w:t>
            </w:r>
            <w:r>
              <w:t>the</w:t>
            </w:r>
            <w:r>
              <w:rPr>
                <w:spacing w:val="-4"/>
              </w:rPr>
              <w:t xml:space="preserve"> </w:t>
            </w:r>
            <w:r>
              <w:t>Contractor</w:t>
            </w:r>
            <w:r>
              <w:rPr>
                <w:spacing w:val="11"/>
              </w:rPr>
              <w:t xml:space="preserve"> </w:t>
            </w:r>
            <w:r>
              <w:t>on</w:t>
            </w:r>
            <w:r>
              <w:rPr>
                <w:spacing w:val="-2"/>
              </w:rPr>
              <w:t xml:space="preserve"> </w:t>
            </w:r>
            <w:r>
              <w:t>the</w:t>
            </w:r>
            <w:r>
              <w:rPr>
                <w:spacing w:val="8"/>
              </w:rPr>
              <w:t xml:space="preserve"> </w:t>
            </w:r>
            <w:r>
              <w:t>Site</w:t>
            </w:r>
            <w:r>
              <w:rPr>
                <w:spacing w:val="-4"/>
              </w:rPr>
              <w:t xml:space="preserve"> </w:t>
            </w:r>
            <w:r>
              <w:t>after</w:t>
            </w:r>
            <w:r>
              <w:rPr>
                <w:spacing w:val="6"/>
              </w:rPr>
              <w:t xml:space="preserve"> </w:t>
            </w:r>
            <w:r>
              <w:t>the</w:t>
            </w:r>
            <w:r>
              <w:rPr>
                <w:spacing w:val="4"/>
              </w:rPr>
              <w:t xml:space="preserve"> </w:t>
            </w:r>
            <w:r>
              <w:t>Completion</w:t>
            </w:r>
            <w:r>
              <w:rPr>
                <w:spacing w:val="-7"/>
              </w:rPr>
              <w:t xml:space="preserve"> </w:t>
            </w:r>
            <w:r>
              <w:rPr>
                <w:spacing w:val="-2"/>
              </w:rPr>
              <w:t>Date.</w:t>
            </w:r>
          </w:p>
        </w:tc>
      </w:tr>
      <w:tr w:rsidR="002D4CBB">
        <w:trPr>
          <w:trHeight w:val="1334"/>
        </w:trPr>
        <w:tc>
          <w:tcPr>
            <w:tcW w:w="1729" w:type="dxa"/>
          </w:tcPr>
          <w:p w:rsidR="002D4CBB" w:rsidRDefault="005A2A72">
            <w:pPr>
              <w:pStyle w:val="TableParagraph"/>
              <w:spacing w:line="273" w:lineRule="auto"/>
              <w:ind w:left="470" w:hanging="360"/>
            </w:pPr>
            <w:bookmarkStart w:id="125" w:name="_bookmark18"/>
            <w:bookmarkEnd w:id="125"/>
            <w:r>
              <w:t>18.</w:t>
            </w:r>
            <w:r>
              <w:rPr>
                <w:spacing w:val="43"/>
              </w:rPr>
              <w:t xml:space="preserve"> </w:t>
            </w:r>
            <w:r>
              <w:t xml:space="preserve">Contractor’s </w:t>
            </w:r>
            <w:r>
              <w:rPr>
                <w:spacing w:val="-2"/>
              </w:rPr>
              <w:t>Risks</w:t>
            </w:r>
          </w:p>
        </w:tc>
        <w:tc>
          <w:tcPr>
            <w:tcW w:w="7837" w:type="dxa"/>
          </w:tcPr>
          <w:p w:rsidR="002D4CBB" w:rsidRDefault="005A2A72">
            <w:pPr>
              <w:pStyle w:val="TableParagraph"/>
              <w:spacing w:before="116" w:line="259" w:lineRule="auto"/>
              <w:ind w:left="580" w:right="93" w:hanging="452"/>
              <w:jc w:val="both"/>
            </w:pPr>
            <w:r>
              <w:t>18.1 From</w:t>
            </w:r>
            <w:r>
              <w:rPr>
                <w:spacing w:val="-5"/>
              </w:rPr>
              <w:t xml:space="preserve"> </w:t>
            </w:r>
            <w:r>
              <w:t>the</w:t>
            </w:r>
            <w:r>
              <w:rPr>
                <w:spacing w:val="-4"/>
              </w:rPr>
              <w:t xml:space="preserve"> </w:t>
            </w:r>
            <w:r>
              <w:t>Starting</w:t>
            </w:r>
            <w:r>
              <w:rPr>
                <w:spacing w:val="-2"/>
              </w:rPr>
              <w:t xml:space="preserve"> </w:t>
            </w:r>
            <w:r>
              <w:t>Date</w:t>
            </w:r>
            <w:r>
              <w:rPr>
                <w:spacing w:val="-4"/>
              </w:rPr>
              <w:t xml:space="preserve"> </w:t>
            </w:r>
            <w:r>
              <w:t>until</w:t>
            </w:r>
            <w:r>
              <w:rPr>
                <w:spacing w:val="-2"/>
              </w:rPr>
              <w:t xml:space="preserve"> </w:t>
            </w:r>
            <w:r>
              <w:t>the</w:t>
            </w:r>
            <w:r>
              <w:rPr>
                <w:spacing w:val="-4"/>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4"/>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1"/>
              </w:rPr>
              <w:t xml:space="preserve"> </w:t>
            </w:r>
            <w:r>
              <w:t>Employer’s risks are Contractor’s risks.</w:t>
            </w:r>
          </w:p>
        </w:tc>
      </w:tr>
      <w:tr w:rsidR="002D4CBB">
        <w:trPr>
          <w:trHeight w:val="3053"/>
        </w:trPr>
        <w:tc>
          <w:tcPr>
            <w:tcW w:w="1729" w:type="dxa"/>
            <w:vMerge w:val="restart"/>
          </w:tcPr>
          <w:p w:rsidR="002D4CBB" w:rsidRDefault="005A2A72">
            <w:pPr>
              <w:pStyle w:val="TableParagraph"/>
              <w:spacing w:line="244" w:lineRule="exact"/>
              <w:ind w:left="110"/>
            </w:pPr>
            <w:bookmarkStart w:id="126" w:name="_bookmark19"/>
            <w:bookmarkEnd w:id="126"/>
            <w:r>
              <w:t>19.</w:t>
            </w:r>
            <w:r>
              <w:rPr>
                <w:spacing w:val="2"/>
              </w:rPr>
              <w:t xml:space="preserve"> </w:t>
            </w:r>
            <w:r>
              <w:rPr>
                <w:spacing w:val="-2"/>
              </w:rPr>
              <w:t>Insurance</w:t>
            </w:r>
          </w:p>
        </w:tc>
        <w:tc>
          <w:tcPr>
            <w:tcW w:w="7837" w:type="dxa"/>
          </w:tcPr>
          <w:p w:rsidR="002D4CBB" w:rsidRDefault="005A2A72">
            <w:pPr>
              <w:pStyle w:val="TableParagraph"/>
              <w:numPr>
                <w:ilvl w:val="1"/>
                <w:numId w:val="34"/>
              </w:numPr>
              <w:tabs>
                <w:tab w:val="left" w:pos="568"/>
                <w:tab w:val="left" w:pos="580"/>
              </w:tabs>
              <w:spacing w:before="121"/>
              <w:ind w:right="89" w:hanging="471"/>
              <w:jc w:val="both"/>
            </w:pPr>
            <w:r>
              <w:t>The Contractor shall provide insurance in the joint names of the Employer and the</w:t>
            </w:r>
            <w:r>
              <w:rPr>
                <w:spacing w:val="-14"/>
              </w:rPr>
              <w:t xml:space="preserve"> </w:t>
            </w:r>
            <w:r>
              <w:t>Contractor</w:t>
            </w:r>
            <w:r>
              <w:rPr>
                <w:spacing w:val="-11"/>
              </w:rPr>
              <w:t xml:space="preserve"> </w:t>
            </w:r>
            <w:r>
              <w:t>from</w:t>
            </w:r>
            <w:r>
              <w:rPr>
                <w:spacing w:val="-14"/>
              </w:rPr>
              <w:t xml:space="preserve"> </w:t>
            </w:r>
            <w:r>
              <w:t>the</w:t>
            </w:r>
            <w:r>
              <w:rPr>
                <w:spacing w:val="-13"/>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4"/>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0"/>
              </w:rPr>
              <w:t xml:space="preserve"> </w:t>
            </w:r>
            <w:r>
              <w:t>Period,</w:t>
            </w:r>
            <w:r>
              <w:rPr>
                <w:spacing w:val="-6"/>
              </w:rPr>
              <w:t xml:space="preserve"> </w:t>
            </w:r>
            <w:r>
              <w:t>in</w:t>
            </w:r>
            <w:r>
              <w:rPr>
                <w:spacing w:val="-11"/>
              </w:rPr>
              <w:t xml:space="preserve"> </w:t>
            </w:r>
            <w:r>
              <w:t>the amounts</w:t>
            </w:r>
            <w:r>
              <w:rPr>
                <w:spacing w:val="-14"/>
              </w:rPr>
              <w:t xml:space="preserve"> </w:t>
            </w:r>
            <w:r>
              <w:t>and</w:t>
            </w:r>
            <w:r>
              <w:rPr>
                <w:spacing w:val="-14"/>
              </w:rPr>
              <w:t xml:space="preserve"> </w:t>
            </w:r>
            <w:r>
              <w:t>deductibles</w:t>
            </w:r>
            <w:r>
              <w:rPr>
                <w:spacing w:val="-14"/>
              </w:rPr>
              <w:t xml:space="preserve"> </w:t>
            </w:r>
            <w:r>
              <w:rPr>
                <w:b/>
              </w:rPr>
              <w:t>stated</w:t>
            </w:r>
            <w:r>
              <w:rPr>
                <w:b/>
                <w:spacing w:val="-13"/>
              </w:rPr>
              <w:t xml:space="preserve"> </w:t>
            </w:r>
            <w:r>
              <w:rPr>
                <w:b/>
              </w:rPr>
              <w:t>in</w:t>
            </w:r>
            <w:r>
              <w:rPr>
                <w:b/>
                <w:spacing w:val="-14"/>
              </w:rPr>
              <w:t xml:space="preserve"> </w:t>
            </w:r>
            <w:r>
              <w:rPr>
                <w:b/>
              </w:rPr>
              <w:t>the</w:t>
            </w:r>
            <w:r>
              <w:rPr>
                <w:b/>
                <w:spacing w:val="-14"/>
              </w:rPr>
              <w:t xml:space="preserve"> </w:t>
            </w:r>
            <w:r>
              <w:rPr>
                <w:b/>
              </w:rPr>
              <w:t>SCC</w:t>
            </w:r>
            <w:r>
              <w:rPr>
                <w:b/>
                <w:spacing w:val="-14"/>
              </w:rPr>
              <w:t xml:space="preserve"> </w:t>
            </w:r>
            <w:r>
              <w:t>for</w:t>
            </w:r>
            <w:r>
              <w:rPr>
                <w:spacing w:val="-13"/>
              </w:rPr>
              <w:t xml:space="preserve"> </w:t>
            </w:r>
            <w:r>
              <w:t>the</w:t>
            </w:r>
            <w:r>
              <w:rPr>
                <w:spacing w:val="-14"/>
              </w:rPr>
              <w:t xml:space="preserve"> </w:t>
            </w:r>
            <w:r>
              <w:t>following</w:t>
            </w:r>
            <w:r>
              <w:rPr>
                <w:spacing w:val="-14"/>
              </w:rPr>
              <w:t xml:space="preserve"> </w:t>
            </w:r>
            <w:r>
              <w:t>events</w:t>
            </w:r>
            <w:r>
              <w:rPr>
                <w:spacing w:val="-14"/>
              </w:rPr>
              <w:t xml:space="preserve"> </w:t>
            </w:r>
            <w:r>
              <w:t>which</w:t>
            </w:r>
            <w:r>
              <w:rPr>
                <w:spacing w:val="-13"/>
              </w:rPr>
              <w:t xml:space="preserve"> </w:t>
            </w:r>
            <w:r>
              <w:t>are</w:t>
            </w:r>
            <w:r>
              <w:rPr>
                <w:spacing w:val="-14"/>
              </w:rPr>
              <w:t xml:space="preserve"> </w:t>
            </w:r>
            <w:r>
              <w:t>due to the Contractor’s risks:</w:t>
            </w:r>
          </w:p>
          <w:p w:rsidR="002D4CBB" w:rsidRDefault="005A2A72">
            <w:pPr>
              <w:pStyle w:val="TableParagraph"/>
              <w:numPr>
                <w:ilvl w:val="2"/>
                <w:numId w:val="34"/>
              </w:numPr>
              <w:tabs>
                <w:tab w:val="left" w:pos="862"/>
              </w:tabs>
              <w:spacing w:before="121"/>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2D4CBB" w:rsidRDefault="005A2A72">
            <w:pPr>
              <w:pStyle w:val="TableParagraph"/>
              <w:numPr>
                <w:ilvl w:val="2"/>
                <w:numId w:val="34"/>
              </w:numPr>
              <w:tabs>
                <w:tab w:val="left" w:pos="871"/>
              </w:tabs>
              <w:spacing w:before="117"/>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9"/>
              </w:rPr>
              <w:t xml:space="preserve"> </w:t>
            </w:r>
            <w:r>
              <w:rPr>
                <w:spacing w:val="-4"/>
              </w:rPr>
              <w:t>to</w:t>
            </w:r>
            <w:r>
              <w:rPr>
                <w:spacing w:val="-10"/>
              </w:rPr>
              <w:t xml:space="preserve"> </w:t>
            </w:r>
            <w:r>
              <w:rPr>
                <w:spacing w:val="-4"/>
              </w:rPr>
              <w:t>Equipment;</w:t>
            </w:r>
          </w:p>
          <w:p w:rsidR="002D4CBB" w:rsidRDefault="005A2A72">
            <w:pPr>
              <w:pStyle w:val="TableParagraph"/>
              <w:numPr>
                <w:ilvl w:val="2"/>
                <w:numId w:val="34"/>
              </w:numPr>
              <w:tabs>
                <w:tab w:val="left" w:pos="905"/>
                <w:tab w:val="left" w:pos="940"/>
              </w:tabs>
              <w:spacing w:before="140"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1"/>
              </w:rPr>
              <w:t xml:space="preserve"> </w:t>
            </w:r>
            <w:r>
              <w:t>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3"/>
              </w:rPr>
              <w:t xml:space="preserve"> </w:t>
            </w:r>
            <w:r>
              <w:t>and</w:t>
            </w:r>
          </w:p>
          <w:p w:rsidR="002D4CBB" w:rsidRDefault="005A2A72">
            <w:pPr>
              <w:pStyle w:val="TableParagraph"/>
              <w:numPr>
                <w:ilvl w:val="2"/>
                <w:numId w:val="34"/>
              </w:numPr>
              <w:tabs>
                <w:tab w:val="left" w:pos="876"/>
              </w:tabs>
              <w:spacing w:before="106"/>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2D4CBB">
        <w:trPr>
          <w:trHeight w:val="135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6" w:lineRule="auto"/>
              <w:ind w:left="364" w:right="93" w:hanging="270"/>
              <w:jc w:val="both"/>
            </w:pPr>
            <w:r>
              <w:t>19.2 Policies and certificates for insurance shall be delivered by the Contractor to the Project Manager for the</w:t>
            </w:r>
            <w:r>
              <w:rPr>
                <w:spacing w:val="-2"/>
              </w:rPr>
              <w:t xml:space="preserve"> </w:t>
            </w:r>
            <w:r>
              <w:t>Project Manager’s approval</w:t>
            </w:r>
            <w:r>
              <w:rPr>
                <w:spacing w:val="-7"/>
              </w:rPr>
              <w:t xml:space="preserve"> </w:t>
            </w:r>
            <w:r>
              <w:t>before</w:t>
            </w:r>
            <w:r>
              <w:rPr>
                <w:spacing w:val="-5"/>
              </w:rPr>
              <w:t xml:space="preserve"> </w:t>
            </w:r>
            <w:r>
              <w:t>the</w:t>
            </w:r>
            <w:r>
              <w:rPr>
                <w:spacing w:val="-9"/>
              </w:rPr>
              <w:t xml:space="preserve"> </w:t>
            </w:r>
            <w:r>
              <w:t>Start</w:t>
            </w:r>
            <w:r>
              <w:rPr>
                <w:spacing w:val="-3"/>
              </w:rPr>
              <w:t xml:space="preserve"> </w:t>
            </w:r>
            <w:r>
              <w:t>Date. All</w:t>
            </w:r>
            <w:r>
              <w:rPr>
                <w:spacing w:val="-7"/>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2D4CBB">
        <w:trPr>
          <w:trHeight w:val="135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6" w:lineRule="auto"/>
              <w:ind w:left="364" w:right="93"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1"/>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2"/>
              </w:rPr>
              <w:t xml:space="preserve"> </w:t>
            </w:r>
            <w:r>
              <w:t>is</w:t>
            </w:r>
            <w:r>
              <w:rPr>
                <w:spacing w:val="-9"/>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6"/>
              </w:rPr>
              <w:t xml:space="preserve"> </w:t>
            </w:r>
            <w:r>
              <w:t>premiums</w:t>
            </w:r>
            <w:r>
              <w:rPr>
                <w:spacing w:val="-14"/>
              </w:rPr>
              <w:t xml:space="preserve"> </w:t>
            </w:r>
            <w:r>
              <w:t>shall</w:t>
            </w:r>
            <w:r>
              <w:rPr>
                <w:spacing w:val="-14"/>
              </w:rPr>
              <w:t xml:space="preserve"> </w:t>
            </w:r>
            <w:r>
              <w:t>be</w:t>
            </w:r>
            <w:r>
              <w:rPr>
                <w:spacing w:val="-14"/>
              </w:rPr>
              <w:t xml:space="preserve"> </w:t>
            </w:r>
            <w:r>
              <w:t>a</w:t>
            </w:r>
            <w:r>
              <w:rPr>
                <w:spacing w:val="-14"/>
              </w:rPr>
              <w:t xml:space="preserve"> </w:t>
            </w:r>
            <w:r>
              <w:t>debt</w:t>
            </w:r>
            <w:r>
              <w:rPr>
                <w:spacing w:val="-13"/>
              </w:rPr>
              <w:t xml:space="preserve"> </w:t>
            </w:r>
            <w:r>
              <w:t>due.</w:t>
            </w:r>
          </w:p>
        </w:tc>
      </w:tr>
      <w:tr w:rsidR="002D4CBB">
        <w:trPr>
          <w:trHeight w:val="80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8" w:lineRule="auto"/>
              <w:ind w:left="364" w:right="89" w:hanging="270"/>
            </w:pPr>
            <w:r>
              <w:t>19.4 Alterations to the terms of insurance shall not</w:t>
            </w:r>
            <w:r>
              <w:rPr>
                <w:spacing w:val="24"/>
              </w:rPr>
              <w:t xml:space="preserve"> </w:t>
            </w:r>
            <w:r>
              <w:t>be made</w:t>
            </w:r>
            <w:r>
              <w:rPr>
                <w:spacing w:val="29"/>
              </w:rPr>
              <w:t xml:space="preserve"> </w:t>
            </w:r>
            <w:r>
              <w:t>without the approval of the Project Manager.</w:t>
            </w:r>
          </w:p>
        </w:tc>
      </w:tr>
      <w:tr w:rsidR="002D4CBB">
        <w:trPr>
          <w:trHeight w:val="52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ind w:left="95"/>
            </w:pPr>
            <w:r>
              <w:rPr>
                <w:spacing w:val="-4"/>
              </w:rPr>
              <w:t>19.5</w:t>
            </w:r>
            <w:r>
              <w:rPr>
                <w:spacing w:val="-3"/>
              </w:rPr>
              <w:t xml:space="preserve"> </w:t>
            </w:r>
            <w:r>
              <w:rPr>
                <w:spacing w:val="-4"/>
              </w:rPr>
              <w:t>Both</w:t>
            </w:r>
            <w:r>
              <w:rPr>
                <w:spacing w:val="-6"/>
              </w:rPr>
              <w:t xml:space="preserve"> </w:t>
            </w:r>
            <w:r>
              <w:rPr>
                <w:spacing w:val="-4"/>
              </w:rPr>
              <w:t>parties</w:t>
            </w:r>
            <w:r>
              <w:rPr>
                <w:spacing w:val="-1"/>
              </w:rPr>
              <w:t xml:space="preserve"> </w:t>
            </w:r>
            <w:r>
              <w:rPr>
                <w:spacing w:val="-4"/>
              </w:rPr>
              <w:t>shall</w:t>
            </w:r>
            <w:r>
              <w:rPr>
                <w:spacing w:val="-1"/>
              </w:rPr>
              <w:t xml:space="preserve"> </w:t>
            </w:r>
            <w:r>
              <w:rPr>
                <w:spacing w:val="-4"/>
              </w:rPr>
              <w:t>comply</w:t>
            </w:r>
            <w:r>
              <w:rPr>
                <w:spacing w:val="-2"/>
              </w:rPr>
              <w:t xml:space="preserve"> </w:t>
            </w:r>
            <w:r>
              <w:rPr>
                <w:spacing w:val="-4"/>
              </w:rPr>
              <w:t>with</w:t>
            </w:r>
            <w:r>
              <w:rPr>
                <w:spacing w:val="-7"/>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3"/>
              </w:rPr>
              <w:t xml:space="preserve"> </w:t>
            </w:r>
            <w:r>
              <w:rPr>
                <w:spacing w:val="-4"/>
              </w:rPr>
              <w:t>the</w:t>
            </w:r>
            <w:r>
              <w:rPr>
                <w:spacing w:val="1"/>
              </w:rPr>
              <w:t xml:space="preserve"> </w:t>
            </w:r>
            <w:r>
              <w:rPr>
                <w:spacing w:val="-4"/>
              </w:rPr>
              <w:t>insurance</w:t>
            </w:r>
            <w:r>
              <w:rPr>
                <w:spacing w:val="2"/>
              </w:rPr>
              <w:t xml:space="preserve"> </w:t>
            </w:r>
            <w:r>
              <w:rPr>
                <w:spacing w:val="-4"/>
              </w:rPr>
              <w:t>policies.</w:t>
            </w:r>
          </w:p>
        </w:tc>
      </w:tr>
      <w:tr w:rsidR="002D4CBB">
        <w:trPr>
          <w:trHeight w:val="1070"/>
        </w:trPr>
        <w:tc>
          <w:tcPr>
            <w:tcW w:w="1729" w:type="dxa"/>
          </w:tcPr>
          <w:p w:rsidR="002D4CBB" w:rsidRDefault="005A2A72">
            <w:pPr>
              <w:pStyle w:val="TableParagraph"/>
              <w:tabs>
                <w:tab w:val="left" w:pos="1281"/>
              </w:tabs>
              <w:spacing w:line="249" w:lineRule="exact"/>
              <w:ind w:left="110"/>
            </w:pPr>
            <w:bookmarkStart w:id="127" w:name="_bookmark20"/>
            <w:bookmarkEnd w:id="127"/>
            <w:r>
              <w:rPr>
                <w:spacing w:val="-5"/>
              </w:rPr>
              <w:t>20.</w:t>
            </w:r>
            <w:r>
              <w:tab/>
            </w:r>
            <w:r>
              <w:rPr>
                <w:spacing w:val="-4"/>
              </w:rPr>
              <w:t>Site</w:t>
            </w:r>
          </w:p>
          <w:p w:rsidR="002D4CBB" w:rsidRDefault="005A2A72">
            <w:pPr>
              <w:pStyle w:val="TableParagraph"/>
              <w:spacing w:before="35" w:line="273" w:lineRule="auto"/>
              <w:ind w:left="470"/>
            </w:pPr>
            <w:r>
              <w:rPr>
                <w:spacing w:val="-2"/>
              </w:rPr>
              <w:t>Investigation Reports</w:t>
            </w:r>
          </w:p>
        </w:tc>
        <w:tc>
          <w:tcPr>
            <w:tcW w:w="7837" w:type="dxa"/>
          </w:tcPr>
          <w:p w:rsidR="002D4CBB" w:rsidRDefault="005A2A72">
            <w:pPr>
              <w:pStyle w:val="TableParagraph"/>
              <w:spacing w:before="116"/>
              <w:ind w:left="686" w:right="95" w:hanging="548"/>
              <w:jc w:val="both"/>
            </w:pPr>
            <w:r>
              <w:t>20.1</w:t>
            </w:r>
            <w:r>
              <w:rPr>
                <w:spacing w:val="-3"/>
              </w:rPr>
              <w:t xml:space="preserve"> </w:t>
            </w:r>
            <w:r>
              <w:t>The</w:t>
            </w:r>
            <w:r>
              <w:rPr>
                <w:spacing w:val="-5"/>
              </w:rPr>
              <w:t xml:space="preserve"> </w:t>
            </w:r>
            <w:r>
              <w:t>Contractor,</w:t>
            </w:r>
            <w:r>
              <w:rPr>
                <w:spacing w:val="-1"/>
              </w:rPr>
              <w:t xml:space="preserve"> </w:t>
            </w:r>
            <w:r>
              <w:t>in</w:t>
            </w:r>
            <w:r>
              <w:rPr>
                <w:spacing w:val="-3"/>
              </w:rPr>
              <w:t xml:space="preserve"> </w:t>
            </w:r>
            <w:r>
              <w:t>preparing</w:t>
            </w:r>
            <w:r>
              <w:rPr>
                <w:spacing w:val="-3"/>
              </w:rPr>
              <w:t xml:space="preserve"> </w:t>
            </w:r>
            <w:r>
              <w:t>the Bid, shall</w:t>
            </w:r>
            <w:r>
              <w:rPr>
                <w:spacing w:val="-2"/>
              </w:rPr>
              <w:t xml:space="preserve"> </w:t>
            </w:r>
            <w:r>
              <w:t>rely on any</w:t>
            </w:r>
            <w:r>
              <w:rPr>
                <w:spacing w:val="-3"/>
              </w:rPr>
              <w:t xml:space="preserve"> </w:t>
            </w:r>
            <w:r>
              <w:t>Site</w:t>
            </w:r>
            <w:r>
              <w:rPr>
                <w:spacing w:val="-5"/>
              </w:rPr>
              <w:t xml:space="preserve"> </w:t>
            </w:r>
            <w:r>
              <w:t>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2D4CBB">
        <w:trPr>
          <w:trHeight w:val="748"/>
        </w:trPr>
        <w:tc>
          <w:tcPr>
            <w:tcW w:w="1729" w:type="dxa"/>
          </w:tcPr>
          <w:p w:rsidR="002D4CBB" w:rsidRDefault="005A2A72">
            <w:pPr>
              <w:pStyle w:val="TableParagraph"/>
              <w:spacing w:line="278" w:lineRule="auto"/>
              <w:ind w:left="470" w:hanging="360"/>
            </w:pPr>
            <w:bookmarkStart w:id="128" w:name="_bookmark21"/>
            <w:bookmarkEnd w:id="128"/>
            <w:r>
              <w:t>21.</w:t>
            </w:r>
            <w:r>
              <w:rPr>
                <w:spacing w:val="-10"/>
              </w:rPr>
              <w:t xml:space="preserve"> </w:t>
            </w:r>
            <w:r>
              <w:t>Contractor</w:t>
            </w:r>
            <w:r>
              <w:rPr>
                <w:spacing w:val="-10"/>
              </w:rPr>
              <w:t xml:space="preserve"> </w:t>
            </w:r>
            <w:r>
              <w:t xml:space="preserve">to </w:t>
            </w:r>
            <w:r>
              <w:rPr>
                <w:spacing w:val="-2"/>
              </w:rPr>
              <w:t>Construct</w:t>
            </w:r>
          </w:p>
        </w:tc>
        <w:tc>
          <w:tcPr>
            <w:tcW w:w="7837" w:type="dxa"/>
          </w:tcPr>
          <w:p w:rsidR="002D4CBB" w:rsidRDefault="005A2A72">
            <w:pPr>
              <w:pStyle w:val="TableParagraph"/>
              <w:spacing w:before="121"/>
              <w:ind w:left="686" w:hanging="548"/>
            </w:pPr>
            <w:r>
              <w:t>21.1</w:t>
            </w:r>
            <w:r>
              <w:rPr>
                <w:spacing w:val="39"/>
              </w:rPr>
              <w:t xml:space="preserve"> </w:t>
            </w:r>
            <w:r>
              <w:t>The</w:t>
            </w:r>
            <w:r>
              <w:rPr>
                <w:spacing w:val="37"/>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5"/>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bl>
    <w:p w:rsidR="002D4CBB" w:rsidRDefault="002D4CBB">
      <w:pPr>
        <w:pStyle w:val="TableParagraph"/>
        <w:sectPr w:rsidR="002D4CBB">
          <w:type w:val="continuous"/>
          <w:pgSz w:w="12240" w:h="15840"/>
          <w:pgMar w:top="1420" w:right="360" w:bottom="144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489"/>
        </w:trPr>
        <w:tc>
          <w:tcPr>
            <w:tcW w:w="1729" w:type="dxa"/>
          </w:tcPr>
          <w:p w:rsidR="002D4CBB" w:rsidRDefault="005A2A72">
            <w:pPr>
              <w:pStyle w:val="TableParagraph"/>
              <w:spacing w:line="244" w:lineRule="exact"/>
              <w:ind w:left="470"/>
            </w:pPr>
            <w:r>
              <w:t>the</w:t>
            </w:r>
            <w:r>
              <w:rPr>
                <w:spacing w:val="-7"/>
              </w:rPr>
              <w:t xml:space="preserve"> </w:t>
            </w:r>
            <w:r>
              <w:rPr>
                <w:spacing w:val="-2"/>
              </w:rPr>
              <w:t>Works</w:t>
            </w:r>
          </w:p>
        </w:tc>
        <w:tc>
          <w:tcPr>
            <w:tcW w:w="7837" w:type="dxa"/>
          </w:tcPr>
          <w:p w:rsidR="002D4CBB" w:rsidRDefault="002D4CBB">
            <w:pPr>
              <w:pStyle w:val="TableParagraph"/>
            </w:pPr>
          </w:p>
        </w:tc>
      </w:tr>
      <w:tr w:rsidR="002D4CBB">
        <w:trPr>
          <w:trHeight w:val="2237"/>
        </w:trPr>
        <w:tc>
          <w:tcPr>
            <w:tcW w:w="1729" w:type="dxa"/>
          </w:tcPr>
          <w:p w:rsidR="002D4CBB" w:rsidRDefault="005A2A72">
            <w:pPr>
              <w:pStyle w:val="TableParagraph"/>
              <w:tabs>
                <w:tab w:val="left" w:pos="1377"/>
              </w:tabs>
              <w:spacing w:line="278" w:lineRule="auto"/>
              <w:ind w:left="470" w:right="92" w:hanging="360"/>
            </w:pPr>
            <w:bookmarkStart w:id="129" w:name="_bookmark22"/>
            <w:bookmarkEnd w:id="129"/>
            <w:r>
              <w:t>22.</w:t>
            </w:r>
            <w:r>
              <w:rPr>
                <w:spacing w:val="80"/>
              </w:rPr>
              <w:t xml:space="preserve"> </w:t>
            </w:r>
            <w:r>
              <w:t>The</w:t>
            </w:r>
            <w:r>
              <w:rPr>
                <w:spacing w:val="80"/>
              </w:rPr>
              <w:t xml:space="preserve"> </w:t>
            </w:r>
            <w:r>
              <w:t xml:space="preserve">Works </w:t>
            </w:r>
            <w:r>
              <w:rPr>
                <w:spacing w:val="-5"/>
              </w:rPr>
              <w:t>to</w:t>
            </w:r>
            <w:r>
              <w:tab/>
            </w:r>
            <w:r>
              <w:rPr>
                <w:spacing w:val="-5"/>
              </w:rPr>
              <w:t>Be</w:t>
            </w:r>
          </w:p>
          <w:p w:rsidR="002D4CBB" w:rsidRDefault="005A2A72">
            <w:pPr>
              <w:pStyle w:val="TableParagraph"/>
              <w:spacing w:line="273" w:lineRule="auto"/>
              <w:ind w:left="470" w:right="210"/>
            </w:pPr>
            <w:r>
              <w:rPr>
                <w:spacing w:val="-2"/>
              </w:rPr>
              <w:t xml:space="preserve">Completed within intended Completion </w:t>
            </w:r>
            <w:r>
              <w:rPr>
                <w:spacing w:val="-4"/>
              </w:rPr>
              <w:t>Date</w:t>
            </w:r>
          </w:p>
        </w:tc>
        <w:tc>
          <w:tcPr>
            <w:tcW w:w="7837" w:type="dxa"/>
          </w:tcPr>
          <w:p w:rsidR="002D4CBB" w:rsidRDefault="005A2A72">
            <w:pPr>
              <w:pStyle w:val="TableParagraph"/>
              <w:spacing w:before="121" w:line="242" w:lineRule="auto"/>
              <w:ind w:left="686" w:right="96"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rPr>
              <w:t xml:space="preserve"> </w:t>
            </w:r>
            <w:r>
              <w:t>Date.</w:t>
            </w:r>
          </w:p>
        </w:tc>
      </w:tr>
      <w:tr w:rsidR="002D4CBB">
        <w:trPr>
          <w:trHeight w:val="849"/>
        </w:trPr>
        <w:tc>
          <w:tcPr>
            <w:tcW w:w="1729" w:type="dxa"/>
            <w:vMerge w:val="restart"/>
          </w:tcPr>
          <w:p w:rsidR="002D4CBB" w:rsidRDefault="005A2A72">
            <w:pPr>
              <w:pStyle w:val="TableParagraph"/>
              <w:tabs>
                <w:tab w:val="left" w:pos="1017"/>
              </w:tabs>
              <w:spacing w:line="276" w:lineRule="auto"/>
              <w:ind w:left="470" w:right="95" w:hanging="360"/>
            </w:pPr>
            <w:bookmarkStart w:id="130" w:name="_bookmark23"/>
            <w:bookmarkEnd w:id="130"/>
            <w:r>
              <w:t>23.</w:t>
            </w:r>
            <w:r>
              <w:rPr>
                <w:spacing w:val="80"/>
              </w:rPr>
              <w:t xml:space="preserve"> </w:t>
            </w:r>
            <w:r>
              <w:t>Design</w:t>
            </w:r>
            <w:r>
              <w:rPr>
                <w:spacing w:val="119"/>
              </w:rPr>
              <w:t xml:space="preserve"> </w:t>
            </w:r>
            <w:r>
              <w:t xml:space="preserve">by </w:t>
            </w:r>
            <w:r>
              <w:rPr>
                <w:spacing w:val="-2"/>
              </w:rPr>
              <w:t xml:space="preserve">contractor </w:t>
            </w:r>
            <w:r>
              <w:rPr>
                <w:spacing w:val="-4"/>
              </w:rPr>
              <w:t>and</w:t>
            </w:r>
            <w:r>
              <w:rPr>
                <w:spacing w:val="40"/>
              </w:rPr>
              <w:t xml:space="preserve"> </w:t>
            </w:r>
            <w:r>
              <w:t>Approval</w:t>
            </w:r>
            <w:r>
              <w:rPr>
                <w:spacing w:val="7"/>
              </w:rPr>
              <w:t xml:space="preserve"> </w:t>
            </w:r>
            <w:r>
              <w:t xml:space="preserve">by </w:t>
            </w:r>
            <w:r>
              <w:rPr>
                <w:spacing w:val="-4"/>
              </w:rPr>
              <w:t>the</w:t>
            </w:r>
            <w:r>
              <w:tab/>
            </w:r>
            <w:r>
              <w:rPr>
                <w:spacing w:val="-4"/>
              </w:rPr>
              <w:t xml:space="preserve">Project </w:t>
            </w:r>
            <w:r>
              <w:rPr>
                <w:spacing w:val="-2"/>
              </w:rPr>
              <w:t>Manager</w:t>
            </w:r>
          </w:p>
        </w:tc>
        <w:tc>
          <w:tcPr>
            <w:tcW w:w="7837" w:type="dxa"/>
          </w:tcPr>
          <w:p w:rsidR="002D4CBB" w:rsidRDefault="005A2A72">
            <w:pPr>
              <w:pStyle w:val="TableParagraph"/>
              <w:spacing w:before="121"/>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8"/>
              </w:rPr>
              <w:t xml:space="preserve"> </w:t>
            </w:r>
            <w:r>
              <w:t>works</w:t>
            </w:r>
            <w:r>
              <w:rPr>
                <w:spacing w:val="40"/>
              </w:rPr>
              <w:t xml:space="preserve"> </w:t>
            </w:r>
            <w:r>
              <w:t>as</w:t>
            </w:r>
            <w:r>
              <w:rPr>
                <w:spacing w:val="40"/>
              </w:rPr>
              <w:t xml:space="preserve"> </w:t>
            </w:r>
            <w:r>
              <w:rPr>
                <w:b/>
              </w:rPr>
              <w:t>specified in SCC</w:t>
            </w:r>
            <w:r>
              <w:t>.</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42" w:lineRule="auto"/>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86" w:right="103" w:hanging="548"/>
              <w:jc w:val="both"/>
            </w:pPr>
            <w:r>
              <w:t>23.3 All Drawings prepared by the Contractor for the execution of the temporary or permanent Works, shall be subject to prior approval by the Project Manager before their use.</w:t>
            </w:r>
          </w:p>
        </w:tc>
      </w:tr>
      <w:tr w:rsidR="002D4CBB">
        <w:trPr>
          <w:trHeight w:val="74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86" w:hanging="548"/>
            </w:pPr>
            <w:r>
              <w:t>23.4</w:t>
            </w:r>
            <w:r>
              <w:rPr>
                <w:spacing w:val="-5"/>
              </w:rPr>
              <w:t xml:space="preserve"> </w:t>
            </w:r>
            <w:r>
              <w:t>The</w:t>
            </w:r>
            <w:r>
              <w:rPr>
                <w:spacing w:val="-10"/>
              </w:rPr>
              <w:t xml:space="preserve"> </w:t>
            </w:r>
            <w:r>
              <w:t>Project</w:t>
            </w:r>
            <w:r>
              <w:rPr>
                <w:spacing w:val="-1"/>
              </w:rPr>
              <w:t xml:space="preserve"> </w:t>
            </w:r>
            <w:r>
              <w:t>Manager’s</w:t>
            </w:r>
            <w:r>
              <w:rPr>
                <w:spacing w:val="-4"/>
              </w:rPr>
              <w:t xml:space="preserve"> </w:t>
            </w:r>
            <w:r>
              <w:t>approval</w:t>
            </w:r>
            <w:r>
              <w:rPr>
                <w:spacing w:val="-4"/>
              </w:rPr>
              <w:t xml:space="preserve"> </w:t>
            </w:r>
            <w:r>
              <w:t>shall</w:t>
            </w:r>
            <w:r>
              <w:rPr>
                <w:spacing w:val="-1"/>
              </w:rPr>
              <w:t xml:space="preserve"> </w:t>
            </w:r>
            <w:r>
              <w:t>not</w:t>
            </w:r>
            <w:r>
              <w:rPr>
                <w:spacing w:val="-4"/>
              </w:rPr>
              <w:t xml:space="preserve"> </w:t>
            </w:r>
            <w:r>
              <w:t>alter</w:t>
            </w:r>
            <w:r>
              <w:rPr>
                <w:spacing w:val="-2"/>
              </w:rPr>
              <w:t xml:space="preserve"> </w:t>
            </w:r>
            <w:r>
              <w:t>the</w:t>
            </w:r>
            <w:r>
              <w:rPr>
                <w:spacing w:val="-3"/>
              </w:rPr>
              <w:t xml:space="preserve"> </w:t>
            </w:r>
            <w:r>
              <w:t>Contractor’s responsibility</w:t>
            </w:r>
            <w:r>
              <w:rPr>
                <w:spacing w:val="-4"/>
              </w:rPr>
              <w:t xml:space="preserve"> </w:t>
            </w:r>
            <w:r>
              <w:t>for design of temporary works.</w:t>
            </w:r>
          </w:p>
        </w:tc>
      </w:tr>
      <w:tr w:rsidR="002D4CBB">
        <w:trPr>
          <w:trHeight w:val="6529"/>
        </w:trPr>
        <w:tc>
          <w:tcPr>
            <w:tcW w:w="1729" w:type="dxa"/>
          </w:tcPr>
          <w:p w:rsidR="002D4CBB" w:rsidRDefault="005A2A72">
            <w:pPr>
              <w:pStyle w:val="TableParagraph"/>
              <w:tabs>
                <w:tab w:val="left" w:pos="1003"/>
              </w:tabs>
              <w:spacing w:before="1" w:line="273" w:lineRule="auto"/>
              <w:ind w:left="470" w:right="95" w:hanging="360"/>
            </w:pPr>
            <w:bookmarkStart w:id="131" w:name="_bookmark24"/>
            <w:bookmarkEnd w:id="131"/>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2D4CBB" w:rsidRDefault="005A2A72">
            <w:pPr>
              <w:pStyle w:val="TableParagraph"/>
              <w:numPr>
                <w:ilvl w:val="1"/>
                <w:numId w:val="33"/>
              </w:numPr>
              <w:tabs>
                <w:tab w:val="left" w:pos="617"/>
                <w:tab w:val="left" w:pos="686"/>
              </w:tabs>
              <w:spacing w:before="121"/>
              <w:ind w:right="96" w:hanging="548"/>
              <w:jc w:val="both"/>
            </w:pPr>
            <w:r>
              <w:t>The</w:t>
            </w:r>
            <w:r>
              <w:rPr>
                <w:spacing w:val="-8"/>
              </w:rPr>
              <w:t xml:space="preserve"> </w:t>
            </w:r>
            <w:r>
              <w:t>Contractor</w:t>
            </w:r>
            <w:r>
              <w:rPr>
                <w:spacing w:val="-2"/>
              </w:rPr>
              <w:t xml:space="preserve"> </w:t>
            </w:r>
            <w:r>
              <w:t>shall,</w:t>
            </w:r>
            <w:r>
              <w:rPr>
                <w:spacing w:val="-3"/>
              </w:rPr>
              <w:t xml:space="preserve"> </w:t>
            </w:r>
            <w:r>
              <w:t>throughout</w:t>
            </w:r>
            <w:r>
              <w:rPr>
                <w:spacing w:val="-3"/>
              </w:rPr>
              <w:t xml:space="preserve"> </w:t>
            </w:r>
            <w:r>
              <w:t>the</w:t>
            </w:r>
            <w:r>
              <w:rPr>
                <w:spacing w:val="-5"/>
              </w:rPr>
              <w:t xml:space="preserve"> </w:t>
            </w:r>
            <w:r>
              <w:t>execution,</w:t>
            </w:r>
            <w:r>
              <w:rPr>
                <w:spacing w:val="-3"/>
              </w:rPr>
              <w:t xml:space="preserve"> </w:t>
            </w:r>
            <w:r>
              <w:t>and</w:t>
            </w:r>
            <w:r>
              <w:rPr>
                <w:spacing w:val="-7"/>
              </w:rPr>
              <w:t xml:space="preserve"> </w:t>
            </w:r>
            <w:r>
              <w:t>completion</w:t>
            </w:r>
            <w:r>
              <w:rPr>
                <w:spacing w:val="-4"/>
              </w:rPr>
              <w:t xml:space="preserve"> </w:t>
            </w:r>
            <w:r>
              <w:t>of</w:t>
            </w:r>
            <w:r>
              <w:rPr>
                <w:spacing w:val="-5"/>
              </w:rPr>
              <w:t xml:space="preserve"> </w:t>
            </w:r>
            <w:r>
              <w:t>the</w:t>
            </w:r>
            <w:r>
              <w:rPr>
                <w:spacing w:val="-5"/>
              </w:rPr>
              <w:t xml:space="preserve"> </w:t>
            </w:r>
            <w:r>
              <w:t>works</w:t>
            </w:r>
            <w:r>
              <w:rPr>
                <w:spacing w:val="-4"/>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2D4CBB" w:rsidRDefault="005A2A72">
            <w:pPr>
              <w:pStyle w:val="TableParagraph"/>
              <w:numPr>
                <w:ilvl w:val="2"/>
                <w:numId w:val="33"/>
              </w:numPr>
              <w:tabs>
                <w:tab w:val="left" w:pos="934"/>
                <w:tab w:val="left" w:pos="1002"/>
              </w:tabs>
              <w:spacing w:before="122"/>
              <w:ind w:right="94" w:hanging="269"/>
              <w:jc w:val="both"/>
            </w:pPr>
            <w:r>
              <w:rPr>
                <w:spacing w:val="-4"/>
              </w:rPr>
              <w:t>Have</w:t>
            </w:r>
            <w:r>
              <w:rPr>
                <w:spacing w:val="-10"/>
              </w:rPr>
              <w:t xml:space="preserve"> </w:t>
            </w:r>
            <w:r>
              <w:rPr>
                <w:spacing w:val="-4"/>
              </w:rPr>
              <w:t>full</w:t>
            </w:r>
            <w:r>
              <w:rPr>
                <w:spacing w:val="-7"/>
              </w:rPr>
              <w:t xml:space="preserve"> </w:t>
            </w:r>
            <w:r>
              <w:rPr>
                <w:spacing w:val="-4"/>
              </w:rPr>
              <w:t>regard</w:t>
            </w:r>
            <w:r>
              <w:rPr>
                <w:spacing w:val="-8"/>
              </w:rPr>
              <w:t xml:space="preserve"> </w:t>
            </w:r>
            <w:r>
              <w:rPr>
                <w:spacing w:val="-4"/>
              </w:rPr>
              <w:t>for the</w:t>
            </w:r>
            <w:r>
              <w:rPr>
                <w:spacing w:val="-10"/>
              </w:rPr>
              <w:t xml:space="preserve"> </w:t>
            </w:r>
            <w:r>
              <w:rPr>
                <w:spacing w:val="-4"/>
              </w:rPr>
              <w:t>safety of all</w:t>
            </w:r>
            <w:r>
              <w:rPr>
                <w:spacing w:val="-7"/>
              </w:rPr>
              <w:t xml:space="preserve"> </w:t>
            </w:r>
            <w:r>
              <w:rPr>
                <w:spacing w:val="-4"/>
              </w:rPr>
              <w:t>persons</w:t>
            </w:r>
            <w:r>
              <w:t xml:space="preserve"> </w:t>
            </w:r>
            <w:r>
              <w:rPr>
                <w:spacing w:val="-4"/>
              </w:rPr>
              <w:t>entitled</w:t>
            </w:r>
            <w:r>
              <w:rPr>
                <w:spacing w:val="-8"/>
              </w:rPr>
              <w:t xml:space="preserve"> </w:t>
            </w:r>
            <w:r>
              <w:rPr>
                <w:spacing w:val="-4"/>
              </w:rPr>
              <w:t>to</w:t>
            </w:r>
            <w:r>
              <w:rPr>
                <w:spacing w:val="-8"/>
              </w:rPr>
              <w:t xml:space="preserve"> </w:t>
            </w:r>
            <w:r>
              <w:rPr>
                <w:spacing w:val="-4"/>
              </w:rPr>
              <w:t>be</w:t>
            </w:r>
            <w:r>
              <w:rPr>
                <w:spacing w:val="-10"/>
              </w:rPr>
              <w:t xml:space="preserve"> </w:t>
            </w:r>
            <w:r>
              <w:rPr>
                <w:spacing w:val="-4"/>
              </w:rPr>
              <w:t>upon the</w:t>
            </w:r>
            <w:r>
              <w:rPr>
                <w:spacing w:val="-10"/>
              </w:rPr>
              <w:t xml:space="preserve"> </w:t>
            </w:r>
            <w:r>
              <w:rPr>
                <w:spacing w:val="-4"/>
              </w:rPr>
              <w:t>site</w:t>
            </w:r>
            <w:r>
              <w:rPr>
                <w:spacing w:val="-10"/>
              </w:rPr>
              <w:t xml:space="preserve"> </w:t>
            </w:r>
            <w:r>
              <w:rPr>
                <w:spacing w:val="-4"/>
              </w:rPr>
              <w:t xml:space="preserve">and keep </w:t>
            </w:r>
            <w:r>
              <w:t>the</w:t>
            </w:r>
            <w:r>
              <w:rPr>
                <w:spacing w:val="-11"/>
              </w:rPr>
              <w:t xml:space="preserve"> </w:t>
            </w:r>
            <w:r>
              <w:t>site</w:t>
            </w:r>
            <w:r>
              <w:rPr>
                <w:spacing w:val="-11"/>
              </w:rPr>
              <w:t xml:space="preserve"> </w:t>
            </w:r>
            <w:r>
              <w:t>(so</w:t>
            </w:r>
            <w:r>
              <w:rPr>
                <w:spacing w:val="-9"/>
              </w:rPr>
              <w:t xml:space="preserve"> </w:t>
            </w:r>
            <w:r>
              <w:t>as</w:t>
            </w:r>
            <w:r>
              <w:rPr>
                <w:spacing w:val="-9"/>
              </w:rPr>
              <w:t xml:space="preserve"> </w:t>
            </w:r>
            <w:r>
              <w:t>the</w:t>
            </w:r>
            <w:r>
              <w:rPr>
                <w:spacing w:val="-11"/>
              </w:rPr>
              <w:t xml:space="preserve"> </w:t>
            </w:r>
            <w:r>
              <w:t>same</w:t>
            </w:r>
            <w:r>
              <w:rPr>
                <w:spacing w:val="-11"/>
              </w:rPr>
              <w:t xml:space="preserve"> </w:t>
            </w:r>
            <w:r>
              <w:t>is</w:t>
            </w:r>
            <w:r>
              <w:rPr>
                <w:spacing w:val="-5"/>
              </w:rPr>
              <w:t xml:space="preserve"> </w:t>
            </w:r>
            <w:r>
              <w:t>under</w:t>
            </w:r>
            <w:r>
              <w:rPr>
                <w:spacing w:val="-3"/>
              </w:rPr>
              <w:t xml:space="preserve"> </w:t>
            </w:r>
            <w:r>
              <w:t>his</w:t>
            </w:r>
            <w:r>
              <w:rPr>
                <w:spacing w:val="-5"/>
              </w:rPr>
              <w:t xml:space="preserve"> </w:t>
            </w:r>
            <w:r>
              <w:t>control)</w:t>
            </w:r>
            <w:r>
              <w:rPr>
                <w:spacing w:val="-7"/>
              </w:rPr>
              <w:t xml:space="preserve"> </w:t>
            </w:r>
            <w:r>
              <w:t>and</w:t>
            </w:r>
            <w:r>
              <w:rPr>
                <w:spacing w:val="-9"/>
              </w:rPr>
              <w:t xml:space="preserve"> </w:t>
            </w:r>
            <w:r>
              <w:t>the</w:t>
            </w:r>
            <w:r>
              <w:rPr>
                <w:spacing w:val="-8"/>
              </w:rPr>
              <w:t xml:space="preserve"> </w:t>
            </w:r>
            <w:r>
              <w:t>works</w:t>
            </w:r>
            <w:r>
              <w:rPr>
                <w:spacing w:val="-5"/>
              </w:rPr>
              <w:t xml:space="preserve"> </w:t>
            </w:r>
            <w:r>
              <w:t>(so</w:t>
            </w:r>
            <w:r>
              <w:rPr>
                <w:spacing w:val="-9"/>
              </w:rPr>
              <w:t xml:space="preserve"> </w:t>
            </w:r>
            <w:r>
              <w:t>far</w:t>
            </w:r>
            <w:r>
              <w:rPr>
                <w:spacing w:val="-7"/>
              </w:rPr>
              <w:t xml:space="preserve"> </w:t>
            </w:r>
            <w:r>
              <w:t>as</w:t>
            </w:r>
            <w:r>
              <w:rPr>
                <w:spacing w:val="-13"/>
              </w:rPr>
              <w:t xml:space="preserve"> </w:t>
            </w:r>
            <w:r>
              <w:t>the</w:t>
            </w:r>
            <w:r>
              <w:rPr>
                <w:spacing w:val="-11"/>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2"/>
              </w:rPr>
              <w:t xml:space="preserve"> </w:t>
            </w:r>
            <w:r>
              <w:rPr>
                <w:spacing w:val="-2"/>
              </w:rPr>
              <w:t>or</w:t>
            </w:r>
            <w:r>
              <w:rPr>
                <w:spacing w:val="-5"/>
              </w:rPr>
              <w:t xml:space="preserve"> </w:t>
            </w:r>
            <w:r>
              <w:rPr>
                <w:spacing w:val="-2"/>
              </w:rPr>
              <w:t>occupied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2"/>
              </w:rPr>
              <w:t xml:space="preserve"> </w:t>
            </w:r>
            <w:r>
              <w:rPr>
                <w:spacing w:val="-2"/>
              </w:rPr>
              <w:t>an</w:t>
            </w:r>
            <w:r>
              <w:rPr>
                <w:spacing w:val="-11"/>
              </w:rPr>
              <w:t xml:space="preserve"> </w:t>
            </w:r>
            <w:r>
              <w:rPr>
                <w:spacing w:val="-2"/>
              </w:rPr>
              <w:t>orderly</w:t>
            </w:r>
            <w:r>
              <w:rPr>
                <w:spacing w:val="-12"/>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3"/>
              </w:rPr>
              <w:t xml:space="preserve"> </w:t>
            </w:r>
            <w:r>
              <w:t>to</w:t>
            </w:r>
            <w:r>
              <w:rPr>
                <w:spacing w:val="-11"/>
              </w:rPr>
              <w:t xml:space="preserve"> </w:t>
            </w:r>
            <w:r>
              <w:t>such</w:t>
            </w:r>
            <w:r>
              <w:rPr>
                <w:spacing w:val="-11"/>
              </w:rPr>
              <w:t xml:space="preserve"> </w:t>
            </w:r>
            <w:r>
              <w:t>persons.</w:t>
            </w:r>
          </w:p>
          <w:p w:rsidR="002D4CBB" w:rsidRDefault="005A2A72">
            <w:pPr>
              <w:pStyle w:val="TableParagraph"/>
              <w:numPr>
                <w:ilvl w:val="2"/>
                <w:numId w:val="33"/>
              </w:numPr>
              <w:tabs>
                <w:tab w:val="left" w:pos="962"/>
                <w:tab w:val="left" w:pos="1002"/>
              </w:tabs>
              <w:spacing w:before="117"/>
              <w:ind w:right="94"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4"/>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3"/>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2D4CBB" w:rsidRDefault="005A2A72">
            <w:pPr>
              <w:pStyle w:val="TableParagraph"/>
              <w:numPr>
                <w:ilvl w:val="2"/>
                <w:numId w:val="33"/>
              </w:numPr>
              <w:tabs>
                <w:tab w:val="left" w:pos="948"/>
                <w:tab w:val="left" w:pos="1002"/>
              </w:tabs>
              <w:spacing w:before="121"/>
              <w:ind w:right="94" w:hanging="269"/>
              <w:jc w:val="both"/>
            </w:pPr>
            <w:r>
              <w:t>Take</w:t>
            </w:r>
            <w:r>
              <w:rPr>
                <w:spacing w:val="-9"/>
              </w:rPr>
              <w:t xml:space="preserve"> </w:t>
            </w:r>
            <w:r>
              <w:t>all</w:t>
            </w:r>
            <w:r>
              <w:rPr>
                <w:spacing w:val="-7"/>
              </w:rPr>
              <w:t xml:space="preserve"> </w:t>
            </w:r>
            <w:r>
              <w:t>reasonable</w:t>
            </w:r>
            <w:r>
              <w:rPr>
                <w:spacing w:val="-9"/>
              </w:rPr>
              <w:t xml:space="preserve"> </w:t>
            </w:r>
            <w:r>
              <w:t>steps</w:t>
            </w:r>
            <w:r>
              <w:rPr>
                <w:spacing w:val="-4"/>
              </w:rPr>
              <w:t xml:space="preserve"> </w:t>
            </w:r>
            <w:r>
              <w:t>to</w:t>
            </w:r>
            <w:r>
              <w:rPr>
                <w:spacing w:val="-7"/>
              </w:rPr>
              <w:t xml:space="preserve"> </w:t>
            </w:r>
            <w:r>
              <w:t>protect</w:t>
            </w:r>
            <w:r>
              <w:rPr>
                <w:spacing w:val="-4"/>
              </w:rPr>
              <w:t xml:space="preserve"> </w:t>
            </w:r>
            <w:r>
              <w:t>the</w:t>
            </w:r>
            <w:r>
              <w:rPr>
                <w:spacing w:val="-6"/>
              </w:rPr>
              <w:t xml:space="preserve"> </w:t>
            </w:r>
            <w:r>
              <w:t>environment</w:t>
            </w:r>
            <w:r>
              <w:rPr>
                <w:spacing w:val="-4"/>
              </w:rPr>
              <w:t xml:space="preserve"> </w:t>
            </w:r>
            <w:r>
              <w:t>on</w:t>
            </w:r>
            <w:r>
              <w:rPr>
                <w:spacing w:val="-7"/>
              </w:rPr>
              <w:t xml:space="preserve"> </w:t>
            </w:r>
            <w:r>
              <w:t>and</w:t>
            </w:r>
            <w:r>
              <w:rPr>
                <w:spacing w:val="-4"/>
              </w:rPr>
              <w:t xml:space="preserve"> </w:t>
            </w:r>
            <w:r>
              <w:t>off</w:t>
            </w:r>
            <w:r>
              <w:rPr>
                <w:spacing w:val="-5"/>
              </w:rPr>
              <w:t xml:space="preserve"> </w:t>
            </w:r>
            <w:r>
              <w:t>the</w:t>
            </w:r>
            <w:r>
              <w:rPr>
                <w:spacing w:val="-9"/>
              </w:rPr>
              <w:t xml:space="preserve"> </w:t>
            </w:r>
            <w:r>
              <w:t>site</w:t>
            </w:r>
            <w:r>
              <w:rPr>
                <w:spacing w:val="-9"/>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10"/>
              </w:rPr>
              <w:t xml:space="preserve"> </w:t>
            </w:r>
            <w:r>
              <w:t>noise</w:t>
            </w:r>
            <w:r>
              <w:rPr>
                <w:spacing w:val="-12"/>
              </w:rPr>
              <w:t xml:space="preserve"> </w:t>
            </w:r>
            <w:r>
              <w:t>or</w:t>
            </w:r>
            <w:r>
              <w:rPr>
                <w:spacing w:val="-8"/>
              </w:rPr>
              <w:t xml:space="preserve"> </w:t>
            </w:r>
            <w:r>
              <w:t>other</w:t>
            </w:r>
            <w:r>
              <w:rPr>
                <w:spacing w:val="-8"/>
              </w:rPr>
              <w:t xml:space="preserve"> </w:t>
            </w:r>
            <w:r>
              <w:t>causes</w:t>
            </w:r>
            <w:r>
              <w:rPr>
                <w:spacing w:val="-10"/>
              </w:rPr>
              <w:t xml:space="preserve"> </w:t>
            </w:r>
            <w:r>
              <w:t>arising</w:t>
            </w:r>
            <w:r>
              <w:rPr>
                <w:spacing w:val="-13"/>
              </w:rPr>
              <w:t xml:space="preserve"> </w:t>
            </w:r>
            <w:r>
              <w:t>as</w:t>
            </w:r>
            <w:r>
              <w:rPr>
                <w:spacing w:val="-10"/>
              </w:rPr>
              <w:t xml:space="preserve"> </w:t>
            </w:r>
            <w:r>
              <w:t>a</w:t>
            </w:r>
            <w:r>
              <w:rPr>
                <w:spacing w:val="-12"/>
              </w:rPr>
              <w:t xml:space="preserve"> </w:t>
            </w:r>
            <w:r>
              <w:t>consequence</w:t>
            </w:r>
            <w:r>
              <w:rPr>
                <w:spacing w:val="-14"/>
              </w:rPr>
              <w:t xml:space="preserve"> </w:t>
            </w:r>
            <w:r>
              <w:t>of</w:t>
            </w:r>
            <w:r>
              <w:rPr>
                <w:spacing w:val="-11"/>
              </w:rPr>
              <w:t xml:space="preserve"> </w:t>
            </w:r>
            <w:r>
              <w:t>his methods of operation.</w:t>
            </w:r>
          </w:p>
          <w:p w:rsidR="002D4CBB" w:rsidRDefault="005A2A72">
            <w:pPr>
              <w:pStyle w:val="TableParagraph"/>
              <w:numPr>
                <w:ilvl w:val="2"/>
                <w:numId w:val="33"/>
              </w:numPr>
              <w:tabs>
                <w:tab w:val="left" w:pos="942"/>
                <w:tab w:val="left" w:pos="1002"/>
              </w:tabs>
              <w:spacing w:before="121"/>
              <w:ind w:right="93" w:hanging="269"/>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2D4CBB" w:rsidRDefault="005A2A72">
            <w:pPr>
              <w:pStyle w:val="TableParagraph"/>
              <w:numPr>
                <w:ilvl w:val="2"/>
                <w:numId w:val="33"/>
              </w:numPr>
              <w:tabs>
                <w:tab w:val="left" w:pos="953"/>
                <w:tab w:val="left" w:pos="1002"/>
              </w:tabs>
              <w:spacing w:before="123"/>
              <w:ind w:right="94" w:hanging="269"/>
              <w:jc w:val="both"/>
            </w:pPr>
            <w:r>
              <w:t>Any</w:t>
            </w:r>
            <w:r>
              <w:rPr>
                <w:spacing w:val="-6"/>
              </w:rPr>
              <w:t xml:space="preserve"> </w:t>
            </w:r>
            <w:r>
              <w:t>spoil</w:t>
            </w:r>
            <w:r>
              <w:rPr>
                <w:spacing w:val="-6"/>
              </w:rPr>
              <w:t xml:space="preserve"> </w:t>
            </w:r>
            <w:r>
              <w:t>or</w:t>
            </w:r>
            <w:r>
              <w:rPr>
                <w:spacing w:val="-1"/>
              </w:rPr>
              <w:t xml:space="preserve"> </w:t>
            </w:r>
            <w:r>
              <w:t>material</w:t>
            </w:r>
            <w:r>
              <w:rPr>
                <w:spacing w:val="-6"/>
              </w:rPr>
              <w:t xml:space="preserve"> </w:t>
            </w:r>
            <w:r>
              <w:t>removed</w:t>
            </w:r>
            <w:r>
              <w:rPr>
                <w:spacing w:val="-6"/>
              </w:rPr>
              <w:t xml:space="preserve"> </w:t>
            </w:r>
            <w:r>
              <w:t>from</w:t>
            </w:r>
            <w:r>
              <w:rPr>
                <w:spacing w:val="-6"/>
              </w:rPr>
              <w:t xml:space="preserve"> </w:t>
            </w:r>
            <w:r>
              <w:t>drains</w:t>
            </w:r>
            <w:r>
              <w:rPr>
                <w:spacing w:val="-2"/>
              </w:rPr>
              <w:t xml:space="preserve"> </w:t>
            </w:r>
            <w:r>
              <w:t>shall</w:t>
            </w:r>
            <w:r>
              <w:rPr>
                <w:spacing w:val="-6"/>
              </w:rPr>
              <w:t xml:space="preserve"> </w:t>
            </w:r>
            <w:r>
              <w:t>be</w:t>
            </w:r>
            <w:r>
              <w:rPr>
                <w:spacing w:val="-8"/>
              </w:rPr>
              <w:t xml:space="preserve"> </w:t>
            </w:r>
            <w:r>
              <w:t>disposed</w:t>
            </w:r>
            <w:r>
              <w:rPr>
                <w:spacing w:val="-3"/>
              </w:rPr>
              <w:t xml:space="preserve"> </w:t>
            </w:r>
            <w:r>
              <w:t>of</w:t>
            </w:r>
            <w:r>
              <w:rPr>
                <w:spacing w:val="-4"/>
              </w:rPr>
              <w:t xml:space="preserve"> </w:t>
            </w:r>
            <w:r>
              <w:t>to</w:t>
            </w:r>
            <w:r>
              <w:rPr>
                <w:spacing w:val="-6"/>
              </w:rPr>
              <w:t xml:space="preserve"> </w:t>
            </w:r>
            <w:r>
              <w:t>designated stable</w:t>
            </w:r>
            <w:r>
              <w:rPr>
                <w:spacing w:val="-14"/>
              </w:rPr>
              <w:t xml:space="preserve"> </w:t>
            </w:r>
            <w:r>
              <w:t>tipping</w:t>
            </w:r>
            <w:r>
              <w:rPr>
                <w:spacing w:val="-14"/>
              </w:rPr>
              <w:t xml:space="preserve"> </w:t>
            </w:r>
            <w:r>
              <w:t>areas</w:t>
            </w:r>
            <w:r>
              <w:rPr>
                <w:spacing w:val="-14"/>
              </w:rPr>
              <w:t xml:space="preserve"> </w:t>
            </w:r>
            <w:r>
              <w:t>as</w:t>
            </w:r>
            <w:r>
              <w:rPr>
                <w:spacing w:val="-14"/>
              </w:rPr>
              <w:t xml:space="preserve"> </w:t>
            </w:r>
            <w:r>
              <w:t>directed</w:t>
            </w:r>
            <w:r>
              <w:rPr>
                <w:spacing w:val="-13"/>
              </w:rPr>
              <w:t xml:space="preserve"> </w:t>
            </w:r>
            <w:r>
              <w:t>by</w:t>
            </w:r>
            <w:r>
              <w:rPr>
                <w:spacing w:val="-14"/>
              </w:rPr>
              <w:t xml:space="preserve"> </w:t>
            </w:r>
            <w:r>
              <w:t>the</w:t>
            </w:r>
            <w:r>
              <w:rPr>
                <w:spacing w:val="-14"/>
              </w:rPr>
              <w:t xml:space="preserve"> </w:t>
            </w:r>
            <w:r>
              <w:t>Project</w:t>
            </w:r>
            <w:r>
              <w:rPr>
                <w:spacing w:val="-14"/>
              </w:rPr>
              <w:t xml:space="preserve"> </w:t>
            </w:r>
            <w:r>
              <w:t>Manager.</w:t>
            </w:r>
          </w:p>
          <w:p w:rsidR="002D4CBB" w:rsidRDefault="005A2A72">
            <w:pPr>
              <w:pStyle w:val="TableParagraph"/>
              <w:numPr>
                <w:ilvl w:val="2"/>
                <w:numId w:val="33"/>
              </w:numPr>
              <w:tabs>
                <w:tab w:val="left" w:pos="971"/>
                <w:tab w:val="left" w:pos="1002"/>
              </w:tabs>
              <w:spacing w:before="118"/>
              <w:ind w:right="105" w:hanging="269"/>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2D4CBB" w:rsidRDefault="005A2A72">
            <w:pPr>
              <w:pStyle w:val="TableParagraph"/>
              <w:numPr>
                <w:ilvl w:val="2"/>
                <w:numId w:val="33"/>
              </w:numPr>
              <w:tabs>
                <w:tab w:val="left" w:pos="957"/>
                <w:tab w:val="left" w:pos="1002"/>
              </w:tabs>
              <w:spacing w:before="101" w:line="250" w:lineRule="atLeast"/>
              <w:ind w:right="92"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6"/>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modified</w:t>
            </w:r>
          </w:p>
        </w:tc>
      </w:tr>
    </w:tbl>
    <w:p w:rsidR="002D4CBB" w:rsidRDefault="002D4CBB">
      <w:pPr>
        <w:pStyle w:val="TableParagraph"/>
        <w:spacing w:line="250" w:lineRule="atLeast"/>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756"/>
        </w:trPr>
        <w:tc>
          <w:tcPr>
            <w:tcW w:w="1729" w:type="dxa"/>
            <w:vMerge w:val="restart"/>
          </w:tcPr>
          <w:p w:rsidR="002D4CBB" w:rsidRDefault="002D4CBB">
            <w:pPr>
              <w:pStyle w:val="TableParagraph"/>
            </w:pPr>
          </w:p>
        </w:tc>
        <w:tc>
          <w:tcPr>
            <w:tcW w:w="7837" w:type="dxa"/>
          </w:tcPr>
          <w:p w:rsidR="002D4CBB" w:rsidRDefault="005A2A72">
            <w:pPr>
              <w:pStyle w:val="TableParagraph"/>
              <w:spacing w:before="1"/>
              <w:ind w:left="1002" w:right="100"/>
              <w:jc w:val="both"/>
            </w:pPr>
            <w:r>
              <w:rPr>
                <w:spacing w:val="-4"/>
              </w:rPr>
              <w:t>should</w:t>
            </w:r>
            <w:r>
              <w:rPr>
                <w:spacing w:val="-7"/>
              </w:rPr>
              <w:t xml:space="preserve"> </w:t>
            </w:r>
            <w:r>
              <w:rPr>
                <w:spacing w:val="-4"/>
              </w:rPr>
              <w:t>the</w:t>
            </w:r>
            <w:r>
              <w:rPr>
                <w:spacing w:val="-9"/>
              </w:rPr>
              <w:t xml:space="preserve"> </w:t>
            </w:r>
            <w:r>
              <w:rPr>
                <w:spacing w:val="-4"/>
              </w:rPr>
              <w:t>Project Manager consider, on</w:t>
            </w:r>
            <w:r>
              <w:rPr>
                <w:spacing w:val="-7"/>
              </w:rPr>
              <w:t xml:space="preserve"> </w:t>
            </w:r>
            <w:r>
              <w:rPr>
                <w:spacing w:val="-4"/>
              </w:rPr>
              <w:t>the</w:t>
            </w:r>
            <w:r>
              <w:rPr>
                <w:spacing w:val="-9"/>
              </w:rPr>
              <w:t xml:space="preserve"> </w:t>
            </w:r>
            <w:r>
              <w:rPr>
                <w:spacing w:val="-4"/>
              </w:rPr>
              <w:t xml:space="preserve">advice of the relevant Government </w:t>
            </w:r>
            <w:r>
              <w:rPr>
                <w:spacing w:val="-2"/>
              </w:rPr>
              <w:t>Departments,</w:t>
            </w:r>
            <w:r>
              <w:rPr>
                <w:spacing w:val="-12"/>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2"/>
              </w:rPr>
              <w:t xml:space="preserve"> </w:t>
            </w:r>
            <w:r>
              <w:rPr>
                <w:spacing w:val="-2"/>
              </w:rPr>
              <w:t>harmful</w:t>
            </w:r>
            <w:r>
              <w:rPr>
                <w:spacing w:val="-12"/>
              </w:rPr>
              <w:t xml:space="preserve"> </w:t>
            </w:r>
            <w:r>
              <w:rPr>
                <w:spacing w:val="-2"/>
              </w:rPr>
              <w:t>to</w:t>
            </w:r>
            <w:r>
              <w:rPr>
                <w:spacing w:val="-12"/>
              </w:rPr>
              <w:t xml:space="preserve"> </w:t>
            </w:r>
            <w:r>
              <w:rPr>
                <w:spacing w:val="-2"/>
              </w:rPr>
              <w:t>wildlife.</w:t>
            </w:r>
          </w:p>
          <w:p w:rsidR="002D4CBB" w:rsidRDefault="005A2A72">
            <w:pPr>
              <w:pStyle w:val="TableParagraph"/>
              <w:spacing w:before="118" w:line="242" w:lineRule="auto"/>
              <w:ind w:left="1002" w:right="90" w:hanging="269"/>
              <w:jc w:val="both"/>
            </w:pPr>
            <w:r>
              <w:t xml:space="preserve">h. 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1"/>
              </w:rPr>
              <w:t xml:space="preserve"> </w:t>
            </w:r>
            <w:r>
              <w:rPr>
                <w:spacing w:val="-2"/>
              </w:rPr>
              <w:t>outfit</w:t>
            </w:r>
            <w:r>
              <w:rPr>
                <w:spacing w:val="-7"/>
              </w:rPr>
              <w:t xml:space="preserve"> </w:t>
            </w:r>
            <w:r>
              <w:rPr>
                <w:spacing w:val="-2"/>
              </w:rPr>
              <w:t>or</w:t>
            </w:r>
            <w:r>
              <w:rPr>
                <w:spacing w:val="-5"/>
              </w:rPr>
              <w:t xml:space="preserve"> </w:t>
            </w:r>
            <w:r>
              <w:rPr>
                <w:spacing w:val="-2"/>
              </w:rPr>
              <w:t>such</w:t>
            </w:r>
            <w:r>
              <w:rPr>
                <w:spacing w:val="-12"/>
              </w:rPr>
              <w:t xml:space="preserve"> </w:t>
            </w:r>
            <w:r>
              <w:rPr>
                <w:spacing w:val="-2"/>
              </w:rPr>
              <w:t>outfits</w:t>
            </w:r>
            <w:r>
              <w:rPr>
                <w:spacing w:val="-11"/>
              </w:rPr>
              <w:t xml:space="preserve"> </w:t>
            </w:r>
            <w:r>
              <w:rPr>
                <w:spacing w:val="-2"/>
              </w:rPr>
              <w:t>as</w:t>
            </w:r>
            <w:r>
              <w:rPr>
                <w:spacing w:val="-12"/>
              </w:rPr>
              <w:t xml:space="preserve"> </w:t>
            </w:r>
            <w:r>
              <w:rPr>
                <w:spacing w:val="-2"/>
              </w:rPr>
              <w:t>may</w:t>
            </w:r>
            <w:r>
              <w:rPr>
                <w:spacing w:val="-11"/>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time.</w:t>
            </w:r>
          </w:p>
        </w:tc>
      </w:tr>
      <w:tr w:rsidR="002D4CBB">
        <w:trPr>
          <w:trHeight w:val="100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right="93" w:hanging="471"/>
              <w:jc w:val="both"/>
              <w:rPr>
                <w:b/>
              </w:rPr>
            </w:pPr>
            <w:r>
              <w:t>24.2 The Contractor shall comply with the Employer’s Occupational Health and Safety</w:t>
            </w:r>
            <w:r>
              <w:rPr>
                <w:spacing w:val="-4"/>
              </w:rPr>
              <w:t xml:space="preserve"> </w:t>
            </w:r>
            <w:r>
              <w:t>(OHS)</w:t>
            </w:r>
            <w:r>
              <w:rPr>
                <w:spacing w:val="-1"/>
              </w:rPr>
              <w:t xml:space="preserve"> </w:t>
            </w:r>
            <w:r>
              <w:t>Policy, Guideline</w:t>
            </w:r>
            <w:r>
              <w:rPr>
                <w:spacing w:val="-6"/>
              </w:rPr>
              <w:t xml:space="preserve"> </w:t>
            </w:r>
            <w:r>
              <w:t>and/or Operating</w:t>
            </w:r>
            <w:r>
              <w:rPr>
                <w:spacing w:val="-4"/>
              </w:rPr>
              <w:t xml:space="preserve"> </w:t>
            </w:r>
            <w:r>
              <w:t>Manual, if</w:t>
            </w:r>
            <w:r>
              <w:rPr>
                <w:spacing w:val="-6"/>
              </w:rPr>
              <w:t xml:space="preserve"> </w:t>
            </w:r>
            <w:r>
              <w:t xml:space="preserve">any, </w:t>
            </w:r>
            <w:r>
              <w:rPr>
                <w:b/>
              </w:rPr>
              <w:t>as specified</w:t>
            </w:r>
            <w:r>
              <w:rPr>
                <w:b/>
                <w:spacing w:val="-2"/>
              </w:rPr>
              <w:t xml:space="preserve"> </w:t>
            </w:r>
            <w:r>
              <w:rPr>
                <w:b/>
              </w:rPr>
              <w:t>in the SCC.</w:t>
            </w:r>
          </w:p>
        </w:tc>
      </w:tr>
      <w:tr w:rsidR="002D4CBB">
        <w:trPr>
          <w:trHeight w:val="1247"/>
        </w:trPr>
        <w:tc>
          <w:tcPr>
            <w:tcW w:w="1729" w:type="dxa"/>
          </w:tcPr>
          <w:p w:rsidR="002D4CBB" w:rsidRDefault="005A2A72">
            <w:pPr>
              <w:pStyle w:val="TableParagraph"/>
              <w:spacing w:line="244" w:lineRule="exact"/>
              <w:ind w:left="110"/>
            </w:pPr>
            <w:bookmarkStart w:id="132" w:name="_bookmark25"/>
            <w:bookmarkEnd w:id="132"/>
            <w:r>
              <w:t>25.</w:t>
            </w:r>
            <w:r>
              <w:rPr>
                <w:spacing w:val="3"/>
              </w:rPr>
              <w:t xml:space="preserve"> </w:t>
            </w:r>
            <w:r>
              <w:rPr>
                <w:spacing w:val="-2"/>
              </w:rPr>
              <w:t>Discoveries</w:t>
            </w:r>
          </w:p>
        </w:tc>
        <w:tc>
          <w:tcPr>
            <w:tcW w:w="7837" w:type="dxa"/>
          </w:tcPr>
          <w:p w:rsidR="002D4CBB" w:rsidRDefault="005A2A72">
            <w:pPr>
              <w:pStyle w:val="TableParagraph"/>
              <w:spacing w:before="116"/>
              <w:ind w:left="580" w:right="94"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3"/>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Contractor</w:t>
            </w:r>
            <w:r>
              <w:rPr>
                <w:spacing w:val="-1"/>
              </w:rPr>
              <w:t xml:space="preserve"> </w:t>
            </w:r>
            <w:r>
              <w:t xml:space="preserve">shall </w:t>
            </w:r>
            <w:r>
              <w:rPr>
                <w:spacing w:val="-2"/>
              </w:rPr>
              <w:t>notify</w:t>
            </w:r>
            <w:r>
              <w:rPr>
                <w:spacing w:val="-5"/>
              </w:rPr>
              <w:t xml:space="preserve"> </w:t>
            </w:r>
            <w:r>
              <w:rPr>
                <w:spacing w:val="-2"/>
              </w:rPr>
              <w:t>the</w:t>
            </w:r>
            <w:r>
              <w:rPr>
                <w:spacing w:val="-7"/>
              </w:rPr>
              <w:t xml:space="preserve"> </w:t>
            </w:r>
            <w:r>
              <w:rPr>
                <w:spacing w:val="-2"/>
              </w:rPr>
              <w:t>Project</w:t>
            </w:r>
            <w:r>
              <w:rPr>
                <w:spacing w:val="-4"/>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4"/>
              </w:rPr>
              <w:t xml:space="preserve"> </w:t>
            </w:r>
            <w:r>
              <w:rPr>
                <w:spacing w:val="-2"/>
              </w:rPr>
              <w:t>the</w:t>
            </w:r>
            <w:r>
              <w:rPr>
                <w:spacing w:val="-11"/>
              </w:rPr>
              <w:t xml:space="preserve"> </w:t>
            </w:r>
            <w:r>
              <w:rPr>
                <w:spacing w:val="-2"/>
              </w:rPr>
              <w:t>Project</w:t>
            </w:r>
            <w:r>
              <w:rPr>
                <w:spacing w:val="-4"/>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2D4CBB">
        <w:trPr>
          <w:trHeight w:val="1253"/>
        </w:trPr>
        <w:tc>
          <w:tcPr>
            <w:tcW w:w="1729" w:type="dxa"/>
          </w:tcPr>
          <w:p w:rsidR="002D4CBB" w:rsidRDefault="005A2A72">
            <w:pPr>
              <w:pStyle w:val="TableParagraph"/>
              <w:tabs>
                <w:tab w:val="left" w:pos="662"/>
              </w:tabs>
              <w:spacing w:before="1" w:line="268" w:lineRule="auto"/>
              <w:ind w:left="470" w:right="95" w:hanging="360"/>
            </w:pPr>
            <w:bookmarkStart w:id="133" w:name="_bookmark26"/>
            <w:bookmarkEnd w:id="133"/>
            <w:r>
              <w:rPr>
                <w:spacing w:val="-4"/>
              </w:rPr>
              <w:t>26.</w:t>
            </w:r>
            <w:r>
              <w:tab/>
            </w:r>
            <w:r>
              <w:tab/>
            </w:r>
            <w:r>
              <w:rPr>
                <w:spacing w:val="-2"/>
              </w:rPr>
              <w:t xml:space="preserve">Possession </w:t>
            </w:r>
            <w:r>
              <w:t>of the Site</w:t>
            </w:r>
          </w:p>
        </w:tc>
        <w:tc>
          <w:tcPr>
            <w:tcW w:w="7837" w:type="dxa"/>
          </w:tcPr>
          <w:p w:rsidR="002D4CBB" w:rsidRDefault="005A2A72">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2D4CBB">
        <w:trPr>
          <w:trHeight w:val="1003"/>
        </w:trPr>
        <w:tc>
          <w:tcPr>
            <w:tcW w:w="1729" w:type="dxa"/>
          </w:tcPr>
          <w:p w:rsidR="002D4CBB" w:rsidRDefault="005A2A72">
            <w:pPr>
              <w:pStyle w:val="TableParagraph"/>
              <w:spacing w:line="273" w:lineRule="auto"/>
              <w:ind w:left="470" w:hanging="360"/>
            </w:pPr>
            <w:bookmarkStart w:id="134" w:name="_bookmark27"/>
            <w:bookmarkEnd w:id="134"/>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2D4CBB" w:rsidRDefault="005A2A72">
            <w:pPr>
              <w:pStyle w:val="TableParagraph"/>
              <w:spacing w:before="121"/>
              <w:ind w:left="580" w:right="95" w:hanging="471"/>
              <w:jc w:val="both"/>
            </w:pPr>
            <w:r>
              <w:t>27.1</w:t>
            </w:r>
            <w:r>
              <w:rPr>
                <w:spacing w:val="-6"/>
              </w:rPr>
              <w:t xml:space="preserve"> </w:t>
            </w:r>
            <w:r>
              <w:t>The</w:t>
            </w:r>
            <w:r>
              <w:rPr>
                <w:spacing w:val="-4"/>
              </w:rPr>
              <w:t xml:space="preserve"> </w:t>
            </w:r>
            <w:r>
              <w:t>Contractor shall</w:t>
            </w:r>
            <w:r>
              <w:rPr>
                <w:spacing w:val="-3"/>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2D4CBB">
        <w:trPr>
          <w:trHeight w:val="743"/>
        </w:trPr>
        <w:tc>
          <w:tcPr>
            <w:tcW w:w="1729" w:type="dxa"/>
            <w:vMerge w:val="restart"/>
          </w:tcPr>
          <w:p w:rsidR="002D4CBB" w:rsidRDefault="005A2A72">
            <w:pPr>
              <w:pStyle w:val="TableParagraph"/>
              <w:spacing w:line="273" w:lineRule="auto"/>
              <w:ind w:left="470" w:right="242" w:hanging="360"/>
              <w:jc w:val="both"/>
            </w:pPr>
            <w:bookmarkStart w:id="135" w:name="_bookmark28"/>
            <w:bookmarkEnd w:id="135"/>
            <w:r>
              <w:rPr>
                <w:spacing w:val="-2"/>
              </w:rPr>
              <w:t xml:space="preserve">28.Instructions, Inspections </w:t>
            </w:r>
            <w:r>
              <w:t>and Audits</w:t>
            </w:r>
          </w:p>
        </w:tc>
        <w:tc>
          <w:tcPr>
            <w:tcW w:w="7837" w:type="dxa"/>
          </w:tcPr>
          <w:p w:rsidR="002D4CBB" w:rsidRDefault="005A2A72">
            <w:pPr>
              <w:pStyle w:val="TableParagraph"/>
              <w:spacing w:before="116"/>
              <w:ind w:left="580" w:hanging="471"/>
            </w:pPr>
            <w:r>
              <w:t>28.1</w:t>
            </w:r>
            <w:r>
              <w:rPr>
                <w:spacing w:val="32"/>
              </w:rPr>
              <w:t xml:space="preserve"> </w:t>
            </w:r>
            <w:r>
              <w:t>The</w:t>
            </w:r>
            <w:r>
              <w:rPr>
                <w:spacing w:val="34"/>
              </w:rPr>
              <w:t xml:space="preserve"> </w:t>
            </w:r>
            <w:r>
              <w:t>Contractor</w:t>
            </w:r>
            <w:r>
              <w:rPr>
                <w:spacing w:val="40"/>
              </w:rPr>
              <w:t xml:space="preserve"> </w:t>
            </w:r>
            <w:r>
              <w:t>shall</w:t>
            </w:r>
            <w:r>
              <w:rPr>
                <w:spacing w:val="36"/>
              </w:rPr>
              <w:t xml:space="preserve"> </w:t>
            </w:r>
            <w:r>
              <w:t>carry</w:t>
            </w:r>
            <w:r>
              <w:rPr>
                <w:spacing w:val="35"/>
              </w:rPr>
              <w:t xml:space="preserve"> </w:t>
            </w:r>
            <w:r>
              <w:t>out</w:t>
            </w:r>
            <w:r>
              <w:rPr>
                <w:spacing w:val="36"/>
              </w:rPr>
              <w:t xml:space="preserve"> </w:t>
            </w:r>
            <w:r>
              <w:t>all</w:t>
            </w:r>
            <w:r>
              <w:rPr>
                <w:spacing w:val="36"/>
              </w:rPr>
              <w:t xml:space="preserve"> </w:t>
            </w:r>
            <w:r>
              <w:t>instructions</w:t>
            </w:r>
            <w:r>
              <w:rPr>
                <w:spacing w:val="40"/>
              </w:rPr>
              <w:t xml:space="preserve"> </w:t>
            </w:r>
            <w:r>
              <w:t>of</w:t>
            </w:r>
            <w:r>
              <w:rPr>
                <w:spacing w:val="39"/>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right="99" w:hanging="471"/>
              <w:jc w:val="both"/>
            </w:pPr>
            <w:r>
              <w:t>28.2 The Contractor shall keep, and shall make all reasonable efforts to cause its Subcontractors</w:t>
            </w:r>
            <w:r>
              <w:rPr>
                <w:spacing w:val="-2"/>
              </w:rPr>
              <w:t xml:space="preserve"> </w:t>
            </w:r>
            <w:r>
              <w:t>and</w:t>
            </w:r>
            <w:r>
              <w:rPr>
                <w:spacing w:val="-7"/>
              </w:rPr>
              <w:t xml:space="preserve"> </w:t>
            </w:r>
            <w:r>
              <w:t>sub</w:t>
            </w:r>
            <w:r>
              <w:rPr>
                <w:spacing w:val="-2"/>
              </w:rPr>
              <w:t xml:space="preserve"> </w:t>
            </w:r>
            <w:r>
              <w:t>consultants to</w:t>
            </w:r>
            <w:r>
              <w:rPr>
                <w:spacing w:val="-2"/>
              </w:rPr>
              <w:t xml:space="preserve"> </w:t>
            </w:r>
            <w:r>
              <w:t>keep</w:t>
            </w:r>
            <w:r>
              <w:rPr>
                <w:spacing w:val="-2"/>
              </w:rPr>
              <w:t xml:space="preserve"> </w:t>
            </w:r>
            <w:r>
              <w:t>accurate</w:t>
            </w:r>
            <w:r>
              <w:rPr>
                <w:spacing w:val="-8"/>
              </w:rPr>
              <w:t xml:space="preserve"> </w:t>
            </w:r>
            <w:r>
              <w:t>and</w:t>
            </w:r>
            <w:r>
              <w:rPr>
                <w:spacing w:val="-7"/>
              </w:rPr>
              <w:t xml:space="preserve"> </w:t>
            </w:r>
            <w:r>
              <w:t>systematic</w:t>
            </w:r>
            <w:r>
              <w:rPr>
                <w:spacing w:val="-4"/>
              </w:rPr>
              <w:t xml:space="preserve"> </w:t>
            </w:r>
            <w:r>
              <w:t>accounts</w:t>
            </w:r>
            <w:r>
              <w:rPr>
                <w:spacing w:val="-2"/>
              </w:rPr>
              <w:t xml:space="preserve"> </w:t>
            </w:r>
            <w:r>
              <w:t>and records in respect of the Works in such form and details as will clearly identify relevant time changes and costs.</w:t>
            </w:r>
          </w:p>
        </w:tc>
      </w:tr>
      <w:tr w:rsidR="002D4CBB">
        <w:trPr>
          <w:trHeight w:val="2265"/>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3"/>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7"/>
              </w:rPr>
              <w:t xml:space="preserve"> </w:t>
            </w:r>
            <w:r>
              <w:t>and</w:t>
            </w:r>
            <w:r>
              <w:rPr>
                <w:spacing w:val="-8"/>
              </w:rPr>
              <w:t xml:space="preserve"> </w:t>
            </w:r>
            <w:r>
              <w:t>records</w:t>
            </w:r>
            <w:r>
              <w:rPr>
                <w:spacing w:val="-3"/>
              </w:rPr>
              <w:t xml:space="preserve"> </w:t>
            </w:r>
            <w:r>
              <w:t>audited</w:t>
            </w:r>
            <w:r>
              <w:rPr>
                <w:spacing w:val="-8"/>
              </w:rPr>
              <w:t xml:space="preserve"> </w:t>
            </w:r>
            <w:r>
              <w:t>by</w:t>
            </w:r>
            <w:r>
              <w:rPr>
                <w:spacing w:val="-8"/>
              </w:rPr>
              <w:t xml:space="preserve"> </w:t>
            </w:r>
            <w:r>
              <w:t>auditors</w:t>
            </w:r>
            <w:r>
              <w:rPr>
                <w:spacing w:val="-3"/>
              </w:rPr>
              <w:t xml:space="preserve"> </w:t>
            </w:r>
            <w:r>
              <w:t>appointed</w:t>
            </w:r>
            <w:r>
              <w:rPr>
                <w:spacing w:val="-8"/>
              </w:rPr>
              <w:t xml:space="preserve"> </w:t>
            </w:r>
            <w:r>
              <w:t>by</w:t>
            </w:r>
            <w:r>
              <w:rPr>
                <w:spacing w:val="-8"/>
              </w:rPr>
              <w:t xml:space="preserve"> </w:t>
            </w:r>
            <w:r>
              <w:t>the</w:t>
            </w:r>
            <w:r>
              <w:rPr>
                <w:spacing w:val="-10"/>
              </w:rPr>
              <w:t xml:space="preserve"> </w:t>
            </w:r>
            <w:r>
              <w:t>GoN/DP</w:t>
            </w:r>
            <w:r>
              <w:rPr>
                <w:spacing w:val="-1"/>
              </w:rPr>
              <w:t xml:space="preserve"> </w:t>
            </w:r>
            <w:r>
              <w:t>if 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 to</w:t>
            </w:r>
            <w:r>
              <w:rPr>
                <w:spacing w:val="-9"/>
              </w:rPr>
              <w:t xml:space="preserve"> </w:t>
            </w:r>
            <w:r>
              <w:rPr>
                <w:spacing w:val="-2"/>
              </w:rPr>
              <w:t>contract</w:t>
            </w:r>
            <w:r>
              <w:rPr>
                <w:spacing w:val="-8"/>
              </w:rPr>
              <w:t xml:space="preserve"> </w:t>
            </w:r>
            <w:r>
              <w:rPr>
                <w:spacing w:val="-2"/>
              </w:rPr>
              <w:t>termination.</w:t>
            </w:r>
          </w:p>
        </w:tc>
      </w:tr>
      <w:tr w:rsidR="002D4CBB">
        <w:trPr>
          <w:trHeight w:val="835"/>
        </w:trPr>
        <w:tc>
          <w:tcPr>
            <w:tcW w:w="1729" w:type="dxa"/>
            <w:vMerge w:val="restart"/>
          </w:tcPr>
          <w:p w:rsidR="002D4CBB" w:rsidRDefault="005A2A72">
            <w:pPr>
              <w:pStyle w:val="TableParagraph"/>
              <w:spacing w:line="249" w:lineRule="exact"/>
              <w:ind w:left="110"/>
            </w:pPr>
            <w:bookmarkStart w:id="136" w:name="_bookmark29"/>
            <w:bookmarkEnd w:id="136"/>
            <w:r>
              <w:rPr>
                <w:spacing w:val="-2"/>
              </w:rPr>
              <w:t>29.Dispute</w:t>
            </w:r>
          </w:p>
          <w:p w:rsidR="002D4CBB" w:rsidRDefault="005A2A72">
            <w:pPr>
              <w:pStyle w:val="TableParagraph"/>
              <w:spacing w:before="30"/>
              <w:ind w:left="470"/>
            </w:pPr>
            <w:r>
              <w:rPr>
                <w:spacing w:val="-2"/>
              </w:rPr>
              <w:t>Settlement</w:t>
            </w:r>
          </w:p>
        </w:tc>
        <w:tc>
          <w:tcPr>
            <w:tcW w:w="7837" w:type="dxa"/>
          </w:tcPr>
          <w:p w:rsidR="002D4CBB" w:rsidRDefault="005A2A72">
            <w:pPr>
              <w:pStyle w:val="TableParagraph"/>
              <w:spacing w:before="118" w:line="187" w:lineRule="auto"/>
              <w:ind w:left="580" w:right="93" w:hanging="452"/>
              <w:jc w:val="both"/>
            </w:pPr>
            <w:r>
              <w:t>29.1 The Employer and the Contractor shall attempt to settle amicably by direct negotiation any disagreement or dispute arising between them under or in connection with the Contract.</w:t>
            </w:r>
          </w:p>
        </w:tc>
      </w:tr>
      <w:tr w:rsidR="002D4CBB">
        <w:trPr>
          <w:trHeight w:val="103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8" w:line="187" w:lineRule="auto"/>
              <w:ind w:left="580" w:right="101"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2D4CBB">
        <w:trPr>
          <w:trHeight w:val="398"/>
        </w:trPr>
        <w:tc>
          <w:tcPr>
            <w:tcW w:w="1729" w:type="dxa"/>
          </w:tcPr>
          <w:p w:rsidR="002D4CBB" w:rsidRDefault="005A2A72">
            <w:pPr>
              <w:pStyle w:val="TableParagraph"/>
              <w:tabs>
                <w:tab w:val="left" w:pos="643"/>
              </w:tabs>
              <w:spacing w:line="249" w:lineRule="exact"/>
              <w:ind w:left="110"/>
            </w:pPr>
            <w:bookmarkStart w:id="137" w:name="_bookmark30"/>
            <w:bookmarkEnd w:id="137"/>
            <w:r>
              <w:rPr>
                <w:spacing w:val="-5"/>
              </w:rPr>
              <w:t>30.</w:t>
            </w:r>
            <w:r>
              <w:tab/>
            </w:r>
            <w:r>
              <w:rPr>
                <w:spacing w:val="-2"/>
              </w:rPr>
              <w:t>Procedures</w:t>
            </w:r>
          </w:p>
        </w:tc>
        <w:tc>
          <w:tcPr>
            <w:tcW w:w="7837" w:type="dxa"/>
          </w:tcPr>
          <w:p w:rsidR="002D4CBB" w:rsidRDefault="005A2A72">
            <w:pPr>
              <w:pStyle w:val="TableParagraph"/>
              <w:spacing w:before="140" w:line="238" w:lineRule="exact"/>
              <w:ind w:left="109"/>
            </w:pPr>
            <w:r>
              <w:t>30.1</w:t>
            </w:r>
            <w:r>
              <w:rPr>
                <w:spacing w:val="43"/>
              </w:rPr>
              <w:t xml:space="preserve"> </w:t>
            </w:r>
            <w:r>
              <w:t>In</w:t>
            </w:r>
            <w:r>
              <w:rPr>
                <w:spacing w:val="44"/>
              </w:rPr>
              <w:t xml:space="preserve"> </w:t>
            </w:r>
            <w:r>
              <w:t>case</w:t>
            </w:r>
            <w:r>
              <w:rPr>
                <w:spacing w:val="41"/>
              </w:rPr>
              <w:t xml:space="preserve"> </w:t>
            </w:r>
            <w:r>
              <w:t>of</w:t>
            </w:r>
            <w:r>
              <w:rPr>
                <w:spacing w:val="42"/>
              </w:rPr>
              <w:t xml:space="preserve"> </w:t>
            </w:r>
            <w:r>
              <w:t>arbitration,</w:t>
            </w:r>
            <w:r>
              <w:rPr>
                <w:spacing w:val="45"/>
              </w:rPr>
              <w:t xml:space="preserve"> </w:t>
            </w:r>
            <w:r>
              <w:t>the</w:t>
            </w:r>
            <w:r>
              <w:rPr>
                <w:spacing w:val="38"/>
              </w:rPr>
              <w:t xml:space="preserve"> </w:t>
            </w:r>
            <w:r>
              <w:t>arbitration</w:t>
            </w:r>
            <w:r>
              <w:rPr>
                <w:spacing w:val="39"/>
              </w:rPr>
              <w:t xml:space="preserve"> </w:t>
            </w:r>
            <w:r>
              <w:t>shall</w:t>
            </w:r>
            <w:r>
              <w:rPr>
                <w:spacing w:val="44"/>
              </w:rPr>
              <w:t xml:space="preserve"> </w:t>
            </w:r>
            <w:r>
              <w:t>be</w:t>
            </w:r>
            <w:r>
              <w:rPr>
                <w:spacing w:val="41"/>
              </w:rPr>
              <w:t xml:space="preserve"> </w:t>
            </w:r>
            <w:r>
              <w:t>conducted</w:t>
            </w:r>
            <w:r>
              <w:rPr>
                <w:spacing w:val="47"/>
              </w:rPr>
              <w:t xml:space="preserve"> </w:t>
            </w:r>
            <w:r>
              <w:t>in</w:t>
            </w:r>
            <w:r>
              <w:rPr>
                <w:spacing w:val="45"/>
              </w:rPr>
              <w:t xml:space="preserve"> </w:t>
            </w:r>
            <w:r>
              <w:t>accordance</w:t>
            </w:r>
            <w:r>
              <w:rPr>
                <w:spacing w:val="55"/>
              </w:rPr>
              <w:t xml:space="preserve"> </w:t>
            </w:r>
            <w:r>
              <w:rPr>
                <w:spacing w:val="-4"/>
              </w:rPr>
              <w:t>with</w:t>
            </w:r>
          </w:p>
        </w:tc>
      </w:tr>
    </w:tbl>
    <w:p w:rsidR="002D4CBB" w:rsidRDefault="002D4CBB">
      <w:pPr>
        <w:pStyle w:val="TableParagraph"/>
        <w:spacing w:line="238"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489"/>
        </w:trPr>
        <w:tc>
          <w:tcPr>
            <w:tcW w:w="1729" w:type="dxa"/>
          </w:tcPr>
          <w:p w:rsidR="002D4CBB" w:rsidRDefault="005A2A72">
            <w:pPr>
              <w:pStyle w:val="TableParagraph"/>
              <w:spacing w:line="244" w:lineRule="exact"/>
              <w:ind w:right="172"/>
              <w:jc w:val="right"/>
            </w:pPr>
            <w:r>
              <w:t>for</w:t>
            </w:r>
            <w:r>
              <w:rPr>
                <w:spacing w:val="-2"/>
              </w:rPr>
              <w:t xml:space="preserve"> Disputes</w:t>
            </w:r>
          </w:p>
        </w:tc>
        <w:tc>
          <w:tcPr>
            <w:tcW w:w="7837" w:type="dxa"/>
          </w:tcPr>
          <w:p w:rsidR="002D4CBB" w:rsidRDefault="005A2A72">
            <w:pPr>
              <w:pStyle w:val="TableParagraph"/>
              <w:spacing w:before="20"/>
              <w:ind w:left="580"/>
            </w:pPr>
            <w:r>
              <w:t>procedures</w:t>
            </w:r>
            <w:r>
              <w:rPr>
                <w:spacing w:val="1"/>
              </w:rPr>
              <w:t xml:space="preserve"> </w:t>
            </w:r>
            <w:r>
              <w:t>in</w:t>
            </w:r>
            <w:r>
              <w:rPr>
                <w:spacing w:val="-7"/>
              </w:rPr>
              <w:t xml:space="preserve"> </w:t>
            </w:r>
            <w:r>
              <w:t>accordance</w:t>
            </w:r>
            <w:r>
              <w:rPr>
                <w:spacing w:val="-4"/>
              </w:rPr>
              <w:t xml:space="preserve"> </w:t>
            </w:r>
            <w:r>
              <w:t>with</w:t>
            </w:r>
            <w:r>
              <w:rPr>
                <w:spacing w:val="1"/>
              </w:rPr>
              <w:t xml:space="preserve"> </w:t>
            </w:r>
            <w:r>
              <w:t>law</w:t>
            </w:r>
            <w:r>
              <w:rPr>
                <w:spacing w:val="-13"/>
              </w:rPr>
              <w:t xml:space="preserve"> </w:t>
            </w:r>
            <w:r>
              <w:t>of</w:t>
            </w:r>
            <w:r>
              <w:rPr>
                <w:spacing w:val="-8"/>
              </w:rPr>
              <w:t xml:space="preserve"> </w:t>
            </w:r>
            <w:r>
              <w:t>Nepal</w:t>
            </w:r>
            <w:r>
              <w:rPr>
                <w:spacing w:val="-13"/>
              </w:rPr>
              <w:t xml:space="preserve"> </w:t>
            </w:r>
            <w:r>
              <w:t>at</w:t>
            </w:r>
            <w:r>
              <w:rPr>
                <w:spacing w:val="-10"/>
              </w:rPr>
              <w:t xml:space="preserve"> </w:t>
            </w:r>
            <w:r>
              <w:t>the</w:t>
            </w:r>
            <w:r>
              <w:rPr>
                <w:spacing w:val="-14"/>
              </w:rPr>
              <w:t xml:space="preserve"> </w:t>
            </w:r>
            <w:r>
              <w:t>place</w:t>
            </w:r>
            <w:r>
              <w:rPr>
                <w:spacing w:val="-10"/>
              </w:rPr>
              <w:t xml:space="preserve"> </w:t>
            </w:r>
            <w:r>
              <w:rPr>
                <w:b/>
              </w:rPr>
              <w:t>given</w:t>
            </w:r>
            <w:r>
              <w:rPr>
                <w:b/>
                <w:spacing w:val="-10"/>
              </w:rPr>
              <w:t xml:space="preserve"> </w:t>
            </w:r>
            <w:r>
              <w:rPr>
                <w:b/>
              </w:rPr>
              <w:t>in</w:t>
            </w:r>
            <w:r>
              <w:rPr>
                <w:b/>
                <w:spacing w:val="-14"/>
              </w:rPr>
              <w:t xml:space="preserve"> </w:t>
            </w:r>
            <w:r>
              <w:rPr>
                <w:b/>
              </w:rPr>
              <w:t>the</w:t>
            </w:r>
            <w:r>
              <w:rPr>
                <w:b/>
                <w:spacing w:val="-8"/>
              </w:rPr>
              <w:t xml:space="preserve"> </w:t>
            </w:r>
            <w:r>
              <w:rPr>
                <w:b/>
                <w:spacing w:val="-4"/>
              </w:rPr>
              <w:t>SCC</w:t>
            </w:r>
            <w:r>
              <w:rPr>
                <w:spacing w:val="-4"/>
              </w:rPr>
              <w:t>.</w:t>
            </w:r>
          </w:p>
        </w:tc>
      </w:tr>
      <w:tr w:rsidR="002D4CBB">
        <w:trPr>
          <w:trHeight w:val="321"/>
        </w:trPr>
        <w:tc>
          <w:tcPr>
            <w:tcW w:w="9566" w:type="dxa"/>
            <w:gridSpan w:val="2"/>
          </w:tcPr>
          <w:p w:rsidR="002D4CBB" w:rsidRDefault="005A2A72">
            <w:pPr>
              <w:pStyle w:val="TableParagraph"/>
              <w:spacing w:line="273" w:lineRule="exact"/>
              <w:ind w:left="4206"/>
              <w:rPr>
                <w:b/>
                <w:sz w:val="24"/>
              </w:rPr>
            </w:pPr>
            <w:bookmarkStart w:id="138" w:name="_bookmark31"/>
            <w:bookmarkEnd w:id="138"/>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2D4CBB">
        <w:trPr>
          <w:trHeight w:val="1502"/>
        </w:trPr>
        <w:tc>
          <w:tcPr>
            <w:tcW w:w="1729" w:type="dxa"/>
          </w:tcPr>
          <w:p w:rsidR="002D4CBB" w:rsidRDefault="005A2A72">
            <w:pPr>
              <w:pStyle w:val="TableParagraph"/>
              <w:tabs>
                <w:tab w:val="left" w:pos="1012"/>
              </w:tabs>
              <w:spacing w:line="268" w:lineRule="auto"/>
              <w:ind w:left="379" w:right="95" w:hanging="269"/>
            </w:pPr>
            <w:bookmarkStart w:id="139" w:name="_bookmark32"/>
            <w:bookmarkEnd w:id="139"/>
            <w:r>
              <w:rPr>
                <w:spacing w:val="-4"/>
              </w:rPr>
              <w:t>31.</w:t>
            </w:r>
            <w:r>
              <w:tab/>
            </w:r>
            <w:r>
              <w:tab/>
            </w:r>
            <w:r>
              <w:rPr>
                <w:spacing w:val="-2"/>
              </w:rPr>
              <w:t>Forced Labor</w:t>
            </w:r>
          </w:p>
        </w:tc>
        <w:tc>
          <w:tcPr>
            <w:tcW w:w="7837" w:type="dxa"/>
          </w:tcPr>
          <w:p w:rsidR="002D4CBB" w:rsidRDefault="005A2A72">
            <w:pPr>
              <w:pStyle w:val="TableParagraph"/>
              <w:spacing w:before="116"/>
              <w:ind w:left="580" w:right="95" w:hanging="471"/>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r w:rsidR="002D4CBB">
        <w:trPr>
          <w:trHeight w:val="1891"/>
        </w:trPr>
        <w:tc>
          <w:tcPr>
            <w:tcW w:w="1729" w:type="dxa"/>
          </w:tcPr>
          <w:p w:rsidR="002D4CBB" w:rsidRDefault="005A2A72">
            <w:pPr>
              <w:pStyle w:val="TableParagraph"/>
              <w:spacing w:line="244" w:lineRule="exact"/>
              <w:ind w:right="209"/>
              <w:jc w:val="right"/>
            </w:pPr>
            <w:bookmarkStart w:id="140" w:name="_bookmark33"/>
            <w:bookmarkEnd w:id="140"/>
            <w:r>
              <w:t>32.</w:t>
            </w:r>
            <w:r>
              <w:rPr>
                <w:spacing w:val="-4"/>
              </w:rPr>
              <w:t xml:space="preserve"> </w:t>
            </w:r>
            <w:r>
              <w:t>Child</w:t>
            </w:r>
            <w:r>
              <w:rPr>
                <w:spacing w:val="-4"/>
              </w:rPr>
              <w:t xml:space="preserve"> </w:t>
            </w:r>
            <w:r>
              <w:rPr>
                <w:spacing w:val="-2"/>
              </w:rPr>
              <w:t>Labor</w:t>
            </w:r>
          </w:p>
        </w:tc>
        <w:tc>
          <w:tcPr>
            <w:tcW w:w="7837" w:type="dxa"/>
          </w:tcPr>
          <w:p w:rsidR="002D4CBB" w:rsidRDefault="005A2A72">
            <w:pPr>
              <w:pStyle w:val="TableParagraph"/>
              <w:spacing w:before="121"/>
              <w:ind w:left="585" w:right="98"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w:t>
            </w:r>
            <w:r>
              <w:rPr>
                <w:spacing w:val="17"/>
              </w:rPr>
              <w:t xml:space="preserve"> </w:t>
            </w:r>
            <w:r>
              <w:t>of</w:t>
            </w:r>
            <w:r>
              <w:rPr>
                <w:spacing w:val="15"/>
              </w:rPr>
              <w:t xml:space="preserve"> </w:t>
            </w:r>
            <w:r>
              <w:t>minors,</w:t>
            </w:r>
            <w:r>
              <w:rPr>
                <w:spacing w:val="14"/>
              </w:rPr>
              <w:t xml:space="preserve"> </w:t>
            </w:r>
            <w:r>
              <w:t>the</w:t>
            </w:r>
            <w:r>
              <w:rPr>
                <w:spacing w:val="5"/>
              </w:rPr>
              <w:t xml:space="preserve"> </w:t>
            </w:r>
            <w:r>
              <w:t>Contractor</w:t>
            </w:r>
            <w:r>
              <w:rPr>
                <w:spacing w:val="14"/>
              </w:rPr>
              <w:t xml:space="preserve"> </w:t>
            </w:r>
            <w:r>
              <w:t>shall</w:t>
            </w:r>
            <w:r>
              <w:rPr>
                <w:spacing w:val="9"/>
              </w:rPr>
              <w:t xml:space="preserve"> </w:t>
            </w:r>
            <w:r>
              <w:t>follow</w:t>
            </w:r>
            <w:r>
              <w:rPr>
                <w:spacing w:val="7"/>
              </w:rPr>
              <w:t xml:space="preserve"> </w:t>
            </w:r>
            <w:r>
              <w:t>those</w:t>
            </w:r>
            <w:r>
              <w:rPr>
                <w:spacing w:val="9"/>
              </w:rPr>
              <w:t xml:space="preserve"> </w:t>
            </w:r>
            <w:r>
              <w:t>laws</w:t>
            </w:r>
            <w:r>
              <w:rPr>
                <w:spacing w:val="13"/>
              </w:rPr>
              <w:t xml:space="preserve"> </w:t>
            </w:r>
            <w:r>
              <w:t>applicable</w:t>
            </w:r>
            <w:r>
              <w:rPr>
                <w:spacing w:val="5"/>
              </w:rPr>
              <w:t xml:space="preserve"> </w:t>
            </w:r>
            <w:r>
              <w:t>to</w:t>
            </w:r>
            <w:r>
              <w:rPr>
                <w:spacing w:val="7"/>
              </w:rPr>
              <w:t xml:space="preserve"> </w:t>
            </w:r>
            <w:r>
              <w:rPr>
                <w:spacing w:val="-5"/>
              </w:rPr>
              <w:t>the</w:t>
            </w:r>
          </w:p>
          <w:p w:rsidR="002D4CBB" w:rsidRDefault="005A2A72">
            <w:pPr>
              <w:pStyle w:val="TableParagraph"/>
              <w:spacing w:line="250" w:lineRule="exact"/>
              <w:ind w:left="585" w:right="98"/>
              <w:jc w:val="both"/>
            </w:pPr>
            <w:r>
              <w:t>Contractor. Children below the age of 18 years shall not be employed in dangerous work.</w:t>
            </w:r>
          </w:p>
        </w:tc>
      </w:tr>
      <w:tr w:rsidR="002D4CBB">
        <w:trPr>
          <w:trHeight w:val="3533"/>
        </w:trPr>
        <w:tc>
          <w:tcPr>
            <w:tcW w:w="1729" w:type="dxa"/>
          </w:tcPr>
          <w:p w:rsidR="002D4CBB" w:rsidRDefault="005A2A72">
            <w:pPr>
              <w:pStyle w:val="TableParagraph"/>
              <w:spacing w:line="250" w:lineRule="exact"/>
              <w:ind w:left="110"/>
            </w:pPr>
            <w:bookmarkStart w:id="141" w:name="_bookmark34"/>
            <w:bookmarkEnd w:id="141"/>
            <w:r>
              <w:t>33.Non-</w:t>
            </w:r>
          </w:p>
          <w:p w:rsidR="002D4CBB" w:rsidRDefault="005A2A72">
            <w:pPr>
              <w:pStyle w:val="TableParagraph"/>
              <w:spacing w:before="40" w:line="273" w:lineRule="auto"/>
              <w:ind w:left="379" w:right="97"/>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2D4CBB" w:rsidRDefault="005A2A72">
            <w:pPr>
              <w:pStyle w:val="TableParagraph"/>
              <w:spacing w:before="121"/>
              <w:ind w:left="580" w:right="93"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 employment or retirement,</w:t>
            </w:r>
            <w:r>
              <w:rPr>
                <w:color w:val="000000"/>
                <w:spacing w:val="-1"/>
              </w:rPr>
              <w:t xml:space="preserve"> </w:t>
            </w:r>
            <w:r>
              <w:rPr>
                <w:color w:val="000000"/>
              </w:rPr>
              <w:t>and</w:t>
            </w:r>
            <w:r>
              <w:rPr>
                <w:color w:val="000000"/>
                <w:spacing w:val="-2"/>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2D4CBB">
        <w:trPr>
          <w:trHeight w:val="316"/>
        </w:trPr>
        <w:tc>
          <w:tcPr>
            <w:tcW w:w="9566" w:type="dxa"/>
            <w:gridSpan w:val="2"/>
          </w:tcPr>
          <w:p w:rsidR="002D4CBB" w:rsidRDefault="005A2A72">
            <w:pPr>
              <w:pStyle w:val="TableParagraph"/>
              <w:spacing w:line="273" w:lineRule="exact"/>
              <w:ind w:left="728" w:right="1"/>
              <w:jc w:val="center"/>
              <w:rPr>
                <w:b/>
                <w:sz w:val="24"/>
              </w:rPr>
            </w:pPr>
            <w:bookmarkStart w:id="142" w:name="_bookmark35"/>
            <w:bookmarkEnd w:id="142"/>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2D4CBB">
        <w:trPr>
          <w:trHeight w:val="1502"/>
        </w:trPr>
        <w:tc>
          <w:tcPr>
            <w:tcW w:w="1729" w:type="dxa"/>
            <w:vMerge w:val="restart"/>
          </w:tcPr>
          <w:p w:rsidR="002D4CBB" w:rsidRDefault="005A2A72">
            <w:pPr>
              <w:pStyle w:val="TableParagraph"/>
              <w:spacing w:line="244" w:lineRule="exact"/>
              <w:ind w:left="110"/>
            </w:pPr>
            <w:bookmarkStart w:id="143" w:name="_bookmark36"/>
            <w:bookmarkEnd w:id="143"/>
            <w:r>
              <w:t>34.</w:t>
            </w:r>
            <w:r>
              <w:rPr>
                <w:spacing w:val="2"/>
              </w:rPr>
              <w:t xml:space="preserve"> </w:t>
            </w:r>
            <w:r>
              <w:rPr>
                <w:spacing w:val="-2"/>
              </w:rPr>
              <w:t>Program</w:t>
            </w:r>
          </w:p>
        </w:tc>
        <w:tc>
          <w:tcPr>
            <w:tcW w:w="7837" w:type="dxa"/>
          </w:tcPr>
          <w:p w:rsidR="002D4CBB" w:rsidRDefault="005A2A72">
            <w:pPr>
              <w:pStyle w:val="TableParagraph"/>
              <w:spacing w:before="121"/>
              <w:ind w:left="580" w:right="89" w:hanging="471"/>
              <w:jc w:val="both"/>
            </w:pPr>
            <w:r>
              <w:t>34.1</w:t>
            </w:r>
            <w:r>
              <w:rPr>
                <w:spacing w:val="24"/>
              </w:rPr>
              <w:t xml:space="preserve"> </w:t>
            </w:r>
            <w:r>
              <w:t xml:space="preserve">Within the time </w:t>
            </w:r>
            <w:r>
              <w:rPr>
                <w:b/>
              </w:rPr>
              <w:t>stated in the SCC</w:t>
            </w:r>
            <w:r>
              <w:t>, after the date of the Letter</w:t>
            </w:r>
            <w:r>
              <w:rPr>
                <w:spacing w:val="33"/>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6"/>
              </w:rPr>
              <w:t xml:space="preserve"> </w:t>
            </w:r>
            <w:r>
              <w:rPr>
                <w:spacing w:val="-4"/>
              </w:rPr>
              <w:t>general methods, 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5"/>
              </w:rPr>
              <w:t xml:space="preserve"> </w:t>
            </w:r>
            <w:r>
              <w:t>those</w:t>
            </w:r>
            <w:r>
              <w:rPr>
                <w:spacing w:val="-1"/>
              </w:rPr>
              <w:t xml:space="preserve"> </w:t>
            </w:r>
            <w:r>
              <w:t>in</w:t>
            </w:r>
            <w:r>
              <w:rPr>
                <w:spacing w:val="-5"/>
              </w:rPr>
              <w:t xml:space="preserve"> </w:t>
            </w:r>
            <w:r>
              <w:t>the Activity</w:t>
            </w:r>
            <w:r>
              <w:rPr>
                <w:spacing w:val="-5"/>
              </w:rPr>
              <w:t xml:space="preserve"> </w:t>
            </w:r>
            <w:r>
              <w:t>Schedule.</w:t>
            </w:r>
          </w:p>
        </w:tc>
      </w:tr>
      <w:tr w:rsidR="002D4CBB">
        <w:trPr>
          <w:trHeight w:val="1079"/>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6" w:lineRule="auto"/>
              <w:ind w:left="494" w:right="96" w:hanging="385"/>
              <w:jc w:val="both"/>
            </w:pPr>
            <w:r>
              <w:t>34.2</w:t>
            </w:r>
            <w:r>
              <w:rPr>
                <w:spacing w:val="-14"/>
              </w:rPr>
              <w:t xml:space="preserve"> </w:t>
            </w:r>
            <w:r>
              <w:t>An</w:t>
            </w:r>
            <w:r>
              <w:rPr>
                <w:spacing w:val="-14"/>
              </w:rPr>
              <w:t xml:space="preserve"> </w:t>
            </w:r>
            <w:r>
              <w:t>update</w:t>
            </w:r>
            <w:r>
              <w:rPr>
                <w:spacing w:val="-8"/>
              </w:rPr>
              <w:t xml:space="preserve"> </w:t>
            </w:r>
            <w:r>
              <w:t>of</w:t>
            </w:r>
            <w:r>
              <w:rPr>
                <w:spacing w:val="-12"/>
              </w:rPr>
              <w:t xml:space="preserve"> </w:t>
            </w:r>
            <w:r>
              <w:t>the</w:t>
            </w:r>
            <w:r>
              <w:rPr>
                <w:spacing w:val="-14"/>
              </w:rPr>
              <w:t xml:space="preserve"> </w:t>
            </w:r>
            <w:r>
              <w:t>Program</w:t>
            </w:r>
            <w:r>
              <w:rPr>
                <w:spacing w:val="-14"/>
              </w:rPr>
              <w:t xml:space="preserve"> </w:t>
            </w:r>
            <w:r>
              <w:t>shall</w:t>
            </w:r>
            <w:r>
              <w:rPr>
                <w:spacing w:val="-14"/>
              </w:rPr>
              <w:t xml:space="preserve"> </w:t>
            </w:r>
            <w:r>
              <w:t>be</w:t>
            </w:r>
            <w:r>
              <w:rPr>
                <w:spacing w:val="-12"/>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4"/>
              </w:rPr>
              <w:t xml:space="preserve"> </w:t>
            </w:r>
            <w:r>
              <w:t>work, including</w:t>
            </w:r>
            <w:r>
              <w:rPr>
                <w:spacing w:val="-4"/>
              </w:rPr>
              <w:t xml:space="preserve"> </w:t>
            </w:r>
            <w:r>
              <w:t>any changes</w:t>
            </w:r>
            <w:r>
              <w:rPr>
                <w:spacing w:val="-8"/>
              </w:rPr>
              <w:t xml:space="preserve"> </w:t>
            </w:r>
            <w:r>
              <w:t>to</w:t>
            </w:r>
            <w:r>
              <w:rPr>
                <w:spacing w:val="-13"/>
              </w:rPr>
              <w:t xml:space="preserve"> </w:t>
            </w:r>
            <w:r>
              <w:t>the</w:t>
            </w:r>
            <w:r>
              <w:rPr>
                <w:spacing w:val="-14"/>
              </w:rPr>
              <w:t xml:space="preserve"> </w:t>
            </w:r>
            <w:r>
              <w:t>sequence</w:t>
            </w:r>
            <w:r>
              <w:rPr>
                <w:spacing w:val="-11"/>
              </w:rPr>
              <w:t xml:space="preserve"> </w:t>
            </w:r>
            <w:r>
              <w:t>of</w:t>
            </w:r>
            <w:r>
              <w:rPr>
                <w:spacing w:val="-10"/>
              </w:rPr>
              <w:t xml:space="preserve"> </w:t>
            </w:r>
            <w:r>
              <w:t>the</w:t>
            </w:r>
            <w:r>
              <w:rPr>
                <w:spacing w:val="-14"/>
              </w:rPr>
              <w:t xml:space="preserve"> </w:t>
            </w:r>
            <w:r>
              <w:t>activities.</w:t>
            </w:r>
          </w:p>
        </w:tc>
      </w:tr>
      <w:tr w:rsidR="002D4CBB">
        <w:trPr>
          <w:trHeight w:val="189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494" w:right="88" w:hanging="385"/>
              <w:jc w:val="both"/>
            </w:pPr>
            <w:r>
              <w:t xml:space="preserve">34.3 The Contractor shall submit to the Project Manager for approval an updated Program at intervals no longer than the period </w:t>
            </w:r>
            <w:r>
              <w:rPr>
                <w:b/>
              </w:rPr>
              <w:t>stated in the SCC</w:t>
            </w:r>
            <w:r>
              <w:t>. If the Contractor does not submit an updated Program within this period, the Project Manager may withhold the amount stated in the SCC from the next payment certificate</w:t>
            </w:r>
            <w:r>
              <w:rPr>
                <w:spacing w:val="-1"/>
              </w:rPr>
              <w:t xml:space="preserve"> </w:t>
            </w:r>
            <w:r>
              <w:t>and</w:t>
            </w:r>
            <w:r>
              <w:rPr>
                <w:spacing w:val="16"/>
              </w:rPr>
              <w:t xml:space="preserve"> </w:t>
            </w:r>
            <w:r>
              <w:t>continue</w:t>
            </w:r>
            <w:r>
              <w:rPr>
                <w:spacing w:val="10"/>
              </w:rPr>
              <w:t xml:space="preserve"> </w:t>
            </w:r>
            <w:r>
              <w:t>to</w:t>
            </w:r>
            <w:r>
              <w:rPr>
                <w:spacing w:val="16"/>
              </w:rPr>
              <w:t xml:space="preserve"> </w:t>
            </w:r>
            <w:r>
              <w:t>withhold</w:t>
            </w:r>
            <w:r>
              <w:rPr>
                <w:spacing w:val="11"/>
              </w:rPr>
              <w:t xml:space="preserve"> </w:t>
            </w:r>
            <w:r>
              <w:t>this</w:t>
            </w:r>
            <w:r>
              <w:rPr>
                <w:spacing w:val="18"/>
              </w:rPr>
              <w:t xml:space="preserve"> </w:t>
            </w:r>
            <w:r>
              <w:t>amount</w:t>
            </w:r>
            <w:r>
              <w:rPr>
                <w:spacing w:val="17"/>
              </w:rPr>
              <w:t xml:space="preserve"> </w:t>
            </w:r>
            <w:r>
              <w:t>until</w:t>
            </w:r>
            <w:r>
              <w:rPr>
                <w:spacing w:val="17"/>
              </w:rPr>
              <w:t xml:space="preserve"> </w:t>
            </w:r>
            <w:r>
              <w:t>the</w:t>
            </w:r>
            <w:r>
              <w:rPr>
                <w:spacing w:val="14"/>
              </w:rPr>
              <w:t xml:space="preserve"> </w:t>
            </w:r>
            <w:r>
              <w:t>next</w:t>
            </w:r>
            <w:r>
              <w:rPr>
                <w:spacing w:val="17"/>
              </w:rPr>
              <w:t xml:space="preserve"> </w:t>
            </w:r>
            <w:r>
              <w:t>payment</w:t>
            </w:r>
            <w:r>
              <w:rPr>
                <w:spacing w:val="26"/>
              </w:rPr>
              <w:t xml:space="preserve"> </w:t>
            </w:r>
            <w:r>
              <w:t>after</w:t>
            </w:r>
            <w:r>
              <w:rPr>
                <w:spacing w:val="11"/>
              </w:rPr>
              <w:t xml:space="preserve"> </w:t>
            </w:r>
            <w:r>
              <w:rPr>
                <w:spacing w:val="-5"/>
              </w:rPr>
              <w:t>the</w:t>
            </w:r>
          </w:p>
          <w:p w:rsidR="002D4CBB" w:rsidRDefault="005A2A72">
            <w:pPr>
              <w:pStyle w:val="TableParagraph"/>
              <w:spacing w:line="250" w:lineRule="exact"/>
              <w:ind w:left="494" w:right="93"/>
              <w:jc w:val="both"/>
            </w:pPr>
            <w:r>
              <w:t>date</w:t>
            </w:r>
            <w:r>
              <w:rPr>
                <w:spacing w:val="-5"/>
              </w:rPr>
              <w:t xml:space="preserve"> </w:t>
            </w:r>
            <w:r>
              <w:t>on</w:t>
            </w:r>
            <w:r>
              <w:rPr>
                <w:spacing w:val="-2"/>
              </w:rPr>
              <w:t xml:space="preserve"> </w:t>
            </w:r>
            <w:r>
              <w:t>which</w:t>
            </w:r>
            <w:r>
              <w:rPr>
                <w:spacing w:val="-6"/>
              </w:rPr>
              <w:t xml:space="preserve"> </w:t>
            </w:r>
            <w:r>
              <w:t>the</w:t>
            </w:r>
            <w:r>
              <w:rPr>
                <w:spacing w:val="-5"/>
              </w:rPr>
              <w:t xml:space="preserve"> </w:t>
            </w:r>
            <w:r>
              <w:t>overdue</w:t>
            </w:r>
            <w:r>
              <w:rPr>
                <w:spacing w:val="-5"/>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w:t>
            </w:r>
            <w:r>
              <w:rPr>
                <w:spacing w:val="-5"/>
              </w:rPr>
              <w:t xml:space="preserve"> </w:t>
            </w:r>
            <w:r>
              <w:t>case</w:t>
            </w:r>
            <w:r>
              <w:rPr>
                <w:spacing w:val="-4"/>
              </w:rPr>
              <w:t xml:space="preserve"> </w:t>
            </w:r>
            <w:r>
              <w:t>of</w:t>
            </w:r>
            <w:r>
              <w:rPr>
                <w:spacing w:val="-4"/>
              </w:rPr>
              <w:t xml:space="preserve"> </w:t>
            </w:r>
            <w:r>
              <w:t>a lump</w:t>
            </w:r>
            <w:r>
              <w:rPr>
                <w:spacing w:val="-3"/>
              </w:rPr>
              <w:t xml:space="preserve"> </w:t>
            </w:r>
            <w:r>
              <w:t xml:space="preserve">sum </w:t>
            </w:r>
            <w:r>
              <w:rPr>
                <w:spacing w:val="-4"/>
              </w:rPr>
              <w:t>contract,</w:t>
            </w:r>
            <w:r>
              <w:rPr>
                <w:spacing w:val="-1"/>
              </w:rPr>
              <w:t xml:space="preserve"> </w:t>
            </w:r>
            <w:r>
              <w:rPr>
                <w:spacing w:val="-4"/>
              </w:rPr>
              <w:t>the</w:t>
            </w:r>
            <w:r>
              <w:rPr>
                <w:spacing w:val="-9"/>
              </w:rPr>
              <w:t xml:space="preserve"> </w:t>
            </w:r>
            <w:r>
              <w:rPr>
                <w:spacing w:val="-4"/>
              </w:rPr>
              <w:t>Contractor</w:t>
            </w:r>
            <w:r>
              <w:t xml:space="preserve"> </w:t>
            </w:r>
            <w:r>
              <w:rPr>
                <w:spacing w:val="-4"/>
              </w:rPr>
              <w:t>shall</w:t>
            </w:r>
            <w:r>
              <w:rPr>
                <w:spacing w:val="-6"/>
              </w:rPr>
              <w:t xml:space="preserve"> </w:t>
            </w:r>
            <w:r>
              <w:rPr>
                <w:spacing w:val="-4"/>
              </w:rPr>
              <w:t>Provide</w:t>
            </w:r>
            <w:r>
              <w:rPr>
                <w:spacing w:val="-10"/>
              </w:rPr>
              <w:t xml:space="preserve"> </w:t>
            </w:r>
            <w:r>
              <w:rPr>
                <w:spacing w:val="-4"/>
              </w:rPr>
              <w:t>an</w:t>
            </w:r>
            <w:r>
              <w:rPr>
                <w:spacing w:val="-8"/>
              </w:rPr>
              <w:t xml:space="preserve"> </w:t>
            </w:r>
            <w:r>
              <w:rPr>
                <w:spacing w:val="-4"/>
              </w:rPr>
              <w:t>updated</w:t>
            </w:r>
            <w:r>
              <w:rPr>
                <w:spacing w:val="-7"/>
              </w:rPr>
              <w:t xml:space="preserve"> </w:t>
            </w:r>
            <w:r>
              <w:rPr>
                <w:spacing w:val="-4"/>
              </w:rPr>
              <w:t>Activity</w:t>
            </w:r>
            <w:r>
              <w:rPr>
                <w:spacing w:val="-3"/>
              </w:rPr>
              <w:t xml:space="preserve"> </w:t>
            </w:r>
            <w:r>
              <w:rPr>
                <w:spacing w:val="-4"/>
              </w:rPr>
              <w:t>Schedule within</w:t>
            </w:r>
            <w:r>
              <w:rPr>
                <w:spacing w:val="-8"/>
              </w:rPr>
              <w:t xml:space="preserve"> </w:t>
            </w:r>
            <w:r>
              <w:rPr>
                <w:spacing w:val="-4"/>
              </w:rPr>
              <w:t>15</w:t>
            </w:r>
            <w:r>
              <w:rPr>
                <w:spacing w:val="-2"/>
              </w:rPr>
              <w:t xml:space="preserve"> </w:t>
            </w:r>
            <w:r>
              <w:rPr>
                <w:spacing w:val="-4"/>
              </w:rPr>
              <w:t>days</w:t>
            </w:r>
            <w:r>
              <w:rPr>
                <w:spacing w:val="-1"/>
              </w:rPr>
              <w:t xml:space="preserve"> </w:t>
            </w:r>
            <w:r>
              <w:rPr>
                <w:spacing w:val="-5"/>
              </w:rPr>
              <w:t>of</w:t>
            </w:r>
          </w:p>
        </w:tc>
      </w:tr>
    </w:tbl>
    <w:p w:rsidR="002D4CBB" w:rsidRDefault="002D4CBB">
      <w:pPr>
        <w:pStyle w:val="TableParagraph"/>
        <w:spacing w:line="250" w:lineRule="exact"/>
        <w:jc w:val="both"/>
        <w:sectPr w:rsidR="002D4CBB">
          <w:type w:val="continuous"/>
          <w:pgSz w:w="12240" w:h="15840"/>
          <w:pgMar w:top="1420" w:right="360" w:bottom="1603"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74"/>
        </w:trPr>
        <w:tc>
          <w:tcPr>
            <w:tcW w:w="1729" w:type="dxa"/>
            <w:vMerge w:val="restart"/>
          </w:tcPr>
          <w:p w:rsidR="002D4CBB" w:rsidRDefault="002D4CBB">
            <w:pPr>
              <w:pStyle w:val="TableParagraph"/>
            </w:pPr>
          </w:p>
        </w:tc>
        <w:tc>
          <w:tcPr>
            <w:tcW w:w="7837" w:type="dxa"/>
          </w:tcPr>
          <w:p w:rsidR="002D4CBB" w:rsidRDefault="005A2A72">
            <w:pPr>
              <w:pStyle w:val="TableParagraph"/>
              <w:spacing w:before="1"/>
              <w:ind w:left="494"/>
            </w:pPr>
            <w:r>
              <w:rPr>
                <w:spacing w:val="-4"/>
              </w:rPr>
              <w:t>being</w:t>
            </w:r>
            <w:r>
              <w:rPr>
                <w:spacing w:val="-5"/>
              </w:rPr>
              <w:t xml:space="preserve"> </w:t>
            </w:r>
            <w:r>
              <w:rPr>
                <w:spacing w:val="-4"/>
              </w:rPr>
              <w:t>instructed</w:t>
            </w:r>
            <w:r>
              <w:rPr>
                <w:spacing w:val="-9"/>
              </w:rPr>
              <w:t xml:space="preserve"> </w:t>
            </w:r>
            <w:r>
              <w:rPr>
                <w:spacing w:val="-4"/>
              </w:rPr>
              <w:t>to</w:t>
            </w:r>
            <w:r>
              <w:rPr>
                <w:spacing w:val="-8"/>
              </w:rPr>
              <w:t xml:space="preserve"> </w:t>
            </w:r>
            <w:r>
              <w:rPr>
                <w:spacing w:val="-4"/>
              </w:rPr>
              <w:t>by</w:t>
            </w:r>
            <w:r>
              <w:rPr>
                <w:spacing w:val="-10"/>
              </w:rPr>
              <w:t xml:space="preserve"> </w:t>
            </w:r>
            <w:r>
              <w:rPr>
                <w:spacing w:val="-4"/>
              </w:rPr>
              <w:t>the</w:t>
            </w:r>
            <w:r>
              <w:rPr>
                <w:spacing w:val="-11"/>
              </w:rPr>
              <w:t xml:space="preserve"> </w:t>
            </w:r>
            <w:r>
              <w:rPr>
                <w:spacing w:val="-4"/>
              </w:rPr>
              <w:t>Project</w:t>
            </w:r>
            <w:r>
              <w:rPr>
                <w:spacing w:val="-2"/>
              </w:rPr>
              <w:t xml:space="preserve"> </w:t>
            </w:r>
            <w:r>
              <w:rPr>
                <w:spacing w:val="-4"/>
              </w:rPr>
              <w:t>Manager.</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right="96" w:hanging="471"/>
              <w:jc w:val="both"/>
            </w:pPr>
            <w:r>
              <w:t>34.4 The Project Manager’s approval of the Program shall not alter the Contractor’s obligations. The</w:t>
            </w:r>
            <w:r>
              <w:rPr>
                <w:spacing w:val="-4"/>
              </w:rPr>
              <w:t xml:space="preserve"> </w:t>
            </w:r>
            <w:r>
              <w:t>Contractor may</w:t>
            </w:r>
            <w:r>
              <w:rPr>
                <w:spacing w:val="-2"/>
              </w:rPr>
              <w:t xml:space="preserve"> </w:t>
            </w:r>
            <w:r>
              <w:t>revise the Program and submit it to the Project Manager again</w:t>
            </w:r>
            <w:r>
              <w:rPr>
                <w:spacing w:val="-1"/>
              </w:rPr>
              <w:t xml:space="preserve"> </w:t>
            </w:r>
            <w:r>
              <w:t>at any time.</w:t>
            </w:r>
            <w:r>
              <w:rPr>
                <w:spacing w:val="-7"/>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10"/>
              </w:rPr>
              <w:t xml:space="preserve"> </w:t>
            </w:r>
            <w:r>
              <w:t>effect</w:t>
            </w:r>
            <w:r>
              <w:rPr>
                <w:spacing w:val="-4"/>
              </w:rPr>
              <w:t xml:space="preserve"> </w:t>
            </w:r>
            <w:r>
              <w:t>of</w:t>
            </w:r>
            <w:r>
              <w:rPr>
                <w:spacing w:val="-10"/>
              </w:rPr>
              <w:t xml:space="preserve"> </w:t>
            </w:r>
            <w:r>
              <w:t>Variations and Compensation Events.</w:t>
            </w:r>
          </w:p>
        </w:tc>
      </w:tr>
      <w:tr w:rsidR="002D4CBB">
        <w:trPr>
          <w:trHeight w:val="1502"/>
        </w:trPr>
        <w:tc>
          <w:tcPr>
            <w:tcW w:w="1729" w:type="dxa"/>
            <w:vMerge w:val="restart"/>
          </w:tcPr>
          <w:p w:rsidR="002D4CBB" w:rsidRDefault="005A2A72">
            <w:pPr>
              <w:pStyle w:val="TableParagraph"/>
              <w:spacing w:line="276" w:lineRule="auto"/>
              <w:ind w:left="470" w:hanging="360"/>
            </w:pPr>
            <w:bookmarkStart w:id="144" w:name="_bookmark37"/>
            <w:bookmarkEnd w:id="144"/>
            <w:r>
              <w:t>35. Extension of the</w:t>
            </w:r>
            <w:r>
              <w:rPr>
                <w:spacing w:val="36"/>
              </w:rPr>
              <w:t xml:space="preserve"> </w:t>
            </w:r>
            <w:r>
              <w:t xml:space="preserve">Intended </w:t>
            </w:r>
            <w:r>
              <w:rPr>
                <w:spacing w:val="-2"/>
              </w:rPr>
              <w:t xml:space="preserve">Completion </w:t>
            </w:r>
            <w:r>
              <w:rPr>
                <w:spacing w:val="-4"/>
              </w:rPr>
              <w:t>Date</w:t>
            </w:r>
          </w:p>
        </w:tc>
        <w:tc>
          <w:tcPr>
            <w:tcW w:w="7837" w:type="dxa"/>
          </w:tcPr>
          <w:p w:rsidR="002D4CBB" w:rsidRDefault="005A2A72">
            <w:pPr>
              <w:pStyle w:val="TableParagraph"/>
              <w:spacing w:before="116"/>
              <w:ind w:left="580" w:right="98" w:hanging="452"/>
              <w:jc w:val="both"/>
            </w:pPr>
            <w:r>
              <w:t>35.1 The Project Manager shall extend the Intended Completion Date if a Compensation Event occurs or a Variation is issued which makes it impossible for Completion to be achieved by the Intended Completion Date without the Contractor taking steps to</w:t>
            </w:r>
            <w:r>
              <w:rPr>
                <w:spacing w:val="-6"/>
              </w:rPr>
              <w:t xml:space="preserve"> </w:t>
            </w:r>
            <w:r>
              <w:t>accelerate</w:t>
            </w:r>
            <w:r>
              <w:rPr>
                <w:spacing w:val="-3"/>
              </w:rPr>
              <w:t xml:space="preserve"> </w:t>
            </w:r>
            <w:r>
              <w:t>the</w:t>
            </w:r>
            <w:r>
              <w:rPr>
                <w:spacing w:val="-3"/>
              </w:rPr>
              <w:t xml:space="preserve"> </w:t>
            </w:r>
            <w:r>
              <w:t>remaining</w:t>
            </w:r>
            <w:r>
              <w:rPr>
                <w:spacing w:val="-1"/>
              </w:rPr>
              <w:t xml:space="preserve"> </w:t>
            </w:r>
            <w:r>
              <w:t>work, which would</w:t>
            </w:r>
            <w:r>
              <w:rPr>
                <w:spacing w:val="-1"/>
              </w:rPr>
              <w:t xml:space="preserve"> </w:t>
            </w:r>
            <w:r>
              <w:t>cause</w:t>
            </w:r>
            <w:r>
              <w:rPr>
                <w:spacing w:val="-3"/>
              </w:rPr>
              <w:t xml:space="preserve"> </w:t>
            </w:r>
            <w:r>
              <w:t>the Contractor to incur additional cost.</w:t>
            </w:r>
          </w:p>
        </w:tc>
      </w:tr>
      <w:tr w:rsidR="002D4CBB">
        <w:trPr>
          <w:trHeight w:val="390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right="90"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2D4CBB" w:rsidRDefault="005A2A72">
            <w:pPr>
              <w:pStyle w:val="TableParagraph"/>
              <w:spacing w:before="120"/>
              <w:ind w:left="580" w:right="90"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2D4CBB">
        <w:trPr>
          <w:trHeight w:val="176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right="96"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8"/>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8"/>
                <w:highlight w:val="cyan"/>
              </w:rPr>
              <w:t xml:space="preserve"> </w:t>
            </w:r>
            <w:r>
              <w:rPr>
                <w:color w:val="000000"/>
                <w:highlight w:val="cyan"/>
              </w:rPr>
              <w:t>per</w:t>
            </w:r>
            <w:r>
              <w:rPr>
                <w:color w:val="000000"/>
                <w:spacing w:val="40"/>
                <w:highlight w:val="cyan"/>
              </w:rPr>
              <w:t xml:space="preserve"> </w:t>
            </w:r>
            <w:r>
              <w:rPr>
                <w:color w:val="000000"/>
                <w:highlight w:val="cyan"/>
              </w:rPr>
              <w:t>ITB</w:t>
            </w:r>
            <w:r>
              <w:rPr>
                <w:color w:val="000000"/>
                <w:spacing w:val="33"/>
                <w:highlight w:val="cyan"/>
              </w:rPr>
              <w:t xml:space="preserve"> </w:t>
            </w:r>
            <w:r>
              <w:rPr>
                <w:color w:val="000000"/>
                <w:highlight w:val="cyan"/>
              </w:rPr>
              <w:t>35.2,</w:t>
            </w:r>
            <w:r>
              <w:rPr>
                <w:color w:val="000000"/>
                <w:spacing w:val="40"/>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w:t>
            </w:r>
            <w:r>
              <w:rPr>
                <w:color w:val="000000"/>
                <w:spacing w:val="33"/>
                <w:highlight w:val="cyan"/>
              </w:rPr>
              <w:t xml:space="preserve"> </w:t>
            </w:r>
            <w:r>
              <w:rPr>
                <w:color w:val="000000"/>
                <w:highlight w:val="cyan"/>
              </w:rPr>
              <w:t>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2D4CBB">
        <w:trPr>
          <w:trHeight w:val="1502"/>
        </w:trPr>
        <w:tc>
          <w:tcPr>
            <w:tcW w:w="1729" w:type="dxa"/>
            <w:vMerge w:val="restart"/>
          </w:tcPr>
          <w:p w:rsidR="002D4CBB" w:rsidRDefault="005A2A72">
            <w:pPr>
              <w:pStyle w:val="TableParagraph"/>
              <w:spacing w:line="244" w:lineRule="exact"/>
              <w:ind w:left="110"/>
            </w:pPr>
            <w:bookmarkStart w:id="145" w:name="_bookmark38"/>
            <w:bookmarkEnd w:id="145"/>
            <w:r>
              <w:t>36.</w:t>
            </w:r>
            <w:r>
              <w:rPr>
                <w:spacing w:val="2"/>
              </w:rPr>
              <w:t xml:space="preserve"> </w:t>
            </w:r>
            <w:r>
              <w:rPr>
                <w:spacing w:val="-2"/>
              </w:rPr>
              <w:t>Acceleration</w:t>
            </w:r>
          </w:p>
        </w:tc>
        <w:tc>
          <w:tcPr>
            <w:tcW w:w="7837" w:type="dxa"/>
          </w:tcPr>
          <w:p w:rsidR="002D4CBB" w:rsidRDefault="005A2A72">
            <w:pPr>
              <w:pStyle w:val="TableParagraph"/>
              <w:spacing w:before="116" w:line="242" w:lineRule="auto"/>
              <w:ind w:left="580" w:right="99"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11"/>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8"/>
              </w:rPr>
              <w:t xml:space="preserve"> </w:t>
            </w:r>
            <w:r>
              <w:t>the</w:t>
            </w:r>
            <w:r>
              <w:rPr>
                <w:spacing w:val="-12"/>
              </w:rPr>
              <w:t xml:space="preserve"> </w:t>
            </w:r>
            <w:r>
              <w:t>Employer</w:t>
            </w:r>
            <w:r>
              <w:rPr>
                <w:spacing w:val="-4"/>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w:t>
            </w:r>
            <w:r>
              <w:rPr>
                <w:spacing w:val="-1"/>
              </w:rPr>
              <w:t xml:space="preserve"> </w:t>
            </w:r>
            <w:r>
              <w:t>and confirmed by</w:t>
            </w:r>
            <w:r>
              <w:rPr>
                <w:spacing w:val="-4"/>
              </w:rPr>
              <w:t xml:space="preserve"> </w:t>
            </w:r>
            <w:r>
              <w:t>both</w:t>
            </w:r>
            <w:r>
              <w:rPr>
                <w:spacing w:val="-4"/>
              </w:rPr>
              <w:t xml:space="preserve"> </w:t>
            </w:r>
            <w:r>
              <w:t>the</w:t>
            </w:r>
            <w:r>
              <w:rPr>
                <w:spacing w:val="-2"/>
              </w:rPr>
              <w:t xml:space="preserve"> </w:t>
            </w:r>
            <w:r>
              <w:t>Employer and</w:t>
            </w:r>
            <w:r>
              <w:rPr>
                <w:spacing w:val="-4"/>
              </w:rPr>
              <w:t xml:space="preserve"> </w:t>
            </w:r>
            <w:r>
              <w:t>the</w:t>
            </w:r>
            <w:r>
              <w:rPr>
                <w:spacing w:val="-2"/>
              </w:rPr>
              <w:t xml:space="preserve"> </w:t>
            </w:r>
            <w:r>
              <w:t>Contractor.</w:t>
            </w:r>
          </w:p>
        </w:tc>
      </w:tr>
      <w:tr w:rsidR="002D4CBB">
        <w:trPr>
          <w:trHeight w:val="74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10"/>
              </w:rPr>
              <w:t xml:space="preserve"> </w:t>
            </w:r>
            <w:r>
              <w:t>incorporated</w:t>
            </w:r>
            <w:r>
              <w:rPr>
                <w:spacing w:val="-3"/>
              </w:rPr>
              <w:t xml:space="preserve"> </w:t>
            </w:r>
            <w:r>
              <w:t>in</w:t>
            </w:r>
            <w:r>
              <w:rPr>
                <w:spacing w:val="-12"/>
              </w:rPr>
              <w:t xml:space="preserve"> </w:t>
            </w:r>
            <w:r>
              <w:t>the</w:t>
            </w:r>
            <w:r>
              <w:rPr>
                <w:spacing w:val="-10"/>
              </w:rPr>
              <w:t xml:space="preserve"> </w:t>
            </w:r>
            <w:r>
              <w:t>Contract</w:t>
            </w:r>
            <w:r>
              <w:rPr>
                <w:spacing w:val="-6"/>
              </w:rPr>
              <w:t xml:space="preserve"> </w:t>
            </w:r>
            <w:r>
              <w:t>Price</w:t>
            </w:r>
            <w:r>
              <w:rPr>
                <w:spacing w:val="-10"/>
              </w:rPr>
              <w:t xml:space="preserve"> </w:t>
            </w:r>
            <w:r>
              <w:t>and</w:t>
            </w:r>
            <w:r>
              <w:rPr>
                <w:spacing w:val="-12"/>
              </w:rPr>
              <w:t xml:space="preserve"> </w:t>
            </w:r>
            <w:r>
              <w:t>treated</w:t>
            </w:r>
            <w:r>
              <w:rPr>
                <w:spacing w:val="-8"/>
              </w:rPr>
              <w:t xml:space="preserve"> </w:t>
            </w:r>
            <w:r>
              <w:t>as</w:t>
            </w:r>
            <w:r>
              <w:rPr>
                <w:spacing w:val="-1"/>
              </w:rPr>
              <w:t xml:space="preserve"> </w:t>
            </w:r>
            <w:r>
              <w:t>a</w:t>
            </w:r>
            <w:r>
              <w:rPr>
                <w:spacing w:val="-5"/>
              </w:rPr>
              <w:t xml:space="preserve"> </w:t>
            </w:r>
            <w:r>
              <w:t>Variation.</w:t>
            </w:r>
          </w:p>
        </w:tc>
      </w:tr>
      <w:tr w:rsidR="002D4CBB">
        <w:trPr>
          <w:trHeight w:val="1161"/>
        </w:trPr>
        <w:tc>
          <w:tcPr>
            <w:tcW w:w="1729" w:type="dxa"/>
          </w:tcPr>
          <w:p w:rsidR="002D4CBB" w:rsidRDefault="005A2A72">
            <w:pPr>
              <w:pStyle w:val="TableParagraph"/>
              <w:tabs>
                <w:tab w:val="left" w:pos="1013"/>
              </w:tabs>
              <w:spacing w:line="276" w:lineRule="auto"/>
              <w:ind w:left="383" w:right="95" w:hanging="274"/>
              <w:jc w:val="both"/>
            </w:pPr>
            <w:bookmarkStart w:id="146" w:name="_bookmark39"/>
            <w:bookmarkEnd w:id="146"/>
            <w:r>
              <w:rPr>
                <w:spacing w:val="-4"/>
              </w:rPr>
              <w:t>37.</w:t>
            </w:r>
            <w:r>
              <w:tab/>
            </w:r>
            <w:r>
              <w:tab/>
            </w:r>
            <w:r>
              <w:rPr>
                <w:spacing w:val="-2"/>
              </w:rPr>
              <w:t xml:space="preserve">Delays </w:t>
            </w:r>
            <w:r>
              <w:t>Ordered by the</w:t>
            </w:r>
            <w:r>
              <w:rPr>
                <w:spacing w:val="57"/>
              </w:rPr>
              <w:t xml:space="preserve">   </w:t>
            </w:r>
            <w:r>
              <w:rPr>
                <w:spacing w:val="-2"/>
              </w:rPr>
              <w:t>Project</w:t>
            </w:r>
          </w:p>
          <w:p w:rsidR="002D4CBB" w:rsidRDefault="005A2A72">
            <w:pPr>
              <w:pStyle w:val="TableParagraph"/>
              <w:ind w:left="383"/>
            </w:pPr>
            <w:r>
              <w:rPr>
                <w:spacing w:val="-2"/>
              </w:rPr>
              <w:t>Manager</w:t>
            </w:r>
          </w:p>
        </w:tc>
        <w:tc>
          <w:tcPr>
            <w:tcW w:w="7837" w:type="dxa"/>
          </w:tcPr>
          <w:p w:rsidR="002D4CBB" w:rsidRDefault="005A2A72">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2D4CBB">
        <w:trPr>
          <w:trHeight w:val="628"/>
        </w:trPr>
        <w:tc>
          <w:tcPr>
            <w:tcW w:w="1729" w:type="dxa"/>
          </w:tcPr>
          <w:p w:rsidR="002D4CBB" w:rsidRDefault="005A2A72">
            <w:pPr>
              <w:pStyle w:val="TableParagraph"/>
              <w:spacing w:line="249" w:lineRule="exact"/>
              <w:ind w:left="110"/>
            </w:pPr>
            <w:bookmarkStart w:id="147" w:name="_bookmark40"/>
            <w:bookmarkEnd w:id="147"/>
            <w:r>
              <w:rPr>
                <w:spacing w:val="-2"/>
              </w:rPr>
              <w:t>38.Management</w:t>
            </w:r>
          </w:p>
        </w:tc>
        <w:tc>
          <w:tcPr>
            <w:tcW w:w="7837" w:type="dxa"/>
          </w:tcPr>
          <w:p w:rsidR="002D4CBB" w:rsidRDefault="005A2A72">
            <w:pPr>
              <w:pStyle w:val="TableParagraph"/>
              <w:spacing w:before="102" w:line="254" w:lineRule="exact"/>
              <w:ind w:left="590" w:hanging="481"/>
              <w:rPr>
                <w:position w:val="2"/>
              </w:rPr>
            </w:pPr>
            <w:r>
              <w:t>38.1</w:t>
            </w:r>
            <w:r>
              <w:rPr>
                <w:spacing w:val="23"/>
              </w:rPr>
              <w:t xml:space="preserve"> </w:t>
            </w:r>
            <w:r>
              <w:t>Either the Project</w:t>
            </w:r>
            <w:r>
              <w:rPr>
                <w:spacing w:val="24"/>
              </w:rPr>
              <w:t xml:space="preserve"> </w:t>
            </w:r>
            <w:r>
              <w:t>Manager</w:t>
            </w:r>
            <w:r>
              <w:rPr>
                <w:spacing w:val="26"/>
              </w:rPr>
              <w:t xml:space="preserve"> </w:t>
            </w:r>
            <w:r>
              <w:t>or the Contractor may require the other</w:t>
            </w:r>
            <w:r>
              <w:rPr>
                <w:spacing w:val="26"/>
              </w:rPr>
              <w:t xml:space="preserve"> </w:t>
            </w:r>
            <w:r>
              <w:t>to attend a management</w:t>
            </w:r>
            <w:r>
              <w:rPr>
                <w:spacing w:val="8"/>
              </w:rPr>
              <w:t xml:space="preserve"> </w:t>
            </w:r>
            <w:r>
              <w:t>meeting.</w:t>
            </w:r>
            <w:r>
              <w:rPr>
                <w:spacing w:val="6"/>
              </w:rPr>
              <w:t xml:space="preserve"> </w:t>
            </w:r>
            <w:r>
              <w:t>The</w:t>
            </w:r>
            <w:r>
              <w:rPr>
                <w:spacing w:val="4"/>
              </w:rPr>
              <w:t xml:space="preserve"> </w:t>
            </w:r>
            <w:r>
              <w:t>business</w:t>
            </w:r>
            <w:r>
              <w:rPr>
                <w:spacing w:val="10"/>
              </w:rPr>
              <w:t xml:space="preserve"> </w:t>
            </w:r>
            <w:r>
              <w:t>of</w:t>
            </w:r>
            <w:r>
              <w:rPr>
                <w:spacing w:val="1"/>
              </w:rPr>
              <w:t xml:space="preserve"> </w:t>
            </w:r>
            <w:r>
              <w:t>a</w:t>
            </w:r>
            <w:r>
              <w:rPr>
                <w:spacing w:val="10"/>
              </w:rPr>
              <w:t xml:space="preserve"> </w:t>
            </w:r>
            <w:r>
              <w:rPr>
                <w:position w:val="2"/>
              </w:rPr>
              <w:t>management</w:t>
            </w:r>
            <w:r>
              <w:rPr>
                <w:spacing w:val="3"/>
                <w:position w:val="2"/>
              </w:rPr>
              <w:t xml:space="preserve"> </w:t>
            </w:r>
            <w:r>
              <w:rPr>
                <w:position w:val="2"/>
              </w:rPr>
              <w:t>meeting</w:t>
            </w:r>
            <w:r>
              <w:rPr>
                <w:spacing w:val="-2"/>
                <w:position w:val="2"/>
              </w:rPr>
              <w:t xml:space="preserve"> </w:t>
            </w:r>
            <w:r>
              <w:rPr>
                <w:position w:val="2"/>
              </w:rPr>
              <w:t>shall</w:t>
            </w:r>
            <w:r>
              <w:rPr>
                <w:spacing w:val="-1"/>
                <w:position w:val="2"/>
              </w:rPr>
              <w:t xml:space="preserve"> </w:t>
            </w:r>
            <w:r>
              <w:rPr>
                <w:position w:val="2"/>
              </w:rPr>
              <w:t>be</w:t>
            </w:r>
            <w:r>
              <w:rPr>
                <w:spacing w:val="-5"/>
                <w:position w:val="2"/>
              </w:rPr>
              <w:t xml:space="preserve"> </w:t>
            </w:r>
            <w:r>
              <w:rPr>
                <w:position w:val="2"/>
              </w:rPr>
              <w:t>to</w:t>
            </w:r>
            <w:r>
              <w:rPr>
                <w:spacing w:val="-1"/>
                <w:position w:val="2"/>
              </w:rPr>
              <w:t xml:space="preserve"> </w:t>
            </w:r>
            <w:r>
              <w:rPr>
                <w:spacing w:val="-2"/>
                <w:position w:val="2"/>
              </w:rPr>
              <w:t>review</w:t>
            </w:r>
          </w:p>
        </w:tc>
      </w:tr>
    </w:tbl>
    <w:p w:rsidR="002D4CBB" w:rsidRDefault="002D4CBB">
      <w:pPr>
        <w:pStyle w:val="TableParagraph"/>
        <w:spacing w:line="254" w:lineRule="exact"/>
        <w:rPr>
          <w:position w:val="2"/>
        </w:rPr>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623"/>
        </w:trPr>
        <w:tc>
          <w:tcPr>
            <w:tcW w:w="1729" w:type="dxa"/>
            <w:vMerge w:val="restart"/>
          </w:tcPr>
          <w:p w:rsidR="002D4CBB" w:rsidRDefault="005A2A72">
            <w:pPr>
              <w:pStyle w:val="TableParagraph"/>
              <w:spacing w:line="244" w:lineRule="exact"/>
              <w:ind w:left="379"/>
            </w:pPr>
            <w:r>
              <w:rPr>
                <w:spacing w:val="-2"/>
              </w:rPr>
              <w:t>Meetings</w:t>
            </w:r>
          </w:p>
        </w:tc>
        <w:tc>
          <w:tcPr>
            <w:tcW w:w="7837" w:type="dxa"/>
          </w:tcPr>
          <w:p w:rsidR="002D4CBB" w:rsidRDefault="005A2A72">
            <w:pPr>
              <w:pStyle w:val="TableParagraph"/>
              <w:spacing w:before="1"/>
              <w:ind w:left="590"/>
            </w:pPr>
            <w:r>
              <w:rPr>
                <w:spacing w:val="-2"/>
              </w:rPr>
              <w:t>the</w:t>
            </w:r>
            <w:r>
              <w:rPr>
                <w:spacing w:val="-11"/>
              </w:rPr>
              <w:t xml:space="preserve"> </w:t>
            </w:r>
            <w:r>
              <w:rPr>
                <w:spacing w:val="-2"/>
              </w:rPr>
              <w:t>plans</w:t>
            </w:r>
            <w:r>
              <w:rPr>
                <w:spacing w:val="-5"/>
              </w:rPr>
              <w:t xml:space="preserve"> </w:t>
            </w:r>
            <w:r>
              <w:rPr>
                <w:spacing w:val="-2"/>
              </w:rPr>
              <w:t>for</w:t>
            </w:r>
            <w:r>
              <w:rPr>
                <w:spacing w:val="-3"/>
              </w:rPr>
              <w:t xml:space="preserve"> </w:t>
            </w:r>
            <w:r>
              <w:rPr>
                <w:spacing w:val="-2"/>
              </w:rPr>
              <w:t>remaining</w:t>
            </w:r>
            <w:r>
              <w:rPr>
                <w:spacing w:val="-4"/>
              </w:rPr>
              <w:t xml:space="preserve"> </w:t>
            </w:r>
            <w:r>
              <w:rPr>
                <w:spacing w:val="-2"/>
              </w:rPr>
              <w:t>work</w:t>
            </w:r>
            <w:r>
              <w:rPr>
                <w:spacing w:val="-9"/>
              </w:rPr>
              <w:t xml:space="preserve"> </w:t>
            </w:r>
            <w:r>
              <w:rPr>
                <w:spacing w:val="-2"/>
              </w:rPr>
              <w:t>and</w:t>
            </w:r>
            <w:r>
              <w:rPr>
                <w:spacing w:val="-9"/>
              </w:rPr>
              <w:t xml:space="preserve"> </w:t>
            </w:r>
            <w:r>
              <w:rPr>
                <w:spacing w:val="-2"/>
              </w:rPr>
              <w:t>to</w:t>
            </w:r>
            <w:r>
              <w:rPr>
                <w:spacing w:val="-9"/>
              </w:rPr>
              <w:t xml:space="preserve"> </w:t>
            </w:r>
            <w:r>
              <w:rPr>
                <w:spacing w:val="-2"/>
              </w:rPr>
              <w:t>deal</w:t>
            </w:r>
            <w:r>
              <w:rPr>
                <w:spacing w:val="-4"/>
              </w:rPr>
              <w:t xml:space="preserve"> </w:t>
            </w:r>
            <w:r>
              <w:rPr>
                <w:spacing w:val="-2"/>
              </w:rPr>
              <w:t>with</w:t>
            </w:r>
            <w:r>
              <w:rPr>
                <w:spacing w:val="-5"/>
              </w:rPr>
              <w:t xml:space="preserve"> </w:t>
            </w:r>
            <w:r>
              <w:rPr>
                <w:spacing w:val="-2"/>
              </w:rPr>
              <w:t>matters</w:t>
            </w:r>
            <w:r>
              <w:rPr>
                <w:spacing w:val="-8"/>
              </w:rPr>
              <w:t xml:space="preserve"> </w:t>
            </w:r>
            <w:r>
              <w:rPr>
                <w:spacing w:val="-2"/>
              </w:rPr>
              <w:t>raised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 xml:space="preserve">the </w:t>
            </w:r>
            <w:r>
              <w:t>early warning procedure.</w:t>
            </w:r>
          </w:p>
        </w:tc>
      </w:tr>
      <w:tr w:rsidR="002D4CBB">
        <w:trPr>
          <w:trHeight w:val="150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90" w:right="89" w:hanging="481"/>
              <w:jc w:val="both"/>
            </w:pPr>
            <w:r>
              <w:t>38.2 The Project Manager shall record the business of management meetings and provide copies of the</w:t>
            </w:r>
            <w:r>
              <w:rPr>
                <w:spacing w:val="-1"/>
              </w:rPr>
              <w:t xml:space="preserve"> </w:t>
            </w:r>
            <w:r>
              <w:t>record to</w:t>
            </w:r>
            <w:r>
              <w:rPr>
                <w:spacing w:val="-3"/>
              </w:rPr>
              <w:t xml:space="preserve"> </w:t>
            </w:r>
            <w:r>
              <w:t>those</w:t>
            </w:r>
            <w:r>
              <w:rPr>
                <w:spacing w:val="-1"/>
              </w:rPr>
              <w:t xml:space="preserve"> </w:t>
            </w:r>
            <w:r>
              <w:t>attending the meeting and to the Employer. The responsibility of the parties for actions to be taken shall be decided by the Project</w:t>
            </w:r>
            <w:r>
              <w:rPr>
                <w:spacing w:val="32"/>
              </w:rPr>
              <w:t xml:space="preserve"> </w:t>
            </w:r>
            <w:r>
              <w:t>Manager</w:t>
            </w:r>
            <w:r>
              <w:rPr>
                <w:spacing w:val="36"/>
              </w:rPr>
              <w:t xml:space="preserve"> </w:t>
            </w:r>
            <w:r>
              <w:t>either</w:t>
            </w:r>
            <w:r>
              <w:rPr>
                <w:spacing w:val="40"/>
              </w:rPr>
              <w:t xml:space="preserve"> </w:t>
            </w:r>
            <w:r>
              <w:t>at</w:t>
            </w:r>
            <w:r>
              <w:rPr>
                <w:spacing w:val="37"/>
              </w:rPr>
              <w:t xml:space="preserve"> </w:t>
            </w:r>
            <w:r>
              <w:t>the</w:t>
            </w:r>
            <w:r>
              <w:rPr>
                <w:spacing w:val="40"/>
              </w:rPr>
              <w:t xml:space="preserve"> </w:t>
            </w:r>
            <w:r>
              <w:t>management</w:t>
            </w:r>
            <w:r>
              <w:rPr>
                <w:spacing w:val="40"/>
              </w:rPr>
              <w:t xml:space="preserve"> </w:t>
            </w:r>
            <w:r>
              <w:t>meeting</w:t>
            </w:r>
            <w:r>
              <w:rPr>
                <w:spacing w:val="40"/>
              </w:rPr>
              <w:t xml:space="preserve"> </w:t>
            </w:r>
            <w:r>
              <w:t>or</w:t>
            </w:r>
            <w:r>
              <w:rPr>
                <w:spacing w:val="40"/>
              </w:rPr>
              <w:t xml:space="preserve"> </w:t>
            </w:r>
            <w:r>
              <w:t>after</w:t>
            </w:r>
            <w:r>
              <w:rPr>
                <w:spacing w:val="40"/>
              </w:rPr>
              <w:t xml:space="preserve"> </w:t>
            </w:r>
            <w:r>
              <w:t>the</w:t>
            </w:r>
            <w:r>
              <w:rPr>
                <w:spacing w:val="40"/>
              </w:rPr>
              <w:t xml:space="preserve"> </w:t>
            </w:r>
            <w:r>
              <w:t>management</w:t>
            </w:r>
          </w:p>
          <w:p w:rsidR="002D4CBB" w:rsidRDefault="005A2A72">
            <w:pPr>
              <w:pStyle w:val="TableParagraph"/>
              <w:spacing w:before="1"/>
              <w:ind w:left="830"/>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11"/>
              </w:rPr>
              <w:t xml:space="preserve"> </w:t>
            </w:r>
            <w:r>
              <w:rPr>
                <w:spacing w:val="-2"/>
              </w:rPr>
              <w:t>who</w:t>
            </w:r>
            <w:r>
              <w:rPr>
                <w:spacing w:val="-11"/>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2D4CBB">
        <w:trPr>
          <w:trHeight w:val="2011"/>
        </w:trPr>
        <w:tc>
          <w:tcPr>
            <w:tcW w:w="1729" w:type="dxa"/>
            <w:vMerge w:val="restart"/>
          </w:tcPr>
          <w:p w:rsidR="002D4CBB" w:rsidRDefault="005A2A72">
            <w:pPr>
              <w:pStyle w:val="TableParagraph"/>
              <w:tabs>
                <w:tab w:val="left" w:pos="1147"/>
              </w:tabs>
              <w:spacing w:line="249" w:lineRule="exact"/>
              <w:ind w:left="110"/>
            </w:pPr>
            <w:bookmarkStart w:id="148" w:name="_bookmark41"/>
            <w:bookmarkEnd w:id="148"/>
            <w:r>
              <w:rPr>
                <w:spacing w:val="-5"/>
              </w:rPr>
              <w:t>39.</w:t>
            </w:r>
            <w:r>
              <w:tab/>
            </w:r>
            <w:r>
              <w:rPr>
                <w:spacing w:val="-4"/>
              </w:rPr>
              <w:t>Early</w:t>
            </w:r>
          </w:p>
          <w:p w:rsidR="002D4CBB" w:rsidRDefault="005A2A72">
            <w:pPr>
              <w:pStyle w:val="TableParagraph"/>
              <w:spacing w:before="35"/>
              <w:ind w:left="110"/>
            </w:pPr>
            <w:r>
              <w:rPr>
                <w:spacing w:val="-2"/>
              </w:rPr>
              <w:t>Warning</w:t>
            </w:r>
          </w:p>
        </w:tc>
        <w:tc>
          <w:tcPr>
            <w:tcW w:w="7837" w:type="dxa"/>
          </w:tcPr>
          <w:p w:rsidR="002D4CBB" w:rsidRDefault="005A2A72">
            <w:pPr>
              <w:pStyle w:val="TableParagraph"/>
              <w:spacing w:before="121"/>
              <w:ind w:left="590" w:right="91" w:hanging="481"/>
              <w:jc w:val="both"/>
            </w:pPr>
            <w:r>
              <w:t>39.1 The Contractor shall warn the Project Manager at the earliest opportunity of 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w:t>
            </w:r>
            <w:r>
              <w:rPr>
                <w:spacing w:val="-1"/>
              </w:rPr>
              <w:t xml:space="preserve"> </w:t>
            </w:r>
            <w:r>
              <w:t>may</w:t>
            </w:r>
            <w:r>
              <w:rPr>
                <w:spacing w:val="-10"/>
              </w:rPr>
              <w:t xml:space="preserve"> </w:t>
            </w:r>
            <w:r>
              <w:t>require</w:t>
            </w:r>
            <w:r>
              <w:rPr>
                <w:spacing w:val="-12"/>
              </w:rPr>
              <w:t xml:space="preserve"> </w:t>
            </w:r>
            <w:r>
              <w:t>the</w:t>
            </w:r>
            <w:r>
              <w:rPr>
                <w:spacing w:val="-12"/>
              </w:rPr>
              <w:t xml:space="preserve"> </w:t>
            </w:r>
            <w:r>
              <w:t>Contractor</w:t>
            </w:r>
            <w:r>
              <w:rPr>
                <w:spacing w:val="-8"/>
              </w:rPr>
              <w:t xml:space="preserve"> </w:t>
            </w:r>
            <w:r>
              <w:t>to</w:t>
            </w:r>
            <w:r>
              <w:rPr>
                <w:spacing w:val="-10"/>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7"/>
              </w:rPr>
              <w:t xml:space="preserve"> </w:t>
            </w:r>
            <w:r>
              <w:t>Contract</w:t>
            </w:r>
            <w:r>
              <w:rPr>
                <w:spacing w:val="34"/>
              </w:rPr>
              <w:t xml:space="preserve"> </w:t>
            </w:r>
            <w:r>
              <w:t>Price and Completion Date. The estimate shall be provided by</w:t>
            </w:r>
            <w:r>
              <w:rPr>
                <w:spacing w:val="-4"/>
              </w:rPr>
              <w:t xml:space="preserve"> </w:t>
            </w:r>
            <w:r>
              <w:t>the</w:t>
            </w:r>
            <w:r>
              <w:rPr>
                <w:spacing w:val="-1"/>
              </w:rPr>
              <w:t xml:space="preserve"> </w:t>
            </w:r>
            <w:r>
              <w:t>Contractor as soon as reasonably possible.</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90" w:right="91"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w:t>
            </w:r>
            <w:r>
              <w:rPr>
                <w:spacing w:val="-2"/>
              </w:rPr>
              <w:t xml:space="preserve"> </w:t>
            </w:r>
            <w:r>
              <w:t>an</w:t>
            </w:r>
            <w:r>
              <w:rPr>
                <w:spacing w:val="-5"/>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the Project Manager.</w:t>
            </w:r>
          </w:p>
        </w:tc>
      </w:tr>
      <w:tr w:rsidR="002D4CBB">
        <w:trPr>
          <w:trHeight w:val="316"/>
        </w:trPr>
        <w:tc>
          <w:tcPr>
            <w:tcW w:w="9566" w:type="dxa"/>
            <w:gridSpan w:val="2"/>
          </w:tcPr>
          <w:p w:rsidR="002D4CBB" w:rsidRDefault="005A2A72">
            <w:pPr>
              <w:pStyle w:val="TableParagraph"/>
              <w:spacing w:line="273" w:lineRule="exact"/>
              <w:ind w:left="3846"/>
              <w:rPr>
                <w:b/>
                <w:sz w:val="24"/>
              </w:rPr>
            </w:pPr>
            <w:bookmarkStart w:id="149" w:name="_bookmark42"/>
            <w:bookmarkEnd w:id="149"/>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2D4CBB">
        <w:trPr>
          <w:trHeight w:val="1507"/>
        </w:trPr>
        <w:tc>
          <w:tcPr>
            <w:tcW w:w="1729" w:type="dxa"/>
          </w:tcPr>
          <w:p w:rsidR="002D4CBB" w:rsidRDefault="005A2A72">
            <w:pPr>
              <w:pStyle w:val="TableParagraph"/>
              <w:tabs>
                <w:tab w:val="left" w:pos="647"/>
              </w:tabs>
              <w:spacing w:line="273" w:lineRule="auto"/>
              <w:ind w:left="379" w:right="96" w:hanging="269"/>
            </w:pPr>
            <w:bookmarkStart w:id="150" w:name="_bookmark43"/>
            <w:bookmarkEnd w:id="150"/>
            <w:r>
              <w:rPr>
                <w:spacing w:val="-4"/>
              </w:rPr>
              <w:t>40.</w:t>
            </w:r>
            <w:r>
              <w:tab/>
            </w:r>
            <w:r>
              <w:tab/>
            </w:r>
            <w:r>
              <w:rPr>
                <w:spacing w:val="-2"/>
              </w:rPr>
              <w:t>Identifying Defects</w:t>
            </w:r>
          </w:p>
        </w:tc>
        <w:tc>
          <w:tcPr>
            <w:tcW w:w="7837" w:type="dxa"/>
          </w:tcPr>
          <w:p w:rsidR="002D4CBB" w:rsidRDefault="005A2A72">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0"/>
              </w:rPr>
              <w:t xml:space="preserve"> </w:t>
            </w:r>
            <w:r>
              <w:rPr>
                <w:spacing w:val="-2"/>
              </w:rPr>
              <w:t>Manager</w:t>
            </w:r>
            <w:r>
              <w:rPr>
                <w:spacing w:val="-8"/>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0"/>
              </w:rPr>
              <w:t xml:space="preserve"> </w:t>
            </w:r>
            <w:r>
              <w:rPr>
                <w:spacing w:val="-2"/>
              </w:rPr>
              <w:t>work</w:t>
            </w:r>
            <w:r>
              <w:rPr>
                <w:spacing w:val="-12"/>
              </w:rPr>
              <w:t xml:space="preserve"> </w:t>
            </w:r>
            <w:r>
              <w:rPr>
                <w:spacing w:val="-2"/>
              </w:rPr>
              <w:t>and</w:t>
            </w:r>
            <w:r>
              <w:rPr>
                <w:spacing w:val="-10"/>
              </w:rPr>
              <w:t xml:space="preserve"> </w:t>
            </w:r>
            <w:r>
              <w:rPr>
                <w:spacing w:val="-2"/>
              </w:rPr>
              <w:t>notify</w:t>
            </w:r>
            <w:r>
              <w:rPr>
                <w:spacing w:val="-9"/>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2"/>
              </w:rPr>
              <w:t xml:space="preserve"> </w:t>
            </w:r>
            <w:r>
              <w:t>Project Manager considers may have a Defect.</w:t>
            </w:r>
          </w:p>
        </w:tc>
      </w:tr>
      <w:tr w:rsidR="002D4CBB">
        <w:trPr>
          <w:trHeight w:val="1252"/>
        </w:trPr>
        <w:tc>
          <w:tcPr>
            <w:tcW w:w="1729" w:type="dxa"/>
          </w:tcPr>
          <w:p w:rsidR="002D4CBB" w:rsidRDefault="005A2A72">
            <w:pPr>
              <w:pStyle w:val="TableParagraph"/>
              <w:spacing w:line="244" w:lineRule="exact"/>
              <w:ind w:left="110"/>
            </w:pPr>
            <w:bookmarkStart w:id="151" w:name="_bookmark44"/>
            <w:bookmarkEnd w:id="151"/>
            <w:r>
              <w:t>41.</w:t>
            </w:r>
            <w:r>
              <w:rPr>
                <w:spacing w:val="-3"/>
              </w:rPr>
              <w:t xml:space="preserve"> </w:t>
            </w:r>
            <w:r>
              <w:rPr>
                <w:spacing w:val="-2"/>
              </w:rPr>
              <w:t>Tests</w:t>
            </w:r>
          </w:p>
        </w:tc>
        <w:tc>
          <w:tcPr>
            <w:tcW w:w="7837" w:type="dxa"/>
          </w:tcPr>
          <w:p w:rsidR="002D4CBB" w:rsidRDefault="005A2A72">
            <w:pPr>
              <w:pStyle w:val="TableParagraph"/>
              <w:spacing w:before="121"/>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3"/>
              </w:rPr>
              <w:t xml:space="preserve"> </w:t>
            </w:r>
            <w:r>
              <w:t>check</w:t>
            </w:r>
            <w:r>
              <w:rPr>
                <w:spacing w:val="-9"/>
              </w:rPr>
              <w:t xml:space="preserve"> </w:t>
            </w:r>
            <w:r>
              <w:t>whether</w:t>
            </w:r>
            <w:r>
              <w:rPr>
                <w:spacing w:val="-7"/>
              </w:rPr>
              <w:t xml:space="preserve"> </w:t>
            </w:r>
            <w:r>
              <w:t>any</w:t>
            </w:r>
            <w:r>
              <w:rPr>
                <w:spacing w:val="-9"/>
              </w:rPr>
              <w:t xml:space="preserve"> </w:t>
            </w:r>
            <w:r>
              <w:t>work</w:t>
            </w:r>
            <w:r>
              <w:rPr>
                <w:spacing w:val="-9"/>
              </w:rPr>
              <w:t xml:space="preserve"> </w:t>
            </w:r>
            <w:r>
              <w:t>has</w:t>
            </w:r>
            <w:r>
              <w:rPr>
                <w:spacing w:val="-6"/>
              </w:rPr>
              <w:t xml:space="preserve"> </w:t>
            </w:r>
            <w:r>
              <w:t>a</w:t>
            </w:r>
            <w:r>
              <w:rPr>
                <w:spacing w:val="-7"/>
              </w:rPr>
              <w:t xml:space="preserve"> </w:t>
            </w:r>
            <w:r>
              <w:t>Defect</w:t>
            </w:r>
            <w:r>
              <w:rPr>
                <w:spacing w:val="-8"/>
              </w:rPr>
              <w:t xml:space="preserve"> </w:t>
            </w:r>
            <w:r>
              <w:t>and</w:t>
            </w:r>
            <w:r>
              <w:rPr>
                <w:spacing w:val="-13"/>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2D4CBB">
        <w:trPr>
          <w:trHeight w:val="1252"/>
        </w:trPr>
        <w:tc>
          <w:tcPr>
            <w:tcW w:w="1729" w:type="dxa"/>
            <w:vMerge w:val="restart"/>
          </w:tcPr>
          <w:p w:rsidR="002D4CBB" w:rsidRDefault="005A2A72">
            <w:pPr>
              <w:pStyle w:val="TableParagraph"/>
              <w:spacing w:line="273" w:lineRule="auto"/>
              <w:ind w:left="379" w:hanging="269"/>
            </w:pPr>
            <w:bookmarkStart w:id="152" w:name="_bookmark45"/>
            <w:bookmarkEnd w:id="152"/>
            <w:r>
              <w:t>42.Correction</w:t>
            </w:r>
            <w:r>
              <w:rPr>
                <w:spacing w:val="16"/>
              </w:rPr>
              <w:t xml:space="preserve"> </w:t>
            </w:r>
            <w:r>
              <w:t xml:space="preserve">of </w:t>
            </w:r>
            <w:r>
              <w:rPr>
                <w:spacing w:val="-2"/>
              </w:rPr>
              <w:t>Defects</w:t>
            </w:r>
          </w:p>
        </w:tc>
        <w:tc>
          <w:tcPr>
            <w:tcW w:w="7837" w:type="dxa"/>
          </w:tcPr>
          <w:p w:rsidR="002D4CBB" w:rsidRDefault="005A2A72">
            <w:pPr>
              <w:pStyle w:val="TableParagraph"/>
              <w:spacing w:before="150" w:line="228" w:lineRule="auto"/>
              <w:ind w:left="542" w:right="97" w:hanging="433"/>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11"/>
              </w:rPr>
              <w:t xml:space="preserve"> </w:t>
            </w:r>
            <w:r>
              <w:t>as</w:t>
            </w:r>
            <w:r>
              <w:rPr>
                <w:spacing w:val="-10"/>
              </w:rPr>
              <w:t xml:space="preserve"> </w:t>
            </w:r>
            <w:r>
              <w:t>Defects</w:t>
            </w:r>
            <w:r>
              <w:rPr>
                <w:spacing w:val="-10"/>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2D4CBB">
        <w:trPr>
          <w:trHeight w:val="74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2" w:hanging="433"/>
            </w:pPr>
            <w:r>
              <w:t>42.2 Every time notice of a Defect is given, the Contractor shall 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2D4CBB">
        <w:trPr>
          <w:trHeight w:val="998"/>
        </w:trPr>
        <w:tc>
          <w:tcPr>
            <w:tcW w:w="1729" w:type="dxa"/>
          </w:tcPr>
          <w:p w:rsidR="002D4CBB" w:rsidRDefault="005A2A72">
            <w:pPr>
              <w:pStyle w:val="TableParagraph"/>
              <w:spacing w:line="273" w:lineRule="auto"/>
              <w:ind w:left="379" w:hanging="269"/>
            </w:pPr>
            <w:bookmarkStart w:id="153" w:name="_bookmark46"/>
            <w:bookmarkEnd w:id="153"/>
            <w:r>
              <w:rPr>
                <w:spacing w:val="-2"/>
              </w:rPr>
              <w:t>43.Uncorrected Defects</w:t>
            </w:r>
          </w:p>
        </w:tc>
        <w:tc>
          <w:tcPr>
            <w:tcW w:w="7837" w:type="dxa"/>
          </w:tcPr>
          <w:p w:rsidR="002D4CBB" w:rsidRDefault="005A2A72">
            <w:pPr>
              <w:pStyle w:val="TableParagraph"/>
              <w:spacing w:before="121"/>
              <w:ind w:left="542" w:right="104" w:hanging="433"/>
              <w:jc w:val="both"/>
            </w:pPr>
            <w:r>
              <w:t>43.1 If the Contractor has not corrected a Defect within the time specified in the 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5"/>
              </w:rPr>
              <w:t xml:space="preserve"> </w:t>
            </w:r>
            <w:r>
              <w:t>shall</w:t>
            </w:r>
            <w:r>
              <w:rPr>
                <w:spacing w:val="31"/>
              </w:rPr>
              <w:t xml:space="preserve"> </w:t>
            </w:r>
            <w:r>
              <w:t>assess</w:t>
            </w:r>
            <w:r>
              <w:rPr>
                <w:spacing w:val="31"/>
              </w:rPr>
              <w:t xml:space="preserve"> </w:t>
            </w:r>
            <w:r>
              <w:t>the cost</w:t>
            </w:r>
            <w:r>
              <w:rPr>
                <w:spacing w:val="36"/>
              </w:rPr>
              <w:t xml:space="preserve"> </w:t>
            </w:r>
            <w:r>
              <w:t>of having the Defect corrected, and the Contractor shall</w:t>
            </w:r>
            <w:r>
              <w:rPr>
                <w:spacing w:val="-7"/>
              </w:rPr>
              <w:t xml:space="preserve"> </w:t>
            </w:r>
            <w:r>
              <w:t>pay</w:t>
            </w:r>
            <w:r>
              <w:rPr>
                <w:spacing w:val="-8"/>
              </w:rPr>
              <w:t xml:space="preserve"> </w:t>
            </w:r>
            <w:r>
              <w:t>this</w:t>
            </w:r>
            <w:r>
              <w:rPr>
                <w:spacing w:val="-3"/>
              </w:rPr>
              <w:t xml:space="preserve"> </w:t>
            </w:r>
            <w:r>
              <w:t>amount.</w:t>
            </w:r>
          </w:p>
        </w:tc>
      </w:tr>
      <w:tr w:rsidR="002D4CBB">
        <w:trPr>
          <w:trHeight w:val="321"/>
        </w:trPr>
        <w:tc>
          <w:tcPr>
            <w:tcW w:w="9566" w:type="dxa"/>
            <w:gridSpan w:val="2"/>
          </w:tcPr>
          <w:p w:rsidR="002D4CBB" w:rsidRDefault="005A2A72">
            <w:pPr>
              <w:pStyle w:val="TableParagraph"/>
              <w:spacing w:before="1"/>
              <w:ind w:left="3994"/>
              <w:rPr>
                <w:b/>
                <w:sz w:val="24"/>
              </w:rPr>
            </w:pPr>
            <w:bookmarkStart w:id="154" w:name="_bookmark47"/>
            <w:bookmarkEnd w:id="154"/>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2D4CBB">
        <w:trPr>
          <w:trHeight w:val="878"/>
        </w:trPr>
        <w:tc>
          <w:tcPr>
            <w:tcW w:w="1729" w:type="dxa"/>
          </w:tcPr>
          <w:p w:rsidR="002D4CBB" w:rsidRDefault="005A2A72">
            <w:pPr>
              <w:pStyle w:val="TableParagraph"/>
              <w:tabs>
                <w:tab w:val="left" w:pos="863"/>
              </w:tabs>
              <w:spacing w:line="268" w:lineRule="auto"/>
              <w:ind w:left="379" w:right="97" w:hanging="269"/>
            </w:pPr>
            <w:bookmarkStart w:id="155" w:name="_bookmark48"/>
            <w:bookmarkEnd w:id="155"/>
            <w:r>
              <w:rPr>
                <w:spacing w:val="-4"/>
              </w:rPr>
              <w:t>44.</w:t>
            </w:r>
            <w:r>
              <w:tab/>
            </w:r>
            <w:r>
              <w:tab/>
            </w:r>
            <w:r>
              <w:rPr>
                <w:spacing w:val="-2"/>
              </w:rPr>
              <w:t>Contract Price</w:t>
            </w:r>
          </w:p>
        </w:tc>
        <w:tc>
          <w:tcPr>
            <w:tcW w:w="7837" w:type="dxa"/>
          </w:tcPr>
          <w:p w:rsidR="002D4CBB" w:rsidRDefault="005A2A72">
            <w:pPr>
              <w:pStyle w:val="TableParagraph"/>
              <w:spacing w:before="116"/>
              <w:ind w:left="542" w:hanging="433"/>
            </w:pPr>
            <w:r>
              <w:t>44.1</w:t>
            </w:r>
            <w:r>
              <w:rPr>
                <w:spacing w:val="25"/>
              </w:rPr>
              <w:t xml:space="preserve"> </w:t>
            </w:r>
            <w:r>
              <w:t>In</w:t>
            </w:r>
            <w:r>
              <w:rPr>
                <w:spacing w:val="25"/>
              </w:rPr>
              <w:t xml:space="preserve"> </w:t>
            </w:r>
            <w:r>
              <w:t>the</w:t>
            </w:r>
            <w:r>
              <w:rPr>
                <w:spacing w:val="23"/>
              </w:rPr>
              <w:t xml:space="preserve"> </w:t>
            </w:r>
            <w:r>
              <w:t>case</w:t>
            </w:r>
            <w:r>
              <w:rPr>
                <w:spacing w:val="23"/>
              </w:rPr>
              <w:t xml:space="preserve"> </w:t>
            </w:r>
            <w:r>
              <w:t>of</w:t>
            </w:r>
            <w:r>
              <w:rPr>
                <w:spacing w:val="29"/>
              </w:rPr>
              <w:t xml:space="preserve"> </w:t>
            </w:r>
            <w:r>
              <w:t>a</w:t>
            </w:r>
            <w:r>
              <w:rPr>
                <w:spacing w:val="34"/>
              </w:rPr>
              <w:t xml:space="preserve"> </w:t>
            </w:r>
            <w:r>
              <w:t>Unit</w:t>
            </w:r>
            <w:r>
              <w:rPr>
                <w:spacing w:val="32"/>
              </w:rPr>
              <w:t xml:space="preserve"> </w:t>
            </w:r>
            <w:r>
              <w:t>Rate</w:t>
            </w:r>
            <w:r>
              <w:rPr>
                <w:spacing w:val="23"/>
              </w:rPr>
              <w:t xml:space="preserve"> </w:t>
            </w:r>
            <w:r>
              <w:t>contract,</w:t>
            </w:r>
            <w:r>
              <w:rPr>
                <w:spacing w:val="23"/>
              </w:rPr>
              <w:t xml:space="preserve"> </w:t>
            </w:r>
            <w:r>
              <w:t>the</w:t>
            </w:r>
            <w:r>
              <w:rPr>
                <w:spacing w:val="29"/>
              </w:rPr>
              <w:t xml:space="preserve"> </w:t>
            </w:r>
            <w:r>
              <w:t>Bill</w:t>
            </w:r>
            <w:r>
              <w:rPr>
                <w:spacing w:val="26"/>
              </w:rPr>
              <w:t xml:space="preserve"> </w:t>
            </w:r>
            <w:r>
              <w:t>of</w:t>
            </w:r>
            <w:r>
              <w:rPr>
                <w:spacing w:val="29"/>
              </w:rPr>
              <w:t xml:space="preserve"> </w:t>
            </w:r>
            <w:r>
              <w:t>Quantities</w:t>
            </w:r>
            <w:r>
              <w:rPr>
                <w:spacing w:val="40"/>
              </w:rPr>
              <w:t xml:space="preserve"> </w:t>
            </w:r>
            <w:r>
              <w:t>shall contain priced items</w:t>
            </w:r>
            <w:r>
              <w:rPr>
                <w:spacing w:val="9"/>
              </w:rPr>
              <w:t xml:space="preserve"> </w:t>
            </w:r>
            <w:r>
              <w:t>for</w:t>
            </w:r>
            <w:r>
              <w:rPr>
                <w:spacing w:val="13"/>
              </w:rPr>
              <w:t xml:space="preserve"> </w:t>
            </w:r>
            <w:r>
              <w:t>the</w:t>
            </w:r>
            <w:r>
              <w:rPr>
                <w:spacing w:val="3"/>
              </w:rPr>
              <w:t xml:space="preserve"> </w:t>
            </w:r>
            <w:r>
              <w:t>Works</w:t>
            </w:r>
            <w:r>
              <w:rPr>
                <w:spacing w:val="12"/>
              </w:rPr>
              <w:t xml:space="preserve"> </w:t>
            </w:r>
            <w:r>
              <w:t>to</w:t>
            </w:r>
            <w:r>
              <w:rPr>
                <w:spacing w:val="5"/>
              </w:rPr>
              <w:t xml:space="preserve"> </w:t>
            </w:r>
            <w:r>
              <w:t>be</w:t>
            </w:r>
            <w:r>
              <w:rPr>
                <w:spacing w:val="3"/>
              </w:rPr>
              <w:t xml:space="preserve"> </w:t>
            </w:r>
            <w:r>
              <w:t>performed</w:t>
            </w:r>
            <w:r>
              <w:rPr>
                <w:spacing w:val="5"/>
              </w:rPr>
              <w:t xml:space="preserve"> </w:t>
            </w:r>
            <w:r>
              <w:t>by</w:t>
            </w:r>
            <w:r>
              <w:rPr>
                <w:spacing w:val="8"/>
              </w:rPr>
              <w:t xml:space="preserve"> </w:t>
            </w:r>
            <w:r>
              <w:t>the</w:t>
            </w:r>
            <w:r>
              <w:rPr>
                <w:spacing w:val="2"/>
              </w:rPr>
              <w:t xml:space="preserve"> </w:t>
            </w:r>
            <w:r>
              <w:t>Contractor.</w:t>
            </w:r>
            <w:r>
              <w:rPr>
                <w:spacing w:val="2"/>
              </w:rPr>
              <w:t xml:space="preserve"> </w:t>
            </w:r>
            <w:r>
              <w:t>The</w:t>
            </w:r>
            <w:r>
              <w:rPr>
                <w:spacing w:val="3"/>
              </w:rPr>
              <w:t xml:space="preserve"> </w:t>
            </w:r>
            <w:r>
              <w:t>Bill</w:t>
            </w:r>
            <w:r>
              <w:rPr>
                <w:spacing w:val="6"/>
              </w:rPr>
              <w:t xml:space="preserve"> </w:t>
            </w:r>
            <w:r>
              <w:t>of</w:t>
            </w:r>
            <w:r>
              <w:rPr>
                <w:spacing w:val="8"/>
              </w:rPr>
              <w:t xml:space="preserve"> </w:t>
            </w:r>
            <w:r>
              <w:t>Quantities</w:t>
            </w:r>
            <w:r>
              <w:rPr>
                <w:spacing w:val="10"/>
              </w:rPr>
              <w:t xml:space="preserve"> </w:t>
            </w:r>
            <w:r>
              <w:rPr>
                <w:spacing w:val="-5"/>
              </w:rPr>
              <w:t>is</w:t>
            </w:r>
          </w:p>
          <w:p w:rsidR="002D4CBB" w:rsidRDefault="005A2A72">
            <w:pPr>
              <w:pStyle w:val="TableParagraph"/>
              <w:spacing w:before="3" w:line="233" w:lineRule="exact"/>
              <w:ind w:left="542"/>
            </w:pPr>
            <w:r>
              <w:t>used</w:t>
            </w:r>
            <w:r>
              <w:rPr>
                <w:spacing w:val="-14"/>
              </w:rPr>
              <w:t xml:space="preserve"> </w:t>
            </w:r>
            <w:r>
              <w:t>to</w:t>
            </w:r>
            <w:r>
              <w:rPr>
                <w:spacing w:val="-11"/>
              </w:rPr>
              <w:t xml:space="preserve"> </w:t>
            </w:r>
            <w:r>
              <w:t>calculate</w:t>
            </w:r>
            <w:r>
              <w:rPr>
                <w:spacing w:val="-10"/>
              </w:rPr>
              <w:t xml:space="preserve"> </w:t>
            </w:r>
            <w:r>
              <w:t>the</w:t>
            </w:r>
            <w:r>
              <w:rPr>
                <w:spacing w:val="-8"/>
              </w:rPr>
              <w:t xml:space="preserve"> </w:t>
            </w:r>
            <w:r>
              <w:t>Contract</w:t>
            </w:r>
            <w:r>
              <w:rPr>
                <w:spacing w:val="-11"/>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1"/>
              </w:rPr>
              <w:t xml:space="preserve"> </w:t>
            </w:r>
            <w:r>
              <w:t>be</w:t>
            </w:r>
            <w:r>
              <w:rPr>
                <w:spacing w:val="-14"/>
              </w:rPr>
              <w:t xml:space="preserve"> </w:t>
            </w:r>
            <w:r>
              <w:t>paid</w:t>
            </w:r>
            <w:r>
              <w:rPr>
                <w:spacing w:val="-12"/>
              </w:rPr>
              <w:t xml:space="preserve"> </w:t>
            </w:r>
            <w:r>
              <w:t>for</w:t>
            </w:r>
            <w:r>
              <w:rPr>
                <w:spacing w:val="-10"/>
              </w:rPr>
              <w:t xml:space="preserve"> </w:t>
            </w:r>
            <w:r>
              <w:t>the</w:t>
            </w:r>
            <w:r>
              <w:rPr>
                <w:spacing w:val="-14"/>
              </w:rPr>
              <w:t xml:space="preserve"> </w:t>
            </w:r>
            <w:r>
              <w:t>quantity</w:t>
            </w:r>
            <w:r>
              <w:rPr>
                <w:spacing w:val="-12"/>
              </w:rPr>
              <w:t xml:space="preserve"> </w:t>
            </w:r>
            <w:r>
              <w:rPr>
                <w:spacing w:val="-5"/>
              </w:rPr>
              <w:t>of</w:t>
            </w:r>
          </w:p>
        </w:tc>
      </w:tr>
    </w:tbl>
    <w:p w:rsidR="002D4CBB" w:rsidRDefault="002D4CBB">
      <w:pPr>
        <w:pStyle w:val="TableParagraph"/>
        <w:spacing w:line="233" w:lineRule="exact"/>
        <w:sectPr w:rsidR="002D4CBB">
          <w:type w:val="continuous"/>
          <w:pgSz w:w="12240" w:h="15840"/>
          <w:pgMar w:top="1420" w:right="360" w:bottom="1442"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74"/>
        </w:trPr>
        <w:tc>
          <w:tcPr>
            <w:tcW w:w="1729" w:type="dxa"/>
            <w:vMerge w:val="restart"/>
          </w:tcPr>
          <w:p w:rsidR="002D4CBB" w:rsidRDefault="002D4CBB">
            <w:pPr>
              <w:pStyle w:val="TableParagraph"/>
            </w:pPr>
          </w:p>
        </w:tc>
        <w:tc>
          <w:tcPr>
            <w:tcW w:w="7837" w:type="dxa"/>
          </w:tcPr>
          <w:p w:rsidR="002D4CBB" w:rsidRDefault="005A2A72">
            <w:pPr>
              <w:pStyle w:val="TableParagraph"/>
              <w:spacing w:before="1"/>
              <w:ind w:left="542"/>
            </w:pPr>
            <w:r>
              <w:t>the</w:t>
            </w:r>
            <w:r>
              <w:rPr>
                <w:spacing w:val="-16"/>
              </w:rPr>
              <w:t xml:space="preserve"> </w:t>
            </w:r>
            <w:r>
              <w:t>work</w:t>
            </w:r>
            <w:r>
              <w:rPr>
                <w:spacing w:val="-14"/>
              </w:rPr>
              <w:t xml:space="preserve"> </w:t>
            </w:r>
            <w:r>
              <w:t>accomplished</w:t>
            </w:r>
            <w:r>
              <w:rPr>
                <w:spacing w:val="-10"/>
              </w:rPr>
              <w:t xml:space="preserve"> </w:t>
            </w:r>
            <w:r>
              <w:t>at</w:t>
            </w:r>
            <w:r>
              <w:rPr>
                <w:spacing w:val="-13"/>
              </w:rPr>
              <w:t xml:space="preserve"> </w:t>
            </w:r>
            <w:r>
              <w:t>the</w:t>
            </w:r>
            <w:r>
              <w:rPr>
                <w:spacing w:val="-12"/>
              </w:rPr>
              <w:t xml:space="preserve"> </w:t>
            </w:r>
            <w:r>
              <w:t>rate</w:t>
            </w:r>
            <w:r>
              <w:rPr>
                <w:spacing w:val="-13"/>
              </w:rPr>
              <w:t xml:space="preserve"> </w:t>
            </w:r>
            <w:r>
              <w:t>in</w:t>
            </w:r>
            <w:r>
              <w:rPr>
                <w:spacing w:val="-10"/>
              </w:rPr>
              <w:t xml:space="preserve"> </w:t>
            </w:r>
            <w:r>
              <w:t>the</w:t>
            </w:r>
            <w:r>
              <w:rPr>
                <w:spacing w:val="-12"/>
              </w:rPr>
              <w:t xml:space="preserve"> </w:t>
            </w:r>
            <w:r>
              <w:t>Bill</w:t>
            </w:r>
            <w:r>
              <w:rPr>
                <w:spacing w:val="-10"/>
              </w:rPr>
              <w:t xml:space="preserve"> </w:t>
            </w:r>
            <w:r>
              <w:t>of</w:t>
            </w:r>
            <w:r>
              <w:rPr>
                <w:spacing w:val="-8"/>
              </w:rPr>
              <w:t xml:space="preserve"> </w:t>
            </w:r>
            <w:r>
              <w:t>Quantities</w:t>
            </w:r>
            <w:r>
              <w:rPr>
                <w:spacing w:val="-6"/>
              </w:rPr>
              <w:t xml:space="preserve"> </w:t>
            </w:r>
            <w:r>
              <w:t>for</w:t>
            </w:r>
            <w:r>
              <w:rPr>
                <w:spacing w:val="3"/>
              </w:rPr>
              <w:t xml:space="preserve"> </w:t>
            </w:r>
            <w:r>
              <w:t>each</w:t>
            </w:r>
            <w:r>
              <w:rPr>
                <w:spacing w:val="-13"/>
              </w:rPr>
              <w:t xml:space="preserve"> </w:t>
            </w:r>
            <w:r>
              <w:rPr>
                <w:spacing w:val="-2"/>
              </w:rPr>
              <w:t>item.</w:t>
            </w:r>
          </w:p>
        </w:tc>
      </w:tr>
      <w:tr w:rsidR="002D4CBB">
        <w:trPr>
          <w:trHeight w:val="175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2" w:right="90" w:hanging="433"/>
              <w:jc w:val="both"/>
            </w:pPr>
            <w:r>
              <w:t>44.2 In</w:t>
            </w:r>
            <w:r>
              <w:rPr>
                <w:spacing w:val="-2"/>
              </w:rPr>
              <w:t xml:space="preserve"> </w:t>
            </w:r>
            <w:r>
              <w:t>the case of a lump sum</w:t>
            </w:r>
            <w:r>
              <w:rPr>
                <w:spacing w:val="-1"/>
              </w:rPr>
              <w:t xml:space="preserve"> </w:t>
            </w:r>
            <w:r>
              <w:t>contract, the Activity</w:t>
            </w:r>
            <w:r>
              <w:rPr>
                <w:spacing w:val="-2"/>
              </w:rPr>
              <w:t xml:space="preserve"> </w:t>
            </w:r>
            <w:r>
              <w:t>Schedule shall contain</w:t>
            </w:r>
            <w:r>
              <w:rPr>
                <w:spacing w:val="-2"/>
              </w:rPr>
              <w:t xml:space="preserve"> </w:t>
            </w:r>
            <w:r>
              <w:t>the</w:t>
            </w:r>
            <w:r>
              <w:rPr>
                <w:spacing w:val="-4"/>
              </w:rPr>
              <w:t xml:space="preserve"> </w:t>
            </w:r>
            <w:r>
              <w:t xml:space="preserve">priced </w:t>
            </w: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1"/>
              </w:rPr>
              <w:t xml:space="preserve"> </w:t>
            </w:r>
            <w:r>
              <w:rPr>
                <w:spacing w:val="-2"/>
              </w:rPr>
              <w:t>by</w:t>
            </w:r>
            <w:r>
              <w:rPr>
                <w:spacing w:val="-12"/>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9"/>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w:t>
            </w:r>
            <w:r>
              <w:rPr>
                <w:spacing w:val="-1"/>
              </w:rPr>
              <w:t xml:space="preserve"> </w:t>
            </w:r>
            <w:r>
              <w:t>Site separately on the Activity Schedule.</w:t>
            </w:r>
          </w:p>
        </w:tc>
      </w:tr>
      <w:tr w:rsidR="002D4CBB">
        <w:trPr>
          <w:trHeight w:val="2251"/>
        </w:trPr>
        <w:tc>
          <w:tcPr>
            <w:tcW w:w="1729" w:type="dxa"/>
            <w:vMerge w:val="restart"/>
          </w:tcPr>
          <w:p w:rsidR="002D4CBB" w:rsidRDefault="005A2A72">
            <w:pPr>
              <w:pStyle w:val="TableParagraph"/>
              <w:spacing w:line="273" w:lineRule="auto"/>
              <w:ind w:left="379" w:right="96" w:hanging="269"/>
              <w:jc w:val="both"/>
            </w:pPr>
            <w:bookmarkStart w:id="156" w:name="_bookmark49"/>
            <w:bookmarkEnd w:id="156"/>
            <w:r>
              <w:t xml:space="preserve">45. Changes in the Contract </w:t>
            </w:r>
            <w:r>
              <w:rPr>
                <w:spacing w:val="-2"/>
              </w:rPr>
              <w:t>Price</w:t>
            </w:r>
          </w:p>
        </w:tc>
        <w:tc>
          <w:tcPr>
            <w:tcW w:w="7837" w:type="dxa"/>
          </w:tcPr>
          <w:p w:rsidR="002D4CBB" w:rsidRDefault="005A2A72">
            <w:pPr>
              <w:pStyle w:val="TableParagraph"/>
              <w:spacing w:before="121"/>
              <w:ind w:left="109"/>
              <w:jc w:val="both"/>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4"/>
              </w:rPr>
              <w:t xml:space="preserve"> </w:t>
            </w:r>
            <w:r>
              <w:t>Rate</w:t>
            </w:r>
            <w:r>
              <w:rPr>
                <w:spacing w:val="-3"/>
              </w:rPr>
              <w:t xml:space="preserve"> </w:t>
            </w:r>
            <w:r>
              <w:rPr>
                <w:spacing w:val="-2"/>
              </w:rPr>
              <w:t>contract:</w:t>
            </w:r>
          </w:p>
          <w:p w:rsidR="002D4CBB" w:rsidRDefault="005A2A72">
            <w:pPr>
              <w:pStyle w:val="TableParagraph"/>
              <w:numPr>
                <w:ilvl w:val="0"/>
                <w:numId w:val="32"/>
              </w:numPr>
              <w:tabs>
                <w:tab w:val="left" w:pos="443"/>
                <w:tab w:val="left" w:pos="542"/>
              </w:tabs>
              <w:spacing w:before="121"/>
              <w:ind w:right="111"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2D4CBB" w:rsidRDefault="005A2A72">
            <w:pPr>
              <w:pStyle w:val="TableParagraph"/>
              <w:numPr>
                <w:ilvl w:val="0"/>
                <w:numId w:val="32"/>
              </w:numPr>
              <w:tabs>
                <w:tab w:val="left" w:pos="452"/>
                <w:tab w:val="left" w:pos="542"/>
              </w:tabs>
              <w:spacing w:before="116"/>
              <w:ind w:right="113"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Bill of Quantities.</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2" w:right="93" w:hanging="433"/>
              <w:jc w:val="both"/>
            </w:pPr>
            <w:r>
              <w:t>45.2</w:t>
            </w:r>
            <w:r>
              <w:rPr>
                <w:spacing w:val="-4"/>
              </w:rPr>
              <w:t xml:space="preserve"> </w:t>
            </w:r>
            <w:r>
              <w:t>In</w:t>
            </w:r>
            <w:r>
              <w:rPr>
                <w:spacing w:val="-7"/>
              </w:rPr>
              <w:t xml:space="preserve"> </w:t>
            </w:r>
            <w:r>
              <w:t>the</w:t>
            </w:r>
            <w:r>
              <w:rPr>
                <w:spacing w:val="-5"/>
              </w:rPr>
              <w:t xml:space="preserve"> </w:t>
            </w:r>
            <w:r>
              <w:t>case</w:t>
            </w:r>
            <w:r>
              <w:rPr>
                <w:spacing w:val="-5"/>
              </w:rPr>
              <w:t xml:space="preserve"> </w:t>
            </w:r>
            <w:r>
              <w:t>of</w:t>
            </w:r>
            <w:r>
              <w:rPr>
                <w:spacing w:val="-5"/>
              </w:rPr>
              <w:t xml:space="preserve"> </w:t>
            </w:r>
            <w:r>
              <w:t>a</w:t>
            </w:r>
            <w:r>
              <w:rPr>
                <w:spacing w:val="-1"/>
              </w:rPr>
              <w:t xml:space="preserve"> </w:t>
            </w:r>
            <w:r>
              <w:t>lump</w:t>
            </w:r>
            <w:r>
              <w:rPr>
                <w:spacing w:val="-4"/>
              </w:rPr>
              <w:t xml:space="preserve"> </w:t>
            </w:r>
            <w:r>
              <w:t>sum</w:t>
            </w:r>
            <w:r>
              <w:rPr>
                <w:spacing w:val="-6"/>
              </w:rPr>
              <w:t xml:space="preserve"> </w:t>
            </w:r>
            <w:r>
              <w:t>contract,</w:t>
            </w:r>
            <w:r>
              <w:rPr>
                <w:spacing w:val="-1"/>
              </w:rPr>
              <w:t xml:space="preserve"> </w:t>
            </w:r>
            <w:r>
              <w:t>the</w:t>
            </w:r>
            <w:r>
              <w:rPr>
                <w:spacing w:val="-5"/>
              </w:rPr>
              <w:t xml:space="preserve"> </w:t>
            </w:r>
            <w:r>
              <w:t>Activity</w:t>
            </w:r>
            <w:r>
              <w:rPr>
                <w:spacing w:val="-7"/>
              </w:rPr>
              <w:t xml:space="preserve"> </w:t>
            </w:r>
            <w:r>
              <w:t>Schedule</w:t>
            </w:r>
            <w:r>
              <w:rPr>
                <w:spacing w:val="-8"/>
              </w:rPr>
              <w:t xml:space="preserve"> </w:t>
            </w:r>
            <w:r>
              <w:t>shall</w:t>
            </w:r>
            <w:r>
              <w:rPr>
                <w:spacing w:val="-6"/>
              </w:rPr>
              <w:t xml:space="preserve"> </w:t>
            </w:r>
            <w:r>
              <w:t>be</w:t>
            </w:r>
            <w:r>
              <w:rPr>
                <w:spacing w:val="-8"/>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0"/>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2"/>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10"/>
              </w:rPr>
              <w:t xml:space="preserve"> </w:t>
            </w:r>
            <w:r>
              <w:t>the</w:t>
            </w:r>
            <w:r>
              <w:rPr>
                <w:spacing w:val="-2"/>
              </w:rPr>
              <w:t xml:space="preserve"> </w:t>
            </w:r>
            <w:r>
              <w:t>Activity</w:t>
            </w:r>
            <w:r>
              <w:rPr>
                <w:spacing w:val="-5"/>
              </w:rPr>
              <w:t xml:space="preserve"> </w:t>
            </w:r>
            <w:r>
              <w:t>Schedule.</w:t>
            </w:r>
          </w:p>
        </w:tc>
      </w:tr>
      <w:tr w:rsidR="002D4CBB">
        <w:trPr>
          <w:trHeight w:val="748"/>
        </w:trPr>
        <w:tc>
          <w:tcPr>
            <w:tcW w:w="1729" w:type="dxa"/>
            <w:vMerge w:val="restart"/>
          </w:tcPr>
          <w:p w:rsidR="002D4CBB" w:rsidRDefault="005A2A72">
            <w:pPr>
              <w:pStyle w:val="TableParagraph"/>
              <w:spacing w:line="244" w:lineRule="exact"/>
              <w:ind w:left="110"/>
            </w:pPr>
            <w:bookmarkStart w:id="157" w:name="_bookmark50"/>
            <w:bookmarkEnd w:id="157"/>
            <w:r>
              <w:t>46.</w:t>
            </w:r>
            <w:r>
              <w:rPr>
                <w:spacing w:val="2"/>
              </w:rPr>
              <w:t xml:space="preserve"> </w:t>
            </w:r>
            <w:r>
              <w:rPr>
                <w:spacing w:val="-2"/>
              </w:rPr>
              <w:t>Variations</w:t>
            </w:r>
          </w:p>
        </w:tc>
        <w:tc>
          <w:tcPr>
            <w:tcW w:w="7837" w:type="dxa"/>
          </w:tcPr>
          <w:p w:rsidR="002D4CBB" w:rsidRDefault="005A2A72">
            <w:pPr>
              <w:pStyle w:val="TableParagraph"/>
              <w:spacing w:before="134" w:line="223" w:lineRule="auto"/>
              <w:ind w:left="542" w:hanging="433"/>
            </w:pPr>
            <w:r>
              <w:t xml:space="preserve">46.1 All Variations shall be included in updated Programs, and, in </w:t>
            </w:r>
            <w:r>
              <w:rPr>
                <w:position w:val="2"/>
              </w:rPr>
              <w:t>the</w:t>
            </w:r>
            <w:r>
              <w:rPr>
                <w:spacing w:val="-1"/>
                <w:position w:val="2"/>
              </w:rPr>
              <w:t xml:space="preserve"> </w:t>
            </w:r>
            <w:r>
              <w:rPr>
                <w:position w:val="2"/>
              </w:rPr>
              <w:t>case of</w:t>
            </w:r>
            <w:r>
              <w:rPr>
                <w:spacing w:val="-1"/>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2D4CBB">
        <w:trPr>
          <w:trHeight w:val="150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33" w:right="98"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2D4CBB">
        <w:trPr>
          <w:trHeight w:val="125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33" w:right="93" w:hanging="524"/>
              <w:jc w:val="both"/>
            </w:pPr>
            <w:r>
              <w:t>46.3 If</w:t>
            </w:r>
            <w:r>
              <w:rPr>
                <w:spacing w:val="-1"/>
              </w:rPr>
              <w:t xml:space="preserve"> </w:t>
            </w:r>
            <w:r>
              <w:t>the</w:t>
            </w:r>
            <w:r>
              <w:rPr>
                <w:spacing w:val="-1"/>
              </w:rPr>
              <w:t xml:space="preserve"> </w:t>
            </w:r>
            <w:r>
              <w:t>Contractor’s quotation is unreasonable, the</w:t>
            </w:r>
            <w:r>
              <w:rPr>
                <w:spacing w:val="-1"/>
              </w:rPr>
              <w:t xml:space="preserve"> </w:t>
            </w:r>
            <w:r>
              <w:t>Project Manager may order the Variation and make a change to the Contract Price, which shall be</w:t>
            </w:r>
            <w:r>
              <w:rPr>
                <w:spacing w:val="-2"/>
              </w:rPr>
              <w:t xml:space="preserve"> </w:t>
            </w:r>
            <w:r>
              <w:t>based on the Project</w:t>
            </w:r>
            <w:r>
              <w:rPr>
                <w:spacing w:val="-14"/>
              </w:rPr>
              <w:t xml:space="preserve"> </w:t>
            </w:r>
            <w:r>
              <w:t>Manager’s</w:t>
            </w:r>
            <w:r>
              <w:rPr>
                <w:spacing w:val="-9"/>
              </w:rPr>
              <w:t xml:space="preserve"> </w:t>
            </w:r>
            <w:r>
              <w:t>own</w:t>
            </w:r>
            <w:r>
              <w:rPr>
                <w:spacing w:val="-14"/>
              </w:rPr>
              <w:t xml:space="preserve"> </w:t>
            </w:r>
            <w:r>
              <w:t>forecast</w:t>
            </w:r>
            <w:r>
              <w:rPr>
                <w:spacing w:val="-10"/>
              </w:rPr>
              <w:t xml:space="preserve"> </w:t>
            </w:r>
            <w:r>
              <w:t>of</w:t>
            </w:r>
            <w:r>
              <w:rPr>
                <w:spacing w:val="-14"/>
              </w:rPr>
              <w:t xml:space="preserve"> </w:t>
            </w:r>
            <w:r>
              <w:t>the</w:t>
            </w:r>
            <w:r>
              <w:rPr>
                <w:spacing w:val="-12"/>
              </w:rPr>
              <w:t xml:space="preserve"> </w:t>
            </w:r>
            <w:r>
              <w:t>effects</w:t>
            </w:r>
            <w:r>
              <w:rPr>
                <w:spacing w:val="-11"/>
              </w:rPr>
              <w:t xml:space="preserve"> </w:t>
            </w:r>
            <w:r>
              <w:t>of</w:t>
            </w:r>
            <w:r>
              <w:rPr>
                <w:spacing w:val="-14"/>
              </w:rPr>
              <w:t xml:space="preserve"> </w:t>
            </w:r>
            <w:r>
              <w:t>the</w:t>
            </w:r>
            <w:r>
              <w:rPr>
                <w:spacing w:val="-12"/>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33" w:right="93" w:hanging="524"/>
              <w:jc w:val="both"/>
            </w:pPr>
            <w:r>
              <w:t>46.4</w:t>
            </w:r>
            <w:r>
              <w:rPr>
                <w:spacing w:val="-14"/>
              </w:rPr>
              <w:t xml:space="preserve"> </w:t>
            </w:r>
            <w:r>
              <w:t>If</w:t>
            </w:r>
            <w:r>
              <w:rPr>
                <w:spacing w:val="-14"/>
              </w:rPr>
              <w:t xml:space="preserve"> </w:t>
            </w:r>
            <w:r>
              <w:t>the</w:t>
            </w:r>
            <w:r>
              <w:rPr>
                <w:spacing w:val="-14"/>
              </w:rPr>
              <w:t xml:space="preserve"> </w:t>
            </w:r>
            <w:r>
              <w:t>Project</w:t>
            </w:r>
            <w:r>
              <w:rPr>
                <w:spacing w:val="-6"/>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9"/>
              </w:rPr>
              <w:t xml:space="preserve"> </w:t>
            </w:r>
            <w:r>
              <w:t>varying</w:t>
            </w:r>
            <w:r>
              <w:rPr>
                <w:spacing w:val="-12"/>
              </w:rPr>
              <w:t xml:space="preserve"> </w:t>
            </w:r>
            <w:r>
              <w:t>the</w:t>
            </w:r>
            <w:r>
              <w:rPr>
                <w:spacing w:val="-10"/>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4"/>
              </w:rPr>
              <w:t xml:space="preserve"> </w:t>
            </w:r>
            <w:r>
              <w:t>Variation</w:t>
            </w:r>
            <w:r>
              <w:rPr>
                <w:spacing w:val="-11"/>
              </w:rPr>
              <w:t xml:space="preserve"> </w:t>
            </w:r>
            <w:r>
              <w:t>shall</w:t>
            </w:r>
            <w:r>
              <w:rPr>
                <w:spacing w:val="-6"/>
              </w:rPr>
              <w:t xml:space="preserve"> </w:t>
            </w:r>
            <w:r>
              <w:t>be</w:t>
            </w:r>
            <w:r>
              <w:rPr>
                <w:spacing w:val="-13"/>
              </w:rPr>
              <w:t xml:space="preserve"> </w:t>
            </w:r>
            <w:r>
              <w:t>treated</w:t>
            </w:r>
            <w:r>
              <w:rPr>
                <w:spacing w:val="-7"/>
              </w:rPr>
              <w:t xml:space="preserve"> </w:t>
            </w:r>
            <w:r>
              <w:t>as</w:t>
            </w:r>
            <w:r>
              <w:rPr>
                <w:spacing w:val="-6"/>
              </w:rPr>
              <w:t xml:space="preserve"> </w:t>
            </w:r>
            <w:r>
              <w:t>a</w:t>
            </w:r>
            <w:r>
              <w:rPr>
                <w:spacing w:val="-4"/>
              </w:rPr>
              <w:t xml:space="preserve"> </w:t>
            </w:r>
            <w:r>
              <w:t>Compensation</w:t>
            </w:r>
            <w:r>
              <w:rPr>
                <w:spacing w:val="-7"/>
              </w:rPr>
              <w:t xml:space="preserve"> </w:t>
            </w:r>
            <w:r>
              <w:t>Event.</w:t>
            </w:r>
          </w:p>
        </w:tc>
      </w:tr>
      <w:tr w:rsidR="002D4CBB">
        <w:trPr>
          <w:trHeight w:val="74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1"/>
              </w:rPr>
              <w:t xml:space="preserve"> </w:t>
            </w:r>
            <w:r>
              <w:t>not</w:t>
            </w:r>
            <w:r>
              <w:rPr>
                <w:spacing w:val="-5"/>
              </w:rPr>
              <w:t xml:space="preserve"> </w:t>
            </w:r>
            <w:r>
              <w:t>be</w:t>
            </w:r>
            <w:r>
              <w:rPr>
                <w:spacing w:val="-12"/>
              </w:rPr>
              <w:t xml:space="preserve"> </w:t>
            </w:r>
            <w:r>
              <w:t>entitled</w:t>
            </w:r>
            <w:r>
              <w:rPr>
                <w:spacing w:val="-10"/>
              </w:rPr>
              <w:t xml:space="preserve"> </w:t>
            </w:r>
            <w:r>
              <w:t>to</w:t>
            </w:r>
            <w:r>
              <w:rPr>
                <w:spacing w:val="-14"/>
              </w:rPr>
              <w:t xml:space="preserve"> </w:t>
            </w:r>
            <w:r>
              <w:t>additional</w:t>
            </w:r>
            <w:r>
              <w:rPr>
                <w:spacing w:val="-9"/>
              </w:rPr>
              <w:t xml:space="preserve"> </w:t>
            </w:r>
            <w:r>
              <w:t>payment</w:t>
            </w:r>
            <w:r>
              <w:rPr>
                <w:spacing w:val="-5"/>
              </w:rPr>
              <w:t xml:space="preserve"> </w:t>
            </w:r>
            <w:r>
              <w:t>for</w:t>
            </w:r>
            <w:r>
              <w:rPr>
                <w:spacing w:val="-5"/>
              </w:rPr>
              <w:t xml:space="preserve"> </w:t>
            </w:r>
            <w:r>
              <w:t>costs</w:t>
            </w:r>
            <w:r>
              <w:rPr>
                <w:spacing w:val="-13"/>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r w:rsidR="002D4CBB">
        <w:trPr>
          <w:trHeight w:val="189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9"/>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10"/>
              </w:rPr>
              <w:t xml:space="preserve"> </w:t>
            </w:r>
            <w:r>
              <w:rPr>
                <w:spacing w:val="-2"/>
              </w:rPr>
              <w:t>if</w:t>
            </w:r>
            <w:r>
              <w:rPr>
                <w:spacing w:val="-11"/>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7"/>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4"/>
              </w:rPr>
              <w:t>does</w:t>
            </w:r>
          </w:p>
          <w:p w:rsidR="002D4CBB" w:rsidRDefault="005A2A72">
            <w:pPr>
              <w:pStyle w:val="TableParagraph"/>
              <w:spacing w:line="233" w:lineRule="exact"/>
              <w:ind w:left="633"/>
              <w:jc w:val="both"/>
            </w:pPr>
            <w:r>
              <w:rPr>
                <w:spacing w:val="-2"/>
              </w:rPr>
              <w:t>not</w:t>
            </w:r>
            <w:r>
              <w:rPr>
                <w:spacing w:val="-6"/>
              </w:rPr>
              <w:t xml:space="preserve"> </w:t>
            </w:r>
            <w:r>
              <w:rPr>
                <w:spacing w:val="-2"/>
              </w:rPr>
              <w:t>correspond</w:t>
            </w:r>
            <w:r>
              <w:rPr>
                <w:spacing w:val="-11"/>
              </w:rPr>
              <w:t xml:space="preserve"> </w:t>
            </w:r>
            <w:r>
              <w:rPr>
                <w:spacing w:val="-2"/>
              </w:rPr>
              <w:t>with</w:t>
            </w:r>
            <w:r>
              <w:rPr>
                <w:spacing w:val="-10"/>
              </w:rPr>
              <w:t xml:space="preserve"> </w:t>
            </w:r>
            <w:r>
              <w:rPr>
                <w:spacing w:val="-2"/>
              </w:rPr>
              <w:t>items in</w:t>
            </w:r>
            <w:r>
              <w:rPr>
                <w:spacing w:val="-6"/>
              </w:rPr>
              <w:t xml:space="preserve"> </w:t>
            </w:r>
            <w:r>
              <w:rPr>
                <w:spacing w:val="-2"/>
              </w:rPr>
              <w:t>the</w:t>
            </w:r>
            <w:r>
              <w:rPr>
                <w:spacing w:val="-8"/>
              </w:rPr>
              <w:t xml:space="preserve"> </w:t>
            </w:r>
            <w:r>
              <w:rPr>
                <w:spacing w:val="-2"/>
              </w:rPr>
              <w:t>Bill</w:t>
            </w:r>
            <w:r>
              <w:rPr>
                <w:spacing w:val="-6"/>
              </w:rPr>
              <w:t xml:space="preserve"> </w:t>
            </w:r>
            <w:r>
              <w:rPr>
                <w:spacing w:val="-2"/>
              </w:rPr>
              <w:t>of</w:t>
            </w:r>
            <w:r>
              <w:rPr>
                <w:spacing w:val="-3"/>
              </w:rPr>
              <w:t xml:space="preserve"> </w:t>
            </w:r>
            <w:r>
              <w:rPr>
                <w:spacing w:val="-2"/>
              </w:rPr>
              <w:t>Quantities,</w:t>
            </w:r>
            <w:r>
              <w:rPr>
                <w:spacing w:val="-9"/>
              </w:rPr>
              <w:t xml:space="preserve"> </w:t>
            </w:r>
            <w:r>
              <w:rPr>
                <w:spacing w:val="-2"/>
              </w:rPr>
              <w:t>the</w:t>
            </w:r>
            <w:r>
              <w:rPr>
                <w:spacing w:val="-8"/>
              </w:rPr>
              <w:t xml:space="preserve"> </w:t>
            </w:r>
            <w:r>
              <w:rPr>
                <w:spacing w:val="-2"/>
              </w:rPr>
              <w:t>quotation</w:t>
            </w:r>
            <w:r>
              <w:rPr>
                <w:spacing w:val="-6"/>
              </w:rPr>
              <w:t xml:space="preserve"> </w:t>
            </w:r>
            <w:r>
              <w:rPr>
                <w:spacing w:val="-2"/>
              </w:rPr>
              <w:t>by</w:t>
            </w:r>
            <w:r>
              <w:rPr>
                <w:spacing w:val="-11"/>
              </w:rPr>
              <w:t xml:space="preserve"> </w:t>
            </w:r>
            <w:r>
              <w:rPr>
                <w:spacing w:val="-2"/>
              </w:rPr>
              <w:t>the</w:t>
            </w:r>
            <w:r>
              <w:rPr>
                <w:spacing w:val="-8"/>
              </w:rPr>
              <w:t xml:space="preserve"> </w:t>
            </w:r>
            <w:r>
              <w:rPr>
                <w:spacing w:val="-2"/>
              </w:rPr>
              <w:t>Contractor</w:t>
            </w:r>
          </w:p>
        </w:tc>
      </w:tr>
    </w:tbl>
    <w:p w:rsidR="002D4CBB" w:rsidRDefault="002D4CBB">
      <w:pPr>
        <w:pStyle w:val="TableParagraph"/>
        <w:spacing w:line="233" w:lineRule="exact"/>
        <w:jc w:val="both"/>
        <w:sectPr w:rsidR="002D4CBB">
          <w:type w:val="continuous"/>
          <w:pgSz w:w="12240" w:h="15840"/>
          <w:pgMar w:top="1420" w:right="360" w:bottom="135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74"/>
        </w:trPr>
        <w:tc>
          <w:tcPr>
            <w:tcW w:w="1729" w:type="dxa"/>
          </w:tcPr>
          <w:p w:rsidR="002D4CBB" w:rsidRDefault="002D4CBB">
            <w:pPr>
              <w:pStyle w:val="TableParagraph"/>
            </w:pPr>
          </w:p>
        </w:tc>
        <w:tc>
          <w:tcPr>
            <w:tcW w:w="7837" w:type="dxa"/>
          </w:tcPr>
          <w:p w:rsidR="002D4CBB" w:rsidRDefault="005A2A72">
            <w:pPr>
              <w:pStyle w:val="TableParagraph"/>
              <w:spacing w:before="1"/>
              <w:ind w:left="633"/>
            </w:pP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the</w:t>
            </w:r>
            <w:r>
              <w:rPr>
                <w:spacing w:val="-14"/>
              </w:rPr>
              <w:t xml:space="preserve"> </w:t>
            </w:r>
            <w:r>
              <w:rPr>
                <w:spacing w:val="-4"/>
              </w:rPr>
              <w:t>form</w:t>
            </w:r>
            <w:r>
              <w:rPr>
                <w:spacing w:val="-16"/>
              </w:rPr>
              <w:t xml:space="preserve"> </w:t>
            </w:r>
            <w:r>
              <w:rPr>
                <w:spacing w:val="-4"/>
              </w:rPr>
              <w:t>of</w:t>
            </w:r>
            <w:r>
              <w:rPr>
                <w:spacing w:val="-10"/>
              </w:rPr>
              <w:t xml:space="preserve"> </w:t>
            </w:r>
            <w:r>
              <w:rPr>
                <w:spacing w:val="-4"/>
              </w:rPr>
              <w:t>new</w:t>
            </w:r>
            <w:r>
              <w:rPr>
                <w:spacing w:val="-13"/>
              </w:rPr>
              <w:t xml:space="preserve"> </w:t>
            </w:r>
            <w:r>
              <w:rPr>
                <w:spacing w:val="-4"/>
              </w:rPr>
              <w:t>rates</w:t>
            </w:r>
            <w:r>
              <w:rPr>
                <w:spacing w:val="-10"/>
              </w:rPr>
              <w:t xml:space="preserve"> </w:t>
            </w:r>
            <w:r>
              <w:rPr>
                <w:spacing w:val="-4"/>
              </w:rPr>
              <w:t>for</w:t>
            </w:r>
            <w:r>
              <w:rPr>
                <w:spacing w:val="-8"/>
              </w:rPr>
              <w:t xml:space="preserve"> </w:t>
            </w:r>
            <w:r>
              <w:rPr>
                <w:spacing w:val="-4"/>
              </w:rPr>
              <w:t>the</w:t>
            </w:r>
            <w:r>
              <w:rPr>
                <w:spacing w:val="-14"/>
              </w:rPr>
              <w:t xml:space="preserve"> </w:t>
            </w:r>
            <w:r>
              <w:rPr>
                <w:spacing w:val="-4"/>
              </w:rPr>
              <w:t>relevant</w:t>
            </w:r>
            <w:r>
              <w:rPr>
                <w:spacing w:val="-7"/>
              </w:rPr>
              <w:t xml:space="preserve"> </w:t>
            </w:r>
            <w:r>
              <w:rPr>
                <w:spacing w:val="-4"/>
              </w:rPr>
              <w:t>items</w:t>
            </w:r>
            <w:r>
              <w:rPr>
                <w:spacing w:val="-8"/>
              </w:rPr>
              <w:t xml:space="preserve"> </w:t>
            </w:r>
            <w:r>
              <w:rPr>
                <w:spacing w:val="-4"/>
              </w:rPr>
              <w:t>of</w:t>
            </w:r>
            <w:r>
              <w:rPr>
                <w:spacing w:val="-9"/>
              </w:rPr>
              <w:t xml:space="preserve"> </w:t>
            </w:r>
            <w:r>
              <w:rPr>
                <w:spacing w:val="-4"/>
              </w:rPr>
              <w:t>work.</w:t>
            </w:r>
          </w:p>
        </w:tc>
      </w:tr>
      <w:tr w:rsidR="002D4CBB">
        <w:trPr>
          <w:trHeight w:val="998"/>
        </w:trPr>
        <w:tc>
          <w:tcPr>
            <w:tcW w:w="1729" w:type="dxa"/>
          </w:tcPr>
          <w:p w:rsidR="002D4CBB" w:rsidRDefault="005A2A72">
            <w:pPr>
              <w:pStyle w:val="TableParagraph"/>
              <w:tabs>
                <w:tab w:val="left" w:pos="1170"/>
              </w:tabs>
              <w:spacing w:line="268" w:lineRule="auto"/>
              <w:ind w:left="379" w:right="94" w:hanging="269"/>
            </w:pPr>
            <w:bookmarkStart w:id="158" w:name="_bookmark51"/>
            <w:bookmarkEnd w:id="158"/>
            <w:r>
              <w:rPr>
                <w:spacing w:val="-2"/>
              </w:rPr>
              <w:t>47.Cash</w:t>
            </w:r>
            <w:r>
              <w:tab/>
            </w:r>
            <w:r>
              <w:rPr>
                <w:spacing w:val="-4"/>
              </w:rPr>
              <w:t xml:space="preserve">Flow </w:t>
            </w:r>
            <w:r>
              <w:rPr>
                <w:spacing w:val="-2"/>
              </w:rPr>
              <w:t>Forecasts</w:t>
            </w:r>
          </w:p>
        </w:tc>
        <w:tc>
          <w:tcPr>
            <w:tcW w:w="7837" w:type="dxa"/>
          </w:tcPr>
          <w:p w:rsidR="002D4CBB" w:rsidRDefault="005A2A72">
            <w:pPr>
              <w:pStyle w:val="TableParagraph"/>
              <w:spacing w:before="121"/>
              <w:ind w:left="633" w:right="93" w:hanging="524"/>
              <w:jc w:val="both"/>
            </w:pPr>
            <w:r>
              <w:t>47.1 When</w:t>
            </w:r>
            <w:r>
              <w:rPr>
                <w:spacing w:val="-4"/>
              </w:rPr>
              <w:t xml:space="preserve"> </w:t>
            </w:r>
            <w:r>
              <w:t>the</w:t>
            </w:r>
            <w:r>
              <w:rPr>
                <w:spacing w:val="-6"/>
              </w:rPr>
              <w:t xml:space="preserve"> </w:t>
            </w:r>
            <w:r>
              <w:t>Program, or, in</w:t>
            </w:r>
            <w:r>
              <w:rPr>
                <w:spacing w:val="-4"/>
              </w:rPr>
              <w:t xml:space="preserve"> </w:t>
            </w:r>
            <w:r>
              <w:t>the</w:t>
            </w:r>
            <w:r>
              <w:rPr>
                <w:spacing w:val="-6"/>
              </w:rPr>
              <w:t xml:space="preserve"> </w:t>
            </w:r>
            <w:r>
              <w:t>case</w:t>
            </w:r>
            <w:r>
              <w:rPr>
                <w:spacing w:val="-1"/>
              </w:rPr>
              <w:t xml:space="preserve"> </w:t>
            </w:r>
            <w:r>
              <w:t>of</w:t>
            </w:r>
            <w:r>
              <w:rPr>
                <w:spacing w:val="-1"/>
              </w:rPr>
              <w:t xml:space="preserve"> </w:t>
            </w:r>
            <w:r>
              <w:t>a lump sum</w:t>
            </w:r>
            <w:r>
              <w:rPr>
                <w:spacing w:val="-3"/>
              </w:rPr>
              <w:t xml:space="preserve"> </w:t>
            </w:r>
            <w:r>
              <w:t>contract, the</w:t>
            </w:r>
            <w:r>
              <w:rPr>
                <w:spacing w:val="-1"/>
              </w:rPr>
              <w:t xml:space="preserve"> </w:t>
            </w:r>
            <w:r>
              <w:t>Activity</w:t>
            </w:r>
            <w:r>
              <w:rPr>
                <w:spacing w:val="-4"/>
              </w:rPr>
              <w:t xml:space="preserve"> </w:t>
            </w:r>
            <w:r>
              <w:t>Schedule, is updated, the Contractor shall provide the Project Manager with an updated cash flow forecast.</w:t>
            </w:r>
          </w:p>
        </w:tc>
      </w:tr>
      <w:tr w:rsidR="002D4CBB">
        <w:trPr>
          <w:trHeight w:val="998"/>
        </w:trPr>
        <w:tc>
          <w:tcPr>
            <w:tcW w:w="1729" w:type="dxa"/>
            <w:vMerge w:val="restart"/>
          </w:tcPr>
          <w:p w:rsidR="002D4CBB" w:rsidRDefault="005A2A72">
            <w:pPr>
              <w:pStyle w:val="TableParagraph"/>
              <w:spacing w:line="273" w:lineRule="auto"/>
              <w:ind w:left="379" w:right="330" w:hanging="269"/>
            </w:pPr>
            <w:bookmarkStart w:id="159" w:name="_bookmark52"/>
            <w:bookmarkEnd w:id="159"/>
            <w:r>
              <w:rPr>
                <w:spacing w:val="-2"/>
              </w:rPr>
              <w:t>48.Payment Certificates</w:t>
            </w:r>
          </w:p>
        </w:tc>
        <w:tc>
          <w:tcPr>
            <w:tcW w:w="7837" w:type="dxa"/>
          </w:tcPr>
          <w:p w:rsidR="002D4CBB" w:rsidRDefault="005A2A72">
            <w:pPr>
              <w:pStyle w:val="TableParagraph"/>
              <w:spacing w:before="121"/>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r w:rsidR="002D4CBB">
        <w:trPr>
          <w:trHeight w:val="80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8" w:lineRule="auto"/>
              <w:ind w:left="590" w:hanging="481"/>
            </w:pPr>
            <w:r>
              <w:rPr>
                <w:spacing w:val="-2"/>
              </w:rPr>
              <w:t>48.2</w:t>
            </w:r>
            <w:r>
              <w:rPr>
                <w:spacing w:val="-11"/>
              </w:rPr>
              <w:t xml:space="preserve"> </w:t>
            </w:r>
            <w:r>
              <w:rPr>
                <w:spacing w:val="-2"/>
              </w:rPr>
              <w:t>The</w:t>
            </w:r>
            <w:r>
              <w:rPr>
                <w:spacing w:val="-10"/>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7"/>
              </w:rPr>
              <w:t xml:space="preserve"> </w:t>
            </w:r>
            <w:r>
              <w:rPr>
                <w:spacing w:val="-2"/>
              </w:rPr>
              <w:t>and</w:t>
            </w:r>
            <w:r>
              <w:rPr>
                <w:spacing w:val="-8"/>
              </w:rPr>
              <w:t xml:space="preserve"> </w:t>
            </w:r>
            <w:r>
              <w:rPr>
                <w:spacing w:val="-2"/>
              </w:rPr>
              <w:t>certify</w:t>
            </w:r>
            <w:r>
              <w:rPr>
                <w:spacing w:val="-12"/>
              </w:rPr>
              <w:t xml:space="preserve"> </w:t>
            </w:r>
            <w:r>
              <w:rPr>
                <w:spacing w:val="-2"/>
              </w:rPr>
              <w:t xml:space="preserve">the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2D4CBB">
        <w:trPr>
          <w:trHeight w:val="61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2"/>
              </w:rPr>
              <w:t xml:space="preserve"> </w:t>
            </w:r>
            <w:r>
              <w:rPr>
                <w:spacing w:val="-2"/>
              </w:rPr>
              <w:t>shall</w:t>
            </w:r>
            <w:r>
              <w:rPr>
                <w:spacing w:val="-12"/>
              </w:rPr>
              <w:t xml:space="preserve"> </w:t>
            </w:r>
            <w:r>
              <w:rPr>
                <w:spacing w:val="-2"/>
              </w:rPr>
              <w:t>be</w:t>
            </w:r>
            <w:r>
              <w:rPr>
                <w:spacing w:val="-10"/>
              </w:rPr>
              <w:t xml:space="preserve"> </w:t>
            </w:r>
            <w:r>
              <w:rPr>
                <w:spacing w:val="-2"/>
              </w:rPr>
              <w:t>determined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4"/>
              </w:rPr>
              <w:t xml:space="preserve"> </w:t>
            </w:r>
            <w:r>
              <w:rPr>
                <w:spacing w:val="-2"/>
              </w:rPr>
              <w:t>Manager.</w:t>
            </w:r>
          </w:p>
        </w:tc>
      </w:tr>
      <w:tr w:rsidR="002D4CBB">
        <w:trPr>
          <w:trHeight w:val="185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2"/>
              </w:rPr>
              <w:t xml:space="preserve"> </w:t>
            </w:r>
            <w:r>
              <w:rPr>
                <w:spacing w:val="-2"/>
              </w:rPr>
              <w:t>comprise:</w:t>
            </w:r>
          </w:p>
          <w:p w:rsidR="002D4CBB" w:rsidRDefault="005A2A72">
            <w:pPr>
              <w:pStyle w:val="TableParagraph"/>
              <w:numPr>
                <w:ilvl w:val="0"/>
                <w:numId w:val="31"/>
              </w:numPr>
              <w:tabs>
                <w:tab w:val="left" w:pos="875"/>
                <w:tab w:val="left" w:pos="902"/>
              </w:tabs>
              <w:spacing w:before="141" w:line="264"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8"/>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8"/>
              </w:rPr>
              <w:t xml:space="preserve"> </w:t>
            </w:r>
            <w:r>
              <w:t>the</w:t>
            </w:r>
            <w:r>
              <w:rPr>
                <w:spacing w:val="35"/>
              </w:rPr>
              <w:t xml:space="preserve"> </w:t>
            </w:r>
            <w:r>
              <w:t>value</w:t>
            </w:r>
            <w:r>
              <w:rPr>
                <w:spacing w:val="40"/>
              </w:rPr>
              <w:t xml:space="preserve"> </w:t>
            </w:r>
            <w:r>
              <w:t>of</w:t>
            </w:r>
            <w:r>
              <w:rPr>
                <w:spacing w:val="38"/>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2D4CBB" w:rsidRDefault="005A2A72">
            <w:pPr>
              <w:pStyle w:val="TableParagraph"/>
              <w:numPr>
                <w:ilvl w:val="0"/>
                <w:numId w:val="31"/>
              </w:numPr>
              <w:tabs>
                <w:tab w:val="left" w:pos="902"/>
                <w:tab w:val="left" w:pos="909"/>
              </w:tabs>
              <w:spacing w:before="125" w:line="264"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2"/>
                <w:w w:val="105"/>
              </w:rPr>
              <w:t xml:space="preserve"> </w:t>
            </w:r>
            <w:r>
              <w:rPr>
                <w:w w:val="105"/>
              </w:rPr>
              <w:t>of</w:t>
            </w:r>
            <w:r>
              <w:rPr>
                <w:spacing w:val="38"/>
                <w:w w:val="105"/>
              </w:rPr>
              <w:t xml:space="preserve"> </w:t>
            </w:r>
            <w:r>
              <w:rPr>
                <w:w w:val="105"/>
              </w:rPr>
              <w:t>a</w:t>
            </w:r>
            <w:r>
              <w:rPr>
                <w:spacing w:val="32"/>
                <w:w w:val="105"/>
              </w:rPr>
              <w:t xml:space="preserve"> </w:t>
            </w:r>
            <w:r>
              <w:rPr>
                <w:w w:val="105"/>
              </w:rPr>
              <w:t>lump</w:t>
            </w:r>
            <w:r>
              <w:rPr>
                <w:spacing w:val="40"/>
                <w:w w:val="105"/>
              </w:rPr>
              <w:t xml:space="preserve"> </w:t>
            </w:r>
            <w:r>
              <w:rPr>
                <w:w w:val="105"/>
              </w:rPr>
              <w:t>sum</w:t>
            </w:r>
            <w:r>
              <w:rPr>
                <w:spacing w:val="35"/>
                <w:w w:val="105"/>
              </w:rPr>
              <w:t xml:space="preserve"> </w:t>
            </w:r>
            <w:r>
              <w:rPr>
                <w:w w:val="105"/>
              </w:rPr>
              <w:t>contract,</w:t>
            </w:r>
            <w:r>
              <w:rPr>
                <w:spacing w:val="34"/>
                <w:w w:val="105"/>
              </w:rPr>
              <w:t xml:space="preserve"> </w:t>
            </w:r>
            <w:r>
              <w:rPr>
                <w:w w:val="105"/>
              </w:rPr>
              <w:t>the</w:t>
            </w:r>
            <w:r>
              <w:rPr>
                <w:spacing w:val="32"/>
                <w:w w:val="105"/>
              </w:rPr>
              <w:t xml:space="preserve"> </w:t>
            </w:r>
            <w:r>
              <w:rPr>
                <w:w w:val="105"/>
              </w:rPr>
              <w:t>value</w:t>
            </w:r>
            <w:r>
              <w:rPr>
                <w:spacing w:val="32"/>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6"/>
                <w:w w:val="105"/>
              </w:rPr>
              <w:t xml:space="preserve"> </w:t>
            </w:r>
            <w:r>
              <w:rPr>
                <w:spacing w:val="-4"/>
                <w:w w:val="105"/>
              </w:rPr>
              <w:t>value</w:t>
            </w:r>
            <w:r>
              <w:rPr>
                <w:spacing w:val="-6"/>
                <w:w w:val="105"/>
              </w:rPr>
              <w:t xml:space="preserve"> </w:t>
            </w:r>
            <w:r>
              <w:rPr>
                <w:spacing w:val="-4"/>
                <w:w w:val="105"/>
              </w:rPr>
              <w:t>of completed activities</w:t>
            </w:r>
            <w:r>
              <w:rPr>
                <w:spacing w:val="7"/>
                <w:w w:val="105"/>
              </w:rPr>
              <w:t xml:space="preserve"> </w:t>
            </w:r>
            <w:r>
              <w:rPr>
                <w:spacing w:val="-4"/>
                <w:w w:val="105"/>
              </w:rPr>
              <w:t>in</w:t>
            </w:r>
            <w:r>
              <w:rPr>
                <w:spacing w:val="-13"/>
                <w:w w:val="105"/>
              </w:rPr>
              <w:t xml:space="preserve"> </w:t>
            </w:r>
            <w:r>
              <w:rPr>
                <w:spacing w:val="-4"/>
                <w:w w:val="105"/>
              </w:rPr>
              <w:t>the</w:t>
            </w:r>
            <w:r>
              <w:rPr>
                <w:spacing w:val="-6"/>
                <w:w w:val="105"/>
              </w:rPr>
              <w:t xml:space="preserve"> </w:t>
            </w:r>
            <w:r>
              <w:rPr>
                <w:spacing w:val="-4"/>
                <w:w w:val="105"/>
              </w:rPr>
              <w:t>Activity</w:t>
            </w:r>
            <w:r>
              <w:rPr>
                <w:spacing w:val="-13"/>
                <w:w w:val="105"/>
              </w:rPr>
              <w:t xml:space="preserve"> </w:t>
            </w:r>
            <w:r>
              <w:rPr>
                <w:spacing w:val="-4"/>
                <w:w w:val="105"/>
              </w:rPr>
              <w:t>Schedule.</w:t>
            </w:r>
          </w:p>
        </w:tc>
      </w:tr>
      <w:tr w:rsidR="002D4CBB">
        <w:trPr>
          <w:trHeight w:val="80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8"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67"/>
              </w:rPr>
              <w:t xml:space="preserve"> </w:t>
            </w:r>
            <w:r>
              <w:t>of</w:t>
            </w:r>
            <w:r>
              <w:rPr>
                <w:spacing w:val="40"/>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2D4CBB">
        <w:trPr>
          <w:trHeight w:val="1761"/>
        </w:trPr>
        <w:tc>
          <w:tcPr>
            <w:tcW w:w="1729" w:type="dxa"/>
            <w:vMerge w:val="restart"/>
          </w:tcPr>
          <w:p w:rsidR="002D4CBB" w:rsidRDefault="005A2A72">
            <w:pPr>
              <w:pStyle w:val="TableParagraph"/>
              <w:spacing w:line="245" w:lineRule="exact"/>
              <w:ind w:left="110"/>
            </w:pPr>
            <w:bookmarkStart w:id="160" w:name="_bookmark53"/>
            <w:bookmarkEnd w:id="160"/>
            <w:r>
              <w:t>49.</w:t>
            </w:r>
            <w:r>
              <w:rPr>
                <w:spacing w:val="-3"/>
              </w:rPr>
              <w:t xml:space="preserve"> </w:t>
            </w:r>
            <w:r>
              <w:rPr>
                <w:spacing w:val="-2"/>
              </w:rPr>
              <w:t>Payments</w:t>
            </w:r>
          </w:p>
        </w:tc>
        <w:tc>
          <w:tcPr>
            <w:tcW w:w="7837" w:type="dxa"/>
          </w:tcPr>
          <w:p w:rsidR="002D4CBB" w:rsidRDefault="005A2A72">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5"/>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5"/>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the</w:t>
            </w:r>
            <w:r>
              <w:rPr>
                <w:spacing w:val="-12"/>
              </w:rPr>
              <w:t xml:space="preserve"> </w:t>
            </w:r>
            <w:r>
              <w:rPr>
                <w:spacing w:val="-2"/>
              </w:rPr>
              <w:t>next</w:t>
            </w:r>
            <w:r>
              <w:rPr>
                <w:spacing w:val="-7"/>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8"/>
              </w:rPr>
              <w:t xml:space="preserve"> </w:t>
            </w:r>
            <w:r>
              <w:rPr>
                <w:spacing w:val="-2"/>
              </w:rPr>
              <w:t>from</w:t>
            </w:r>
            <w:r>
              <w:rPr>
                <w:spacing w:val="-12"/>
              </w:rPr>
              <w:t xml:space="preserve"> </w:t>
            </w:r>
            <w:r>
              <w:rPr>
                <w:spacing w:val="-2"/>
              </w:rPr>
              <w:t>the</w:t>
            </w:r>
            <w:r>
              <w:rPr>
                <w:spacing w:val="-6"/>
              </w:rPr>
              <w:t xml:space="preserve"> </w:t>
            </w:r>
            <w:r>
              <w:rPr>
                <w:spacing w:val="-2"/>
              </w:rPr>
              <w:t>date</w:t>
            </w:r>
            <w:r>
              <w:rPr>
                <w:spacing w:val="-10"/>
              </w:rPr>
              <w:t xml:space="preserve"> </w:t>
            </w:r>
            <w:r>
              <w:rPr>
                <w:spacing w:val="-2"/>
              </w:rPr>
              <w:t>by</w:t>
            </w:r>
            <w:r>
              <w:rPr>
                <w:spacing w:val="-9"/>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9"/>
              </w:rPr>
              <w:t xml:space="preserve"> </w:t>
            </w:r>
            <w:r>
              <w:t>payment is made.</w:t>
            </w:r>
          </w:p>
        </w:tc>
      </w:tr>
      <w:tr w:rsidR="002D4CBB">
        <w:trPr>
          <w:trHeight w:val="1478"/>
        </w:trPr>
        <w:tc>
          <w:tcPr>
            <w:tcW w:w="1729" w:type="dxa"/>
            <w:vMerge/>
            <w:tcBorders>
              <w:top w:val="nil"/>
            </w:tcBorders>
          </w:tcPr>
          <w:p w:rsidR="002D4CBB" w:rsidRDefault="002D4CBB">
            <w:pPr>
              <w:rPr>
                <w:sz w:val="2"/>
                <w:szCs w:val="2"/>
              </w:rPr>
            </w:pPr>
          </w:p>
        </w:tc>
        <w:tc>
          <w:tcPr>
            <w:tcW w:w="7837" w:type="dxa"/>
          </w:tcPr>
          <w:p w:rsidR="002D4CBB" w:rsidRDefault="002D4CBB">
            <w:pPr>
              <w:pStyle w:val="TableParagraph"/>
              <w:spacing w:before="7"/>
            </w:pPr>
          </w:p>
          <w:p w:rsidR="002D4CBB" w:rsidRDefault="005A2A72">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 been certified in the</w:t>
            </w:r>
            <w:r>
              <w:rPr>
                <w:spacing w:val="-7"/>
              </w:rPr>
              <w:t xml:space="preserve"> </w:t>
            </w:r>
            <w:r>
              <w:t>absence</w:t>
            </w:r>
            <w:r>
              <w:rPr>
                <w:spacing w:val="-7"/>
              </w:rPr>
              <w:t xml:space="preserve"> </w:t>
            </w:r>
            <w:r>
              <w:t>of dispute.</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2" w:right="89" w:hanging="433"/>
              <w:jc w:val="both"/>
            </w:pPr>
            <w:r>
              <w:t>49.3</w:t>
            </w:r>
            <w:r>
              <w:rPr>
                <w:spacing w:val="-9"/>
              </w:rPr>
              <w:t xml:space="preserve"> </w:t>
            </w:r>
            <w:r>
              <w:t>Items</w:t>
            </w:r>
            <w:r>
              <w:rPr>
                <w:spacing w:val="-5"/>
              </w:rPr>
              <w:t xml:space="preserve"> </w:t>
            </w:r>
            <w:r>
              <w:t>of</w:t>
            </w:r>
            <w:r>
              <w:rPr>
                <w:spacing w:val="-11"/>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7"/>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8"/>
              </w:rPr>
              <w:t xml:space="preserve"> </w:t>
            </w:r>
            <w:r>
              <w:t>BOQ</w:t>
            </w:r>
            <w:r>
              <w:rPr>
                <w:spacing w:val="-10"/>
              </w:rPr>
              <w:t xml:space="preserve"> </w:t>
            </w:r>
            <w:r>
              <w:t>shall</w:t>
            </w:r>
            <w:r>
              <w:rPr>
                <w:spacing w:val="-12"/>
              </w:rPr>
              <w:t xml:space="preserve"> </w:t>
            </w:r>
            <w:r>
              <w:t>not</w:t>
            </w:r>
            <w:r>
              <w:rPr>
                <w:spacing w:val="-8"/>
              </w:rPr>
              <w:t xml:space="preserve"> </w:t>
            </w:r>
            <w:r>
              <w:t>be paid</w:t>
            </w:r>
            <w:r>
              <w:rPr>
                <w:spacing w:val="-8"/>
              </w:rPr>
              <w:t xml:space="preserve"> </w:t>
            </w:r>
            <w:r>
              <w:t>for</w:t>
            </w:r>
            <w:r>
              <w:rPr>
                <w:spacing w:val="-2"/>
              </w:rPr>
              <w:t xml:space="preserve"> </w:t>
            </w:r>
            <w:r>
              <w:t>by</w:t>
            </w:r>
            <w:r>
              <w:rPr>
                <w:spacing w:val="-8"/>
              </w:rPr>
              <w:t xml:space="preserve"> </w:t>
            </w:r>
            <w:r>
              <w:t>the</w:t>
            </w:r>
            <w:r>
              <w:rPr>
                <w:spacing w:val="-10"/>
              </w:rPr>
              <w:t xml:space="preserve"> </w:t>
            </w:r>
            <w:r>
              <w:t>Employer</w:t>
            </w:r>
            <w:r>
              <w:rPr>
                <w:spacing w:val="-2"/>
              </w:rPr>
              <w:t xml:space="preserve"> </w:t>
            </w:r>
            <w:r>
              <w:t>and</w:t>
            </w:r>
            <w:r>
              <w:rPr>
                <w:spacing w:val="-8"/>
              </w:rPr>
              <w:t xml:space="preserve"> </w:t>
            </w:r>
            <w:r>
              <w:t>shall</w:t>
            </w:r>
            <w:r>
              <w:rPr>
                <w:spacing w:val="-8"/>
              </w:rPr>
              <w:t xml:space="preserve"> </w:t>
            </w:r>
            <w:r>
              <w:t>be</w:t>
            </w:r>
            <w:r>
              <w:rPr>
                <w:spacing w:val="-10"/>
              </w:rPr>
              <w:t xml:space="preserve"> </w:t>
            </w:r>
            <w:r>
              <w:t>deemed</w:t>
            </w:r>
            <w:r>
              <w:rPr>
                <w:spacing w:val="-5"/>
              </w:rPr>
              <w:t xml:space="preserve"> </w:t>
            </w:r>
            <w:r>
              <w:t>covered</w:t>
            </w:r>
            <w:r>
              <w:rPr>
                <w:spacing w:val="-5"/>
              </w:rPr>
              <w:t xml:space="preserve"> </w:t>
            </w:r>
            <w:r>
              <w:t>by</w:t>
            </w:r>
            <w:r>
              <w:rPr>
                <w:spacing w:val="-5"/>
              </w:rPr>
              <w:t xml:space="preserve"> </w:t>
            </w:r>
            <w:r>
              <w:t>other</w:t>
            </w:r>
            <w:r>
              <w:rPr>
                <w:spacing w:val="-2"/>
              </w:rPr>
              <w:t xml:space="preserve"> </w:t>
            </w:r>
            <w:r>
              <w:t>rates</w:t>
            </w:r>
            <w:r>
              <w:rPr>
                <w:spacing w:val="-5"/>
              </w:rPr>
              <w:t xml:space="preserve"> </w:t>
            </w:r>
            <w:r>
              <w:t>and</w:t>
            </w:r>
            <w:r>
              <w:rPr>
                <w:spacing w:val="-8"/>
              </w:rPr>
              <w:t xml:space="preserve"> </w:t>
            </w:r>
            <w:r>
              <w:t>prices</w:t>
            </w:r>
            <w:r>
              <w:rPr>
                <w:spacing w:val="-5"/>
              </w:rPr>
              <w:t xml:space="preserve"> </w:t>
            </w:r>
            <w:r>
              <w:t>in the</w:t>
            </w:r>
            <w:r>
              <w:rPr>
                <w:spacing w:val="-14"/>
              </w:rPr>
              <w:t xml:space="preserve"> </w:t>
            </w:r>
            <w:r>
              <w:t>Contract.</w:t>
            </w:r>
          </w:p>
        </w:tc>
      </w:tr>
      <w:tr w:rsidR="002D4CBB">
        <w:trPr>
          <w:trHeight w:val="1123"/>
        </w:trPr>
        <w:tc>
          <w:tcPr>
            <w:tcW w:w="1729" w:type="dxa"/>
          </w:tcPr>
          <w:p w:rsidR="002D4CBB" w:rsidRDefault="005A2A72">
            <w:pPr>
              <w:pStyle w:val="TableParagraph"/>
              <w:spacing w:line="273" w:lineRule="auto"/>
              <w:ind w:left="379" w:right="110" w:hanging="269"/>
            </w:pPr>
            <w:bookmarkStart w:id="161" w:name="_bookmark54"/>
            <w:bookmarkEnd w:id="161"/>
            <w:r>
              <w:rPr>
                <w:spacing w:val="-2"/>
              </w:rPr>
              <w:t xml:space="preserve">50.Compensatio </w:t>
            </w:r>
            <w:r>
              <w:t>n Events</w:t>
            </w:r>
          </w:p>
        </w:tc>
        <w:tc>
          <w:tcPr>
            <w:tcW w:w="7837" w:type="dxa"/>
          </w:tcPr>
          <w:p w:rsidR="002D4CBB" w:rsidRDefault="005A2A72">
            <w:pPr>
              <w:pStyle w:val="TableParagraph"/>
              <w:spacing w:before="121"/>
              <w:ind w:left="109"/>
            </w:pPr>
            <w:r>
              <w:rPr>
                <w:spacing w:val="-2"/>
              </w:rPr>
              <w:t>50.1</w:t>
            </w:r>
            <w:r>
              <w:rPr>
                <w:spacing w:val="-8"/>
              </w:rPr>
              <w:t xml:space="preserve"> </w:t>
            </w:r>
            <w:r>
              <w:rPr>
                <w:spacing w:val="-2"/>
              </w:rPr>
              <w:t>The</w:t>
            </w:r>
            <w:r>
              <w:rPr>
                <w:spacing w:val="-10"/>
              </w:rPr>
              <w:t xml:space="preserve"> </w:t>
            </w:r>
            <w:r>
              <w:rPr>
                <w:spacing w:val="-2"/>
              </w:rPr>
              <w:t>following</w:t>
            </w:r>
            <w:r>
              <w:rPr>
                <w:spacing w:val="-3"/>
              </w:rPr>
              <w:t xml:space="preserve"> </w:t>
            </w:r>
            <w:r>
              <w:rPr>
                <w:spacing w:val="-2"/>
              </w:rPr>
              <w:t>shall</w:t>
            </w:r>
            <w:r>
              <w:rPr>
                <w:spacing w:val="-6"/>
              </w:rPr>
              <w:t xml:space="preserve"> </w:t>
            </w:r>
            <w:r>
              <w:rPr>
                <w:spacing w:val="-2"/>
              </w:rPr>
              <w:t>be</w:t>
            </w:r>
            <w:r>
              <w:rPr>
                <w:spacing w:val="-10"/>
              </w:rPr>
              <w:t xml:space="preserve"> </w:t>
            </w:r>
            <w:r>
              <w:rPr>
                <w:spacing w:val="-2"/>
              </w:rPr>
              <w:t>Compensation Events:</w:t>
            </w:r>
          </w:p>
          <w:p w:rsidR="002D4CBB" w:rsidRDefault="005A2A72">
            <w:pPr>
              <w:pStyle w:val="TableParagraph"/>
              <w:spacing w:before="121"/>
              <w:ind w:left="902" w:hanging="341"/>
            </w:pPr>
            <w:r>
              <w:t>(a)</w:t>
            </w:r>
            <w:r>
              <w:rPr>
                <w:spacing w:val="-5"/>
              </w:rPr>
              <w:t xml:space="preserve"> </w:t>
            </w:r>
            <w:r>
              <w:t>The</w:t>
            </w:r>
            <w:r>
              <w:rPr>
                <w:spacing w:val="-5"/>
              </w:rPr>
              <w:t xml:space="preserve"> </w:t>
            </w:r>
            <w:r>
              <w:t>Employer does not give</w:t>
            </w:r>
            <w:r>
              <w:rPr>
                <w:spacing w:val="-1"/>
              </w:rPr>
              <w:t xml:space="preserve"> </w:t>
            </w:r>
            <w:r>
              <w:t>access</w:t>
            </w:r>
            <w:r>
              <w:rPr>
                <w:spacing w:val="-2"/>
              </w:rPr>
              <w:t xml:space="preserve"> </w:t>
            </w:r>
            <w:r>
              <w:t>to</w:t>
            </w:r>
            <w:r>
              <w:rPr>
                <w:spacing w:val="-7"/>
              </w:rPr>
              <w:t xml:space="preserve"> </w:t>
            </w:r>
            <w:r>
              <w:t>a</w:t>
            </w:r>
            <w:r>
              <w:rPr>
                <w:spacing w:val="-1"/>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tc>
      </w:tr>
    </w:tbl>
    <w:p w:rsidR="002D4CBB" w:rsidRDefault="002D4CBB">
      <w:pPr>
        <w:pStyle w:val="TableParagrap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6620"/>
        </w:trPr>
        <w:tc>
          <w:tcPr>
            <w:tcW w:w="1729" w:type="dxa"/>
            <w:vMerge w:val="restart"/>
          </w:tcPr>
          <w:p w:rsidR="002D4CBB" w:rsidRDefault="002D4CBB">
            <w:pPr>
              <w:pStyle w:val="TableParagraph"/>
            </w:pPr>
          </w:p>
        </w:tc>
        <w:tc>
          <w:tcPr>
            <w:tcW w:w="7837" w:type="dxa"/>
          </w:tcPr>
          <w:p w:rsidR="002D4CBB" w:rsidRDefault="005A2A72">
            <w:pPr>
              <w:pStyle w:val="TableParagraph"/>
              <w:numPr>
                <w:ilvl w:val="0"/>
                <w:numId w:val="30"/>
              </w:numPr>
              <w:tabs>
                <w:tab w:val="left" w:pos="862"/>
                <w:tab w:val="left" w:pos="902"/>
              </w:tabs>
              <w:spacing w:before="20" w:line="264"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4"/>
              </w:rPr>
              <w:t xml:space="preserve"> </w:t>
            </w:r>
            <w:r>
              <w:t>Contractors</w:t>
            </w:r>
            <w:r>
              <w:rPr>
                <w:spacing w:val="-8"/>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p w:rsidR="002D4CBB" w:rsidRDefault="005A2A72">
            <w:pPr>
              <w:pStyle w:val="TableParagraph"/>
              <w:numPr>
                <w:ilvl w:val="0"/>
                <w:numId w:val="30"/>
              </w:numPr>
              <w:tabs>
                <w:tab w:val="left" w:pos="902"/>
                <w:tab w:val="left" w:pos="957"/>
              </w:tabs>
              <w:spacing w:before="125"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p w:rsidR="002D4CBB" w:rsidRDefault="005A2A72">
            <w:pPr>
              <w:pStyle w:val="TableParagraph"/>
              <w:numPr>
                <w:ilvl w:val="0"/>
                <w:numId w:val="30"/>
              </w:numPr>
              <w:tabs>
                <w:tab w:val="left" w:pos="902"/>
                <w:tab w:val="left" w:pos="924"/>
              </w:tabs>
              <w:spacing w:before="101"/>
              <w:ind w:right="96" w:hanging="341"/>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38"/>
              </w:rPr>
              <w:t xml:space="preserve"> </w:t>
            </w:r>
            <w:r>
              <w:t>carry</w:t>
            </w:r>
            <w:r>
              <w:rPr>
                <w:spacing w:val="38"/>
              </w:rPr>
              <w:t xml:space="preserve"> </w:t>
            </w:r>
            <w:r>
              <w:t xml:space="preserve">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2D4CBB" w:rsidRDefault="005A2A72">
            <w:pPr>
              <w:pStyle w:val="TableParagraph"/>
              <w:numPr>
                <w:ilvl w:val="0"/>
                <w:numId w:val="30"/>
              </w:numPr>
              <w:tabs>
                <w:tab w:val="left" w:pos="867"/>
              </w:tabs>
              <w:spacing w:before="123"/>
              <w:ind w:left="867" w:hanging="306"/>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p w:rsidR="002D4CBB" w:rsidRDefault="005A2A72">
            <w:pPr>
              <w:pStyle w:val="TableParagraph"/>
              <w:numPr>
                <w:ilvl w:val="0"/>
                <w:numId w:val="30"/>
              </w:numPr>
              <w:tabs>
                <w:tab w:val="left" w:pos="847"/>
                <w:tab w:val="left" w:pos="902"/>
              </w:tabs>
              <w:spacing w:before="117"/>
              <w:ind w:right="95" w:hanging="341"/>
              <w:jc w:val="both"/>
            </w:pPr>
            <w:r>
              <w:t>Ground conditions are</w:t>
            </w:r>
            <w:r>
              <w:rPr>
                <w:spacing w:val="-1"/>
              </w:rPr>
              <w:t xml:space="preserve"> </w:t>
            </w:r>
            <w:r>
              <w:t>substantially more</w:t>
            </w:r>
            <w:r>
              <w:rPr>
                <w:spacing w:val="-1"/>
              </w:rPr>
              <w:t xml:space="preserve"> </w:t>
            </w:r>
            <w:r>
              <w:t>adverse</w:t>
            </w:r>
            <w:r>
              <w:rPr>
                <w:spacing w:val="-4"/>
              </w:rPr>
              <w:t xml:space="preserve"> </w:t>
            </w:r>
            <w:r>
              <w:t>than could reasonably have been assumed before issuance of the Letter of Acceptance from the information issued to bidders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3"/>
              </w:rPr>
              <w:t xml:space="preserve"> </w:t>
            </w:r>
            <w:r>
              <w:t>of</w:t>
            </w:r>
            <w:r>
              <w:rPr>
                <w:spacing w:val="-13"/>
              </w:rPr>
              <w:t xml:space="preserve"> </w:t>
            </w:r>
            <w:r>
              <w:t>the</w:t>
            </w:r>
            <w:r>
              <w:rPr>
                <w:spacing w:val="-14"/>
              </w:rPr>
              <w:t xml:space="preserve"> </w:t>
            </w:r>
            <w:r>
              <w:t>Site.</w:t>
            </w:r>
          </w:p>
          <w:p w:rsidR="002D4CBB" w:rsidRDefault="005A2A72">
            <w:pPr>
              <w:pStyle w:val="TableParagraph"/>
              <w:numPr>
                <w:ilvl w:val="0"/>
                <w:numId w:val="30"/>
              </w:numPr>
              <w:tabs>
                <w:tab w:val="left" w:pos="902"/>
                <w:tab w:val="left" w:pos="919"/>
              </w:tabs>
              <w:spacing w:before="121"/>
              <w:ind w:right="94" w:hanging="341"/>
              <w:jc w:val="both"/>
            </w:pPr>
            <w:r>
              <w:t>The Project Manager gives an instruction for dealing with an unforeseen condition, caused by the Employer, or additional work required for safety or other reasons.</w:t>
            </w:r>
          </w:p>
          <w:p w:rsidR="002D4CBB" w:rsidRDefault="005A2A72">
            <w:pPr>
              <w:pStyle w:val="TableParagraph"/>
              <w:numPr>
                <w:ilvl w:val="0"/>
                <w:numId w:val="30"/>
              </w:numPr>
              <w:tabs>
                <w:tab w:val="left" w:pos="902"/>
                <w:tab w:val="left" w:pos="919"/>
              </w:tabs>
              <w:spacing w:before="120"/>
              <w:ind w:right="99" w:hanging="341"/>
              <w:jc w:val="both"/>
            </w:pPr>
            <w:r>
              <w:t>Other</w:t>
            </w:r>
            <w:r>
              <w:rPr>
                <w:spacing w:val="40"/>
              </w:rPr>
              <w:t xml:space="preserve"> </w:t>
            </w:r>
            <w:r>
              <w:t>contractors, public authorities, utilities, or the Employer does not</w:t>
            </w:r>
            <w:r>
              <w:rPr>
                <w:spacing w:val="40"/>
              </w:rPr>
              <w:t xml:space="preserve"> </w:t>
            </w:r>
            <w:r>
              <w:t>work within the dates and other constraints stated in the Contract, and they cause delay or extra cost to</w:t>
            </w:r>
            <w:r>
              <w:rPr>
                <w:spacing w:val="-3"/>
              </w:rPr>
              <w:t xml:space="preserve"> </w:t>
            </w:r>
            <w:r>
              <w:t>the</w:t>
            </w:r>
            <w:r>
              <w:rPr>
                <w:spacing w:val="-1"/>
              </w:rPr>
              <w:t xml:space="preserve"> </w:t>
            </w:r>
            <w:r>
              <w:t>Contractor.</w:t>
            </w:r>
          </w:p>
          <w:p w:rsidR="002D4CBB" w:rsidRDefault="005A2A72">
            <w:pPr>
              <w:pStyle w:val="TableParagraph"/>
              <w:numPr>
                <w:ilvl w:val="0"/>
                <w:numId w:val="30"/>
              </w:numPr>
              <w:tabs>
                <w:tab w:val="left" w:pos="900"/>
              </w:tabs>
              <w:spacing w:before="124"/>
              <w:ind w:left="900" w:hanging="339"/>
              <w:jc w:val="both"/>
            </w:pPr>
            <w:r>
              <w:t>The</w:t>
            </w:r>
            <w:r>
              <w:rPr>
                <w:spacing w:val="-4"/>
              </w:rPr>
              <w:t xml:space="preserve"> </w:t>
            </w:r>
            <w:r>
              <w:t>advance</w:t>
            </w:r>
            <w:r>
              <w:rPr>
                <w:spacing w:val="-4"/>
              </w:rPr>
              <w:t xml:space="preserve"> </w:t>
            </w:r>
            <w:r>
              <w:t>payment</w:t>
            </w:r>
            <w:r>
              <w:rPr>
                <w:spacing w:val="4"/>
              </w:rPr>
              <w:t xml:space="preserve"> </w:t>
            </w:r>
            <w:r>
              <w:t>is</w:t>
            </w:r>
            <w:r>
              <w:rPr>
                <w:spacing w:val="9"/>
              </w:rPr>
              <w:t xml:space="preserve"> </w:t>
            </w:r>
            <w:r>
              <w:rPr>
                <w:spacing w:val="-2"/>
              </w:rPr>
              <w:t>delayed.</w:t>
            </w:r>
          </w:p>
          <w:p w:rsidR="002D4CBB" w:rsidRDefault="005A2A72">
            <w:pPr>
              <w:pStyle w:val="TableParagraph"/>
              <w:numPr>
                <w:ilvl w:val="0"/>
                <w:numId w:val="30"/>
              </w:numPr>
              <w:tabs>
                <w:tab w:val="left" w:pos="900"/>
              </w:tabs>
              <w:spacing w:before="117"/>
              <w:ind w:left="900" w:hanging="339"/>
              <w:jc w:val="both"/>
            </w:pPr>
            <w:r>
              <w:t>The</w:t>
            </w:r>
            <w:r>
              <w:rPr>
                <w:spacing w:val="-2"/>
              </w:rPr>
              <w:t xml:space="preserve"> </w:t>
            </w:r>
            <w:r>
              <w:t>effects</w:t>
            </w:r>
            <w:r>
              <w:rPr>
                <w:spacing w:val="8"/>
              </w:rPr>
              <w:t xml:space="preserve"> </w:t>
            </w:r>
            <w:r>
              <w:t>on</w:t>
            </w:r>
            <w:r>
              <w:rPr>
                <w:spacing w:val="-2"/>
              </w:rPr>
              <w:t xml:space="preserve"> </w:t>
            </w:r>
            <w:r>
              <w:t>the</w:t>
            </w:r>
            <w:r>
              <w:rPr>
                <w:spacing w:val="-5"/>
              </w:rPr>
              <w:t xml:space="preserve"> </w:t>
            </w:r>
            <w:r>
              <w:t>Contractor</w:t>
            </w:r>
            <w:r>
              <w:rPr>
                <w:spacing w:val="6"/>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Employer’s</w:t>
            </w:r>
            <w:r>
              <w:rPr>
                <w:spacing w:val="15"/>
              </w:rPr>
              <w:t xml:space="preserve"> </w:t>
            </w:r>
            <w:r>
              <w:rPr>
                <w:spacing w:val="-2"/>
              </w:rPr>
              <w:t>Risks.</w:t>
            </w:r>
          </w:p>
          <w:p w:rsidR="002D4CBB" w:rsidRDefault="005A2A72">
            <w:pPr>
              <w:pStyle w:val="TableParagraph"/>
              <w:numPr>
                <w:ilvl w:val="0"/>
                <w:numId w:val="30"/>
              </w:numPr>
              <w:tabs>
                <w:tab w:val="left" w:pos="902"/>
                <w:tab w:val="left" w:pos="991"/>
              </w:tabs>
              <w:spacing w:before="122"/>
              <w:ind w:right="94" w:hanging="341"/>
              <w:jc w:val="both"/>
            </w:pPr>
            <w:r>
              <w:tab/>
              <w:t xml:space="preserve">The Project Manager unreasonably delays issuing a Certificate of </w:t>
            </w:r>
            <w:r>
              <w:rPr>
                <w:spacing w:val="-2"/>
              </w:rPr>
              <w:t>Completion.</w:t>
            </w:r>
          </w:p>
        </w:tc>
      </w:tr>
      <w:tr w:rsidR="002D4CBB">
        <w:trPr>
          <w:trHeight w:val="176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364" w:right="90" w:hanging="270"/>
              <w:jc w:val="both"/>
            </w:pPr>
            <w:r>
              <w:t>50.2 If</w:t>
            </w:r>
            <w:r>
              <w:rPr>
                <w:spacing w:val="-2"/>
              </w:rPr>
              <w:t xml:space="preserve"> </w:t>
            </w:r>
            <w:r>
              <w:t xml:space="preserve">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2D4CBB">
        <w:trPr>
          <w:trHeight w:val="201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 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2"/>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2"/>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455" w:right="95" w:hanging="361"/>
              <w:jc w:val="both"/>
            </w:pPr>
            <w:r>
              <w:t>50.4 The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3"/>
              </w:rPr>
              <w:t xml:space="preserve"> </w:t>
            </w:r>
            <w:r>
              <w:t>Manager.</w:t>
            </w:r>
          </w:p>
        </w:tc>
      </w:tr>
      <w:tr w:rsidR="002D4CBB">
        <w:trPr>
          <w:trHeight w:val="1507"/>
        </w:trPr>
        <w:tc>
          <w:tcPr>
            <w:tcW w:w="1729" w:type="dxa"/>
          </w:tcPr>
          <w:p w:rsidR="002D4CBB" w:rsidRDefault="005A2A72">
            <w:pPr>
              <w:pStyle w:val="TableParagraph"/>
              <w:spacing w:line="244" w:lineRule="exact"/>
              <w:ind w:left="110"/>
            </w:pPr>
            <w:bookmarkStart w:id="162" w:name="_bookmark55"/>
            <w:bookmarkEnd w:id="162"/>
            <w:r>
              <w:t>51.</w:t>
            </w:r>
            <w:r>
              <w:rPr>
                <w:spacing w:val="4"/>
              </w:rPr>
              <w:t xml:space="preserve"> </w:t>
            </w:r>
            <w:r>
              <w:rPr>
                <w:spacing w:val="-5"/>
              </w:rPr>
              <w:t>Tax</w:t>
            </w:r>
          </w:p>
        </w:tc>
        <w:tc>
          <w:tcPr>
            <w:tcW w:w="7837" w:type="dxa"/>
          </w:tcPr>
          <w:p w:rsidR="002D4CBB" w:rsidRDefault="005A2A72">
            <w:pPr>
              <w:pStyle w:val="TableParagraph"/>
              <w:spacing w:before="124" w:line="235" w:lineRule="auto"/>
              <w:ind w:left="633" w:right="89"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7"/>
              </w:rPr>
              <w:t xml:space="preserve"> </w:t>
            </w:r>
            <w:r>
              <w:t>date</w:t>
            </w:r>
            <w:r>
              <w:rPr>
                <w:spacing w:val="-10"/>
              </w:rPr>
              <w:t xml:space="preserve"> </w:t>
            </w:r>
            <w:r>
              <w:t>30</w:t>
            </w:r>
            <w:r>
              <w:rPr>
                <w:spacing w:val="-6"/>
              </w:rPr>
              <w:t xml:space="preserve"> </w:t>
            </w:r>
            <w:r>
              <w:t>days</w:t>
            </w:r>
            <w:r>
              <w:rPr>
                <w:spacing w:val="-1"/>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6"/>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1"/>
              </w:rPr>
              <w:t xml:space="preserve"> </w:t>
            </w:r>
            <w:r>
              <w:rPr>
                <w:spacing w:val="-2"/>
              </w:rPr>
              <w:t>The</w:t>
            </w:r>
            <w:r>
              <w:rPr>
                <w:spacing w:val="-11"/>
              </w:rPr>
              <w:t xml:space="preserve"> </w:t>
            </w:r>
            <w:r>
              <w:rPr>
                <w:spacing w:val="-2"/>
              </w:rPr>
              <w:t>adjustment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bl>
    <w:p w:rsidR="002D4CBB" w:rsidRDefault="002D4CBB">
      <w:pPr>
        <w:pStyle w:val="TableParagraph"/>
        <w:spacing w:line="235" w:lineRule="auto"/>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513"/>
        </w:trPr>
        <w:tc>
          <w:tcPr>
            <w:tcW w:w="1729" w:type="dxa"/>
          </w:tcPr>
          <w:p w:rsidR="002D4CBB" w:rsidRDefault="005A2A72">
            <w:pPr>
              <w:pStyle w:val="TableParagraph"/>
              <w:spacing w:line="244" w:lineRule="exact"/>
              <w:ind w:left="110"/>
            </w:pPr>
            <w:bookmarkStart w:id="163" w:name="_bookmark56"/>
            <w:bookmarkEnd w:id="163"/>
            <w:r>
              <w:t>52.</w:t>
            </w:r>
            <w:r>
              <w:rPr>
                <w:spacing w:val="-2"/>
              </w:rPr>
              <w:t xml:space="preserve"> Currency</w:t>
            </w:r>
          </w:p>
        </w:tc>
        <w:tc>
          <w:tcPr>
            <w:tcW w:w="7837" w:type="dxa"/>
          </w:tcPr>
          <w:p w:rsidR="002D4CBB" w:rsidRDefault="005A2A72">
            <w:pPr>
              <w:pStyle w:val="TableParagraph"/>
              <w:spacing w:before="116"/>
              <w:ind w:left="109"/>
            </w:pPr>
            <w:r>
              <w:rPr>
                <w:spacing w:val="-2"/>
              </w:rPr>
              <w:t>52.1</w:t>
            </w:r>
            <w:r>
              <w:rPr>
                <w:spacing w:val="-9"/>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r w:rsidR="002D4CBB">
        <w:trPr>
          <w:trHeight w:val="1032"/>
        </w:trPr>
        <w:tc>
          <w:tcPr>
            <w:tcW w:w="1729" w:type="dxa"/>
            <w:vMerge w:val="restart"/>
          </w:tcPr>
          <w:p w:rsidR="002D4CBB" w:rsidRDefault="005A2A72">
            <w:pPr>
              <w:pStyle w:val="TableParagraph"/>
              <w:spacing w:line="249" w:lineRule="exact"/>
              <w:ind w:left="19"/>
            </w:pPr>
            <w:bookmarkStart w:id="164" w:name="_bookmark57"/>
            <w:bookmarkEnd w:id="164"/>
            <w:r>
              <w:rPr>
                <w:spacing w:val="-2"/>
              </w:rPr>
              <w:t>53.Price</w:t>
            </w:r>
          </w:p>
          <w:p w:rsidR="002D4CBB" w:rsidRDefault="005A2A72">
            <w:pPr>
              <w:pStyle w:val="TableParagraph"/>
              <w:spacing w:before="35"/>
              <w:ind w:left="292"/>
            </w:pPr>
            <w:r>
              <w:rPr>
                <w:spacing w:val="-2"/>
              </w:rPr>
              <w:t>Adjustment</w:t>
            </w:r>
          </w:p>
        </w:tc>
        <w:tc>
          <w:tcPr>
            <w:tcW w:w="7837" w:type="dxa"/>
          </w:tcPr>
          <w:p w:rsidR="002D4CBB" w:rsidRDefault="005A2A72">
            <w:pPr>
              <w:pStyle w:val="TableParagraph"/>
              <w:spacing w:before="116" w:line="189" w:lineRule="auto"/>
              <w:ind w:left="542" w:right="98" w:hanging="433"/>
              <w:jc w:val="both"/>
            </w:pPr>
            <w:r>
              <w:t>53.1</w:t>
            </w:r>
            <w:r>
              <w:rPr>
                <w:spacing w:val="-5"/>
              </w:rPr>
              <w:t xml:space="preserve"> </w:t>
            </w:r>
            <w:r>
              <w:t>Prices shall</w:t>
            </w:r>
            <w:r>
              <w:rPr>
                <w:spacing w:val="-1"/>
              </w:rPr>
              <w:t xml:space="preserve"> </w:t>
            </w:r>
            <w:r>
              <w:t>be</w:t>
            </w:r>
            <w:r>
              <w:rPr>
                <w:spacing w:val="-3"/>
              </w:rPr>
              <w:t xml:space="preserve"> </w:t>
            </w:r>
            <w:r>
              <w:t>adjusted</w:t>
            </w:r>
            <w:r>
              <w:rPr>
                <w:spacing w:val="-2"/>
              </w:rPr>
              <w:t xml:space="preserve"> </w:t>
            </w:r>
            <w:r>
              <w:t>for fluctuations in</w:t>
            </w:r>
            <w:r>
              <w:rPr>
                <w:spacing w:val="-2"/>
              </w:rPr>
              <w:t xml:space="preserve"> </w:t>
            </w:r>
            <w:r>
              <w:t>the</w:t>
            </w:r>
            <w:r>
              <w:rPr>
                <w:spacing w:val="-3"/>
              </w:rPr>
              <w:t xml:space="preserve"> </w:t>
            </w:r>
            <w:r>
              <w:t>cost of inputs only</w:t>
            </w:r>
            <w:r>
              <w:rPr>
                <w:spacing w:val="-2"/>
              </w:rPr>
              <w:t xml:space="preserve"> </w:t>
            </w:r>
            <w:r>
              <w:t xml:space="preserve">if </w:t>
            </w:r>
            <w:r>
              <w:rPr>
                <w:b/>
              </w:rPr>
              <w:t>provided for in the SCC</w:t>
            </w:r>
            <w:r>
              <w:t>. If so provided, the amounts certified in each payment certificate, before deducting for Advance Payment, shall be adjusted by applying the respective price adjustment factor to the payment amounts due.</w:t>
            </w:r>
          </w:p>
        </w:tc>
      </w:tr>
      <w:tr w:rsidR="002D4CBB">
        <w:trPr>
          <w:trHeight w:val="5554"/>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2"/>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1"/>
              </w:rPr>
              <w:t xml:space="preserve"> </w:t>
            </w:r>
            <w:r>
              <w:rPr>
                <w:spacing w:val="-2"/>
              </w:rPr>
              <w:t>be</w:t>
            </w:r>
            <w:r>
              <w:rPr>
                <w:spacing w:val="-9"/>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2D4CBB" w:rsidRDefault="002D4CBB">
            <w:pPr>
              <w:pStyle w:val="TableParagraph"/>
              <w:rPr>
                <w:sz w:val="20"/>
              </w:rPr>
            </w:pPr>
          </w:p>
          <w:p w:rsidR="002D4CBB" w:rsidRDefault="002D4CBB">
            <w:pPr>
              <w:pStyle w:val="TableParagraph"/>
              <w:spacing w:before="69"/>
              <w:rPr>
                <w:sz w:val="20"/>
              </w:rPr>
            </w:pPr>
          </w:p>
          <w:p w:rsidR="002D4CBB" w:rsidRDefault="005A2A72">
            <w:pPr>
              <w:pStyle w:val="TableParagraph"/>
              <w:ind w:left="108"/>
              <w:rPr>
                <w:sz w:val="20"/>
              </w:rPr>
            </w:pPr>
            <w:r>
              <w:rPr>
                <w:noProof/>
                <w:sz w:val="20"/>
                <w:lang w:bidi="ne-NP"/>
              </w:rPr>
              <w:drawing>
                <wp:inline distT="0" distB="0" distL="0" distR="0">
                  <wp:extent cx="2227330" cy="297179"/>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0" cstate="print"/>
                          <a:stretch>
                            <a:fillRect/>
                          </a:stretch>
                        </pic:blipFill>
                        <pic:spPr>
                          <a:xfrm>
                            <a:off x="0" y="0"/>
                            <a:ext cx="2227330" cy="297179"/>
                          </a:xfrm>
                          <a:prstGeom prst="rect">
                            <a:avLst/>
                          </a:prstGeom>
                        </pic:spPr>
                      </pic:pic>
                    </a:graphicData>
                  </a:graphic>
                </wp:inline>
              </w:drawing>
            </w:r>
          </w:p>
          <w:p w:rsidR="002D4CBB" w:rsidRDefault="005A2A72">
            <w:pPr>
              <w:pStyle w:val="TableParagraph"/>
              <w:spacing w:before="151"/>
              <w:ind w:left="109"/>
            </w:pPr>
            <w:r>
              <w:rPr>
                <w:spacing w:val="-2"/>
              </w:rPr>
              <w:t>Where:</w:t>
            </w:r>
          </w:p>
          <w:p w:rsidR="002D4CBB" w:rsidRDefault="005A2A72">
            <w:pPr>
              <w:pStyle w:val="TableParagraph"/>
              <w:spacing w:before="121"/>
              <w:ind w:left="561" w:right="96"/>
              <w:jc w:val="both"/>
            </w:pPr>
            <w:r>
              <w:rPr>
                <w:i/>
              </w:rPr>
              <w:t xml:space="preserve">pn </w:t>
            </w:r>
            <w:r>
              <w:t>is a price adjustment factor</w:t>
            </w:r>
            <w:r>
              <w:rPr>
                <w:spacing w:val="27"/>
              </w:rPr>
              <w:t xml:space="preserve"> </w:t>
            </w:r>
            <w:r>
              <w:t>to be</w:t>
            </w:r>
            <w:r>
              <w:rPr>
                <w:spacing w:val="25"/>
              </w:rPr>
              <w:t xml:space="preserve"> </w:t>
            </w:r>
            <w:r>
              <w:t>applied to</w:t>
            </w:r>
            <w:r>
              <w:rPr>
                <w:spacing w:val="26"/>
              </w:rPr>
              <w:t xml:space="preserve"> </w:t>
            </w:r>
            <w:r>
              <w:t>the</w:t>
            </w:r>
            <w:r>
              <w:rPr>
                <w:spacing w:val="25"/>
              </w:rPr>
              <w:t xml:space="preserve"> </w:t>
            </w:r>
            <w:r>
              <w:t>amount</w:t>
            </w:r>
            <w:r>
              <w:rPr>
                <w:spacing w:val="22"/>
              </w:rPr>
              <w:t xml:space="preserve"> </w:t>
            </w:r>
            <w:r>
              <w:t>for</w:t>
            </w:r>
            <w:r>
              <w:rPr>
                <w:spacing w:val="26"/>
              </w:rPr>
              <w:t xml:space="preserve"> </w:t>
            </w:r>
            <w:r>
              <w:t>the payment</w:t>
            </w:r>
            <w:r>
              <w:rPr>
                <w:spacing w:val="24"/>
              </w:rPr>
              <w:t xml:space="preserve"> </w:t>
            </w:r>
            <w:r>
              <w:t>of the work carried out in the subject month, determined in</w:t>
            </w:r>
            <w:r>
              <w:rPr>
                <w:spacing w:val="-5"/>
              </w:rPr>
              <w:t xml:space="preserve"> </w:t>
            </w:r>
            <w:r>
              <w:t>accordance</w:t>
            </w:r>
            <w:r>
              <w:rPr>
                <w:spacing w:val="-2"/>
              </w:rPr>
              <w:t xml:space="preserve"> </w:t>
            </w:r>
            <w:r>
              <w:t>with</w:t>
            </w:r>
            <w:r>
              <w:rPr>
                <w:spacing w:val="-5"/>
              </w:rPr>
              <w:t xml:space="preserve"> </w:t>
            </w:r>
            <w:r>
              <w:t xml:space="preserve">Clause </w:t>
            </w:r>
            <w:r>
              <w:rPr>
                <w:spacing w:val="-4"/>
              </w:rPr>
              <w:t>49;</w:t>
            </w:r>
          </w:p>
          <w:p w:rsidR="002D4CBB" w:rsidRDefault="005A2A72">
            <w:pPr>
              <w:pStyle w:val="TableParagraph"/>
              <w:spacing w:before="120"/>
              <w:ind w:left="561" w:right="95"/>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2D4CBB" w:rsidRDefault="005A2A72">
            <w:pPr>
              <w:pStyle w:val="TableParagraph"/>
              <w:spacing w:before="118"/>
              <w:ind w:left="638" w:right="98"/>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2D4CBB" w:rsidRDefault="005A2A72">
            <w:pPr>
              <w:pStyle w:val="TableParagraph"/>
              <w:spacing w:before="122"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8"/>
              </w:rPr>
              <w:t xml:space="preserve"> </w:t>
            </w:r>
            <w:r>
              <w:t>elements</w:t>
            </w:r>
            <w:r>
              <w:rPr>
                <w:spacing w:val="-8"/>
              </w:rPr>
              <w:t xml:space="preserve"> </w:t>
            </w:r>
            <w:r>
              <w:t>at</w:t>
            </w:r>
            <w:r>
              <w:rPr>
                <w:spacing w:val="-8"/>
              </w:rPr>
              <w:t xml:space="preserve"> </w:t>
            </w:r>
            <w:r>
              <w:t>the</w:t>
            </w:r>
            <w:r>
              <w:rPr>
                <w:spacing w:val="-12"/>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2D4CBB">
        <w:trPr>
          <w:trHeight w:val="226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61" w:right="100"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rPr>
              <w:t xml:space="preserve"> </w:t>
            </w:r>
            <w:r>
              <w:t>shall be subject to approval by the Project Manager.</w:t>
            </w:r>
          </w:p>
        </w:tc>
      </w:tr>
      <w:tr w:rsidR="002D4CBB">
        <w:trPr>
          <w:trHeight w:val="148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99" w:line="270" w:lineRule="atLeast"/>
              <w:ind w:left="633" w:right="102"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 be those prevailing</w:t>
            </w:r>
            <w:r>
              <w:rPr>
                <w:spacing w:val="40"/>
              </w:rPr>
              <w:t xml:space="preserve"> </w:t>
            </w:r>
            <w:r>
              <w:t>on the</w:t>
            </w:r>
            <w:r>
              <w:rPr>
                <w:spacing w:val="38"/>
              </w:rPr>
              <w:t xml:space="preserve"> </w:t>
            </w:r>
            <w:r>
              <w:t>day 30</w:t>
            </w:r>
            <w:r>
              <w:rPr>
                <w:spacing w:val="40"/>
              </w:rPr>
              <w:t xml:space="preserve"> </w:t>
            </w:r>
            <w:r>
              <w:t>days prior to the last day of the period to which a particular Interim Payment Certificate</w:t>
            </w:r>
            <w:r>
              <w:rPr>
                <w:spacing w:val="55"/>
              </w:rPr>
              <w:t xml:space="preserve"> </w:t>
            </w:r>
            <w:r>
              <w:t>is</w:t>
            </w:r>
            <w:r>
              <w:rPr>
                <w:spacing w:val="61"/>
              </w:rPr>
              <w:t xml:space="preserve"> </w:t>
            </w:r>
            <w:r>
              <w:t>related.</w:t>
            </w:r>
            <w:r>
              <w:rPr>
                <w:spacing w:val="64"/>
              </w:rPr>
              <w:t xml:space="preserve"> </w:t>
            </w:r>
            <w:r>
              <w:t>If</w:t>
            </w:r>
            <w:r>
              <w:rPr>
                <w:spacing w:val="59"/>
              </w:rPr>
              <w:t xml:space="preserve"> </w:t>
            </w:r>
            <w:r>
              <w:t>at</w:t>
            </w:r>
            <w:r>
              <w:rPr>
                <w:spacing w:val="61"/>
              </w:rPr>
              <w:t xml:space="preserve"> </w:t>
            </w:r>
            <w:r>
              <w:t>any</w:t>
            </w:r>
            <w:r>
              <w:rPr>
                <w:spacing w:val="55"/>
              </w:rPr>
              <w:t xml:space="preserve"> </w:t>
            </w:r>
            <w:r>
              <w:t>time</w:t>
            </w:r>
            <w:r>
              <w:rPr>
                <w:spacing w:val="59"/>
              </w:rPr>
              <w:t xml:space="preserve"> </w:t>
            </w:r>
            <w:r>
              <w:t>the</w:t>
            </w:r>
            <w:r>
              <w:rPr>
                <w:spacing w:val="59"/>
              </w:rPr>
              <w:t xml:space="preserve"> </w:t>
            </w:r>
            <w:r>
              <w:t>current</w:t>
            </w:r>
            <w:r>
              <w:rPr>
                <w:spacing w:val="67"/>
              </w:rPr>
              <w:t xml:space="preserve"> </w:t>
            </w:r>
            <w:r>
              <w:t>indices</w:t>
            </w:r>
            <w:r>
              <w:rPr>
                <w:spacing w:val="61"/>
              </w:rPr>
              <w:t xml:space="preserve"> </w:t>
            </w:r>
            <w:r>
              <w:t>are</w:t>
            </w:r>
            <w:r>
              <w:rPr>
                <w:spacing w:val="58"/>
              </w:rPr>
              <w:t xml:space="preserve"> </w:t>
            </w:r>
            <w:r>
              <w:t>not</w:t>
            </w:r>
            <w:r>
              <w:rPr>
                <w:spacing w:val="61"/>
              </w:rPr>
              <w:t xml:space="preserve"> </w:t>
            </w:r>
            <w:r>
              <w:rPr>
                <w:spacing w:val="-2"/>
              </w:rPr>
              <w:t>available,</w:t>
            </w:r>
          </w:p>
        </w:tc>
      </w:tr>
    </w:tbl>
    <w:p w:rsidR="002D4CBB" w:rsidRDefault="005A2A72">
      <w:pPr>
        <w:pStyle w:val="BodyText"/>
        <w:spacing w:before="94"/>
        <w:rPr>
          <w:sz w:val="20"/>
        </w:rPr>
      </w:pPr>
      <w:r>
        <w:rPr>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221360</wp:posOffset>
                </wp:positionV>
                <wp:extent cx="1829435"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63712C" id="Graphic 24" o:spid="_x0000_s1026" style="position:absolute;margin-left:1in;margin-top:17.4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" path="m1829435,l,,,9144r1829435,l1829435,xe" fillcolor="black" stroked="f">
                <v:path arrowok="t"/>
                <w10:wrap type="topAndBottom" anchorx="page"/>
              </v:shape>
            </w:pict>
          </mc:Fallback>
        </mc:AlternateContent>
      </w:r>
    </w:p>
    <w:p w:rsidR="002D4CBB" w:rsidRDefault="005A2A72">
      <w:pPr>
        <w:spacing w:before="115" w:line="278" w:lineRule="auto"/>
        <w:ind w:left="720" w:right="1066"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 xml:space="preserve">different inputs, a family of 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10"/>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8"/>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2D4CBB" w:rsidRDefault="005A2A72">
      <w:pPr>
        <w:spacing w:line="276" w:lineRule="auto"/>
        <w:ind w:left="720" w:right="1069"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5"/>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5"/>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1"/>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 in cost or to</w:t>
      </w:r>
      <w:r>
        <w:rPr>
          <w:spacing w:val="-11"/>
          <w:sz w:val="20"/>
        </w:rPr>
        <w:t xml:space="preserve"> </w:t>
      </w:r>
      <w:r>
        <w:rPr>
          <w:spacing w:val="-2"/>
          <w:sz w:val="20"/>
        </w:rPr>
        <w:t>compensate</w:t>
      </w:r>
      <w:r>
        <w:rPr>
          <w:spacing w:val="-4"/>
          <w:sz w:val="20"/>
        </w:rPr>
        <w:t xml:space="preserve"> </w:t>
      </w:r>
      <w:r>
        <w:rPr>
          <w:spacing w:val="-2"/>
          <w:sz w:val="20"/>
        </w:rPr>
        <w:t>for the</w:t>
      </w:r>
      <w:r>
        <w:rPr>
          <w:spacing w:val="-9"/>
          <w:sz w:val="20"/>
        </w:rPr>
        <w:t xml:space="preserve"> </w:t>
      </w:r>
      <w:r>
        <w:rPr>
          <w:spacing w:val="-2"/>
          <w:sz w:val="20"/>
        </w:rPr>
        <w:t>unreliability</w:t>
      </w:r>
      <w:r>
        <w:rPr>
          <w:spacing w:val="-6"/>
          <w:sz w:val="20"/>
        </w:rPr>
        <w:t xml:space="preserve"> </w:t>
      </w:r>
      <w:r>
        <w:rPr>
          <w:spacing w:val="-2"/>
          <w:sz w:val="20"/>
        </w:rPr>
        <w:t>of</w:t>
      </w:r>
      <w:r>
        <w:rPr>
          <w:spacing w:val="-10"/>
          <w:sz w:val="20"/>
        </w:rPr>
        <w:t xml:space="preserve"> </w:t>
      </w:r>
      <w:r>
        <w:rPr>
          <w:spacing w:val="-2"/>
          <w:sz w:val="20"/>
        </w:rPr>
        <w:t>some</w:t>
      </w:r>
      <w:r>
        <w:rPr>
          <w:spacing w:val="-9"/>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6"/>
          <w:sz w:val="20"/>
        </w:rPr>
        <w:t xml:space="preserve"> </w:t>
      </w:r>
      <w:r>
        <w:rPr>
          <w:spacing w:val="-2"/>
          <w:sz w:val="20"/>
        </w:rPr>
        <w:t>normally</w:t>
      </w:r>
      <w:r>
        <w:rPr>
          <w:spacing w:val="-4"/>
          <w:sz w:val="20"/>
        </w:rPr>
        <w:t xml:space="preserve"> </w:t>
      </w:r>
      <w:r>
        <w:rPr>
          <w:spacing w:val="-2"/>
          <w:sz w:val="20"/>
        </w:rPr>
        <w:t>be</w:t>
      </w:r>
      <w:r>
        <w:rPr>
          <w:spacing w:val="-9"/>
          <w:sz w:val="20"/>
        </w:rPr>
        <w:t xml:space="preserve"> </w:t>
      </w:r>
      <w:r>
        <w:rPr>
          <w:spacing w:val="-2"/>
          <w:sz w:val="20"/>
        </w:rPr>
        <w:t>0.15.</w:t>
      </w:r>
      <w:r>
        <w:rPr>
          <w:spacing w:val="-4"/>
          <w:sz w:val="20"/>
        </w:rPr>
        <w:t xml:space="preserve"> </w:t>
      </w:r>
      <w:r>
        <w:rPr>
          <w:spacing w:val="-2"/>
          <w:sz w:val="20"/>
        </w:rPr>
        <w:t>The</w:t>
      </w:r>
      <w:r>
        <w:rPr>
          <w:spacing w:val="-9"/>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2D4CBB" w:rsidRDefault="002D4CBB">
      <w:pPr>
        <w:spacing w:line="276" w:lineRule="auto"/>
        <w:jc w:val="both"/>
        <w:rPr>
          <w:sz w:val="20"/>
        </w:rPr>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940"/>
        </w:trPr>
        <w:tc>
          <w:tcPr>
            <w:tcW w:w="1729" w:type="dxa"/>
            <w:vMerge w:val="restart"/>
          </w:tcPr>
          <w:p w:rsidR="002D4CBB" w:rsidRDefault="002D4CBB">
            <w:pPr>
              <w:pStyle w:val="TableParagraph"/>
            </w:pPr>
          </w:p>
        </w:tc>
        <w:tc>
          <w:tcPr>
            <w:tcW w:w="7837" w:type="dxa"/>
          </w:tcPr>
          <w:p w:rsidR="002D4CBB" w:rsidRDefault="005A2A72">
            <w:pPr>
              <w:pStyle w:val="TableParagraph"/>
              <w:spacing w:line="259" w:lineRule="auto"/>
              <w:ind w:left="633" w:right="103"/>
              <w:jc w:val="both"/>
            </w:pPr>
            <w:r>
              <w:t>provisional indices as determined by the Project Manager will be used, subject to subsequent correction of the</w:t>
            </w:r>
            <w:r>
              <w:rPr>
                <w:spacing w:val="-1"/>
              </w:rPr>
              <w:t xml:space="preserve"> </w:t>
            </w:r>
            <w:r>
              <w:t>amounts paid to</w:t>
            </w:r>
            <w:r>
              <w:rPr>
                <w:spacing w:val="-3"/>
              </w:rPr>
              <w:t xml:space="preserve"> </w:t>
            </w:r>
            <w:r>
              <w:t>the</w:t>
            </w:r>
            <w:r>
              <w:rPr>
                <w:spacing w:val="-1"/>
              </w:rPr>
              <w:t xml:space="preserve"> </w:t>
            </w:r>
            <w:r>
              <w:t>Contractor when the</w:t>
            </w:r>
            <w:r>
              <w:rPr>
                <w:spacing w:val="-1"/>
              </w:rPr>
              <w:t xml:space="preserve"> </w:t>
            </w:r>
            <w:r>
              <w:t>current indices become available.</w:t>
            </w:r>
          </w:p>
        </w:tc>
      </w:tr>
      <w:tr w:rsidR="002D4CBB">
        <w:trPr>
          <w:trHeight w:val="150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61" w:right="97" w:hanging="452"/>
              <w:jc w:val="both"/>
            </w:pPr>
            <w:r>
              <w:t>53.5 Weightings: The weightings for each of the factors of cost given in the Bidding Forms shall be</w:t>
            </w:r>
            <w:r>
              <w:rPr>
                <w:spacing w:val="-6"/>
              </w:rPr>
              <w:t xml:space="preserve"> </w:t>
            </w:r>
            <w:r>
              <w:t>adjusted if, in the</w:t>
            </w:r>
            <w:r>
              <w:rPr>
                <w:spacing w:val="-2"/>
              </w:rPr>
              <w:t xml:space="preserve"> </w:t>
            </w:r>
            <w:r>
              <w:t>opinion of the</w:t>
            </w:r>
            <w:r>
              <w:rPr>
                <w:spacing w:val="-2"/>
              </w:rPr>
              <w:t xml:space="preserve"> </w:t>
            </w:r>
            <w:r>
              <w:t>Project Manager, they have</w:t>
            </w:r>
            <w:r>
              <w:rPr>
                <w:spacing w:val="-2"/>
              </w:rPr>
              <w:t xml:space="preserve"> </w:t>
            </w:r>
            <w:r>
              <w:t xml:space="preserve">been rendered unreasonable, unbalanced or inapplicable as a result of varied or additional work already executed or instructed under Clause 46 or for any other </w:t>
            </w:r>
            <w:r>
              <w:rPr>
                <w:spacing w:val="-2"/>
              </w:rPr>
              <w:t>reason.</w:t>
            </w:r>
          </w:p>
        </w:tc>
      </w:tr>
      <w:tr w:rsidR="002D4CBB">
        <w:trPr>
          <w:trHeight w:val="755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633" w:right="93" w:hanging="524"/>
              <w:jc w:val="both"/>
            </w:pPr>
            <w:r>
              <w:t>53.6 Where, price adjustment provision is not applicable pursuant to Sub-clause 53.1 then</w:t>
            </w:r>
            <w:r>
              <w:rPr>
                <w:spacing w:val="-2"/>
              </w:rPr>
              <w:t xml:space="preserve"> </w:t>
            </w:r>
            <w:r>
              <w:t>the</w:t>
            </w:r>
            <w:r>
              <w:rPr>
                <w:spacing w:val="-3"/>
              </w:rPr>
              <w:t xml:space="preserve"> </w:t>
            </w:r>
            <w:r>
              <w:t>Contract is</w:t>
            </w:r>
            <w:r>
              <w:rPr>
                <w:spacing w:val="-2"/>
              </w:rPr>
              <w:t xml:space="preserve"> </w:t>
            </w:r>
            <w:r>
              <w:t>subject</w:t>
            </w:r>
            <w:r>
              <w:rPr>
                <w:spacing w:val="-1"/>
              </w:rPr>
              <w:t xml:space="preserve"> </w:t>
            </w:r>
            <w:r>
              <w:t>to</w:t>
            </w:r>
            <w:r>
              <w:rPr>
                <w:spacing w:val="-6"/>
              </w:rPr>
              <w:t xml:space="preserve"> </w:t>
            </w:r>
            <w:r>
              <w:t>price</w:t>
            </w:r>
            <w:r>
              <w:rPr>
                <w:spacing w:val="-8"/>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10"/>
              </w:rPr>
              <w:t xml:space="preserve"> </w:t>
            </w:r>
            <w:r>
              <w:t>beyond</w:t>
            </w:r>
            <w:r>
              <w:rPr>
                <w:spacing w:val="-7"/>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7"/>
              </w:rPr>
              <w:t xml:space="preserve"> </w:t>
            </w:r>
            <w:r>
              <w:t>the</w:t>
            </w:r>
            <w:r>
              <w:rPr>
                <w:spacing w:val="-3"/>
              </w:rPr>
              <w:t xml:space="preserve"> </w:t>
            </w:r>
            <w:r>
              <w:t>following</w:t>
            </w:r>
            <w:r>
              <w:rPr>
                <w:spacing w:val="-1"/>
              </w:rPr>
              <w:t xml:space="preserve"> </w:t>
            </w:r>
            <w:r>
              <w:t>formulas:</w:t>
            </w:r>
          </w:p>
          <w:p w:rsidR="002D4CBB" w:rsidRDefault="005A2A72">
            <w:pPr>
              <w:pStyle w:val="TableParagraph"/>
              <w:spacing w:before="124" w:line="355"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2D4CBB" w:rsidRDefault="005A2A72">
            <w:pPr>
              <w:pStyle w:val="TableParagraph"/>
              <w:ind w:left="633"/>
            </w:pPr>
            <w:r>
              <w:rPr>
                <w:spacing w:val="-6"/>
              </w:rPr>
              <w:t>For</w:t>
            </w:r>
            <w:r>
              <w:rPr>
                <w:spacing w:val="5"/>
              </w:rPr>
              <w:t xml:space="preserve"> </w:t>
            </w:r>
            <w:r>
              <w:rPr>
                <w:spacing w:val="-6"/>
              </w:rPr>
              <w:t>unexpected</w:t>
            </w:r>
            <w:r>
              <w:rPr>
                <w:spacing w:val="-4"/>
              </w:rPr>
              <w:t xml:space="preserve"> </w:t>
            </w:r>
            <w:r>
              <w:rPr>
                <w:spacing w:val="-6"/>
              </w:rPr>
              <w:t>decrease</w:t>
            </w:r>
            <w:r>
              <w:rPr>
                <w:spacing w:val="-7"/>
              </w:rPr>
              <w:t xml:space="preserve"> </w:t>
            </w:r>
            <w:r>
              <w:rPr>
                <w:spacing w:val="-6"/>
              </w:rPr>
              <w:t>in</w:t>
            </w:r>
            <w:r>
              <w:rPr>
                <w:spacing w:val="-4"/>
              </w:rPr>
              <w:t xml:space="preserve"> </w:t>
            </w:r>
            <w:r>
              <w:rPr>
                <w:spacing w:val="-6"/>
              </w:rPr>
              <w:t xml:space="preserve">price </w:t>
            </w:r>
            <w:r>
              <w:rPr>
                <w:spacing w:val="-10"/>
              </w:rPr>
              <w:t>P</w:t>
            </w:r>
          </w:p>
          <w:p w:rsidR="002D4CBB" w:rsidRDefault="005A2A72">
            <w:pPr>
              <w:pStyle w:val="TableParagraph"/>
              <w:spacing w:before="121"/>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2D4CBB" w:rsidRDefault="005A2A72">
            <w:pPr>
              <w:pStyle w:val="TableParagraph"/>
              <w:spacing w:before="117"/>
              <w:ind w:left="633"/>
            </w:pPr>
            <w:r>
              <w:rPr>
                <w:spacing w:val="-2"/>
              </w:rPr>
              <w:t>Where:</w:t>
            </w:r>
          </w:p>
          <w:p w:rsidR="002D4CBB" w:rsidRDefault="005A2A72">
            <w:pPr>
              <w:pStyle w:val="TableParagraph"/>
              <w:spacing w:before="122"/>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2"/>
              </w:rPr>
              <w:t xml:space="preserve"> </w:t>
            </w:r>
            <w:r>
              <w:rPr>
                <w:spacing w:val="-6"/>
              </w:rPr>
              <w:t>amount</w:t>
            </w:r>
          </w:p>
          <w:p w:rsidR="002D4CBB" w:rsidRDefault="005A2A72">
            <w:pPr>
              <w:pStyle w:val="TableParagraph"/>
              <w:spacing w:before="115"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2D4CBB" w:rsidRDefault="005A2A72">
            <w:pPr>
              <w:pStyle w:val="TableParagraph"/>
              <w:spacing w:before="119"/>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8"/>
                <w:position w:val="2"/>
              </w:rPr>
              <w:t xml:space="preserve"> </w:t>
            </w:r>
            <w:r>
              <w:rPr>
                <w:spacing w:val="-6"/>
                <w:position w:val="2"/>
              </w:rPr>
              <w:t>base</w:t>
            </w:r>
            <w:r>
              <w:rPr>
                <w:spacing w:val="-7"/>
                <w:position w:val="2"/>
              </w:rPr>
              <w:t xml:space="preserve"> </w:t>
            </w:r>
            <w:r>
              <w:rPr>
                <w:spacing w:val="-6"/>
                <w:position w:val="2"/>
              </w:rPr>
              <w:t>price</w:t>
            </w:r>
            <w:r>
              <w:rPr>
                <w:spacing w:val="-3"/>
                <w:position w:val="2"/>
              </w:rPr>
              <w:t xml:space="preserve"> </w:t>
            </w:r>
            <w:r>
              <w:rPr>
                <w:spacing w:val="-6"/>
                <w:position w:val="2"/>
              </w:rPr>
              <w:t>of</w:t>
            </w:r>
            <w:r>
              <w:rPr>
                <w:spacing w:val="-2"/>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2D4CBB" w:rsidRDefault="005A2A72">
            <w:pPr>
              <w:pStyle w:val="TableParagraph"/>
              <w:spacing w:before="122"/>
              <w:ind w:left="633" w:right="88"/>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4"/>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2D4CBB">
        <w:trPr>
          <w:trHeight w:val="74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3"/>
              </w:rPr>
              <w:t xml:space="preserve"> </w:t>
            </w:r>
            <w:r>
              <w:t>amount</w:t>
            </w:r>
            <w:r>
              <w:rPr>
                <w:spacing w:val="-14"/>
              </w:rPr>
              <w:t xml:space="preserve"> </w:t>
            </w:r>
            <w:r>
              <w:t>shall</w:t>
            </w:r>
            <w:r>
              <w:rPr>
                <w:spacing w:val="-14"/>
              </w:rPr>
              <w:t xml:space="preserve"> </w:t>
            </w:r>
            <w:r>
              <w:t>be</w:t>
            </w:r>
            <w:r>
              <w:rPr>
                <w:spacing w:val="-12"/>
              </w:rPr>
              <w:t xml:space="preserve"> </w:t>
            </w:r>
            <w:r>
              <w:t>limited</w:t>
            </w:r>
            <w:r>
              <w:rPr>
                <w:spacing w:val="-12"/>
              </w:rPr>
              <w:t xml:space="preserve"> </w:t>
            </w:r>
            <w:r>
              <w:t>to</w:t>
            </w:r>
            <w:r>
              <w:rPr>
                <w:spacing w:val="-14"/>
              </w:rPr>
              <w:t xml:space="preserve"> </w:t>
            </w:r>
            <w:r>
              <w:t>a</w:t>
            </w:r>
            <w:r>
              <w:rPr>
                <w:spacing w:val="-8"/>
              </w:rPr>
              <w:t xml:space="preserve"> </w:t>
            </w:r>
            <w:r>
              <w:t>maximum</w:t>
            </w:r>
            <w:r>
              <w:rPr>
                <w:spacing w:val="-8"/>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r w:rsidR="002D4CBB">
        <w:trPr>
          <w:trHeight w:val="1060"/>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633" w:right="100" w:hanging="524"/>
              <w:jc w:val="both"/>
            </w:pPr>
            <w:r>
              <w:t>53.8</w:t>
            </w:r>
            <w:r>
              <w:rPr>
                <w:spacing w:val="34"/>
              </w:rPr>
              <w:t xml:space="preserve"> </w:t>
            </w:r>
            <w:r>
              <w:t>The</w:t>
            </w:r>
            <w:r>
              <w:rPr>
                <w:spacing w:val="26"/>
              </w:rPr>
              <w:t xml:space="preserve"> </w:t>
            </w:r>
            <w:r>
              <w:t>Price</w:t>
            </w:r>
            <w:r>
              <w:rPr>
                <w:spacing w:val="37"/>
              </w:rPr>
              <w:t xml:space="preserve"> </w:t>
            </w:r>
            <w:r>
              <w:t>Adjustment</w:t>
            </w:r>
            <w:r>
              <w:rPr>
                <w:spacing w:val="35"/>
              </w:rPr>
              <w:t xml:space="preserve"> </w:t>
            </w:r>
            <w:r>
              <w:t>provision</w:t>
            </w:r>
            <w:r>
              <w:rPr>
                <w:spacing w:val="34"/>
              </w:rPr>
              <w:t xml:space="preserve"> </w:t>
            </w:r>
            <w:r>
              <w:t>shall</w:t>
            </w:r>
            <w:r>
              <w:rPr>
                <w:spacing w:val="35"/>
              </w:rPr>
              <w:t xml:space="preserve"> </w:t>
            </w:r>
            <w:r>
              <w:t>not</w:t>
            </w:r>
            <w:r>
              <w:rPr>
                <w:spacing w:val="40"/>
              </w:rPr>
              <w:t xml:space="preserve"> </w:t>
            </w:r>
            <w:r>
              <w:t>be</w:t>
            </w:r>
            <w:r>
              <w:rPr>
                <w:spacing w:val="26"/>
              </w:rPr>
              <w:t xml:space="preserve"> </w:t>
            </w:r>
            <w:r>
              <w:t>applicable</w:t>
            </w:r>
            <w:r>
              <w:rPr>
                <w:spacing w:val="37"/>
              </w:rPr>
              <w:t xml:space="preserve"> </w:t>
            </w:r>
            <w:r>
              <w:t>for</w:t>
            </w:r>
            <w:r>
              <w:rPr>
                <w:spacing w:val="40"/>
              </w:rPr>
              <w:t xml:space="preserve"> </w:t>
            </w:r>
            <w:r>
              <w:t>delayed</w:t>
            </w:r>
            <w:r>
              <w:rPr>
                <w:spacing w:val="34"/>
              </w:rPr>
              <w:t xml:space="preserve"> </w:t>
            </w:r>
            <w:r>
              <w:t>period</w:t>
            </w:r>
            <w:r>
              <w:rPr>
                <w:spacing w:val="34"/>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6"/>
              </w:rPr>
              <w:t xml:space="preserve"> </w:t>
            </w:r>
            <w:r>
              <w:t>to 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6"/>
              </w:rPr>
              <w:t xml:space="preserve"> </w:t>
            </w:r>
            <w:r>
              <w:t>or the</w:t>
            </w:r>
            <w:r>
              <w:rPr>
                <w:spacing w:val="-2"/>
              </w:rPr>
              <w:t xml:space="preserve"> </w:t>
            </w:r>
            <w:r>
              <w:t>contract is a Lump sum</w:t>
            </w:r>
            <w:r>
              <w:rPr>
                <w:spacing w:val="-3"/>
              </w:rPr>
              <w:t xml:space="preserve"> </w:t>
            </w:r>
            <w:r>
              <w:t>Contract.</w:t>
            </w:r>
          </w:p>
        </w:tc>
      </w:tr>
      <w:tr w:rsidR="002D4CBB">
        <w:trPr>
          <w:trHeight w:val="806"/>
        </w:trPr>
        <w:tc>
          <w:tcPr>
            <w:tcW w:w="1729" w:type="dxa"/>
          </w:tcPr>
          <w:p w:rsidR="002D4CBB" w:rsidRDefault="005A2A72">
            <w:pPr>
              <w:pStyle w:val="TableParagraph"/>
              <w:spacing w:line="244" w:lineRule="exact"/>
              <w:ind w:left="110"/>
            </w:pPr>
            <w:bookmarkStart w:id="165" w:name="_bookmark58"/>
            <w:bookmarkEnd w:id="165"/>
            <w:r>
              <w:t>54.</w:t>
            </w:r>
            <w:r>
              <w:rPr>
                <w:spacing w:val="-1"/>
              </w:rPr>
              <w:t xml:space="preserve"> </w:t>
            </w:r>
            <w:r>
              <w:rPr>
                <w:spacing w:val="-2"/>
              </w:rPr>
              <w:t>Retention</w:t>
            </w:r>
          </w:p>
        </w:tc>
        <w:tc>
          <w:tcPr>
            <w:tcW w:w="7837" w:type="dxa"/>
          </w:tcPr>
          <w:p w:rsidR="002D4CBB" w:rsidRDefault="005A2A72">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bl>
    <w:p w:rsidR="002D4CBB" w:rsidRDefault="002D4CBB">
      <w:pPr>
        <w:pStyle w:val="TableParagraph"/>
        <w:spacing w:line="259" w:lineRule="auto"/>
        <w:sectPr w:rsidR="002D4CBB">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334"/>
        </w:trPr>
        <w:tc>
          <w:tcPr>
            <w:tcW w:w="1729" w:type="dxa"/>
            <w:vMerge w:val="restart"/>
          </w:tcPr>
          <w:p w:rsidR="002D4CBB" w:rsidRDefault="002D4CBB">
            <w:pPr>
              <w:pStyle w:val="TableParagraph"/>
            </w:pPr>
          </w:p>
        </w:tc>
        <w:tc>
          <w:tcPr>
            <w:tcW w:w="7837" w:type="dxa"/>
          </w:tcPr>
          <w:p w:rsidR="002D4CBB" w:rsidRDefault="005A2A72">
            <w:pPr>
              <w:pStyle w:val="TableParagraph"/>
              <w:spacing w:before="116" w:line="259" w:lineRule="auto"/>
              <w:ind w:left="633" w:right="90" w:hanging="524"/>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r w:rsidR="002D4CBB">
        <w:trPr>
          <w:trHeight w:val="344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6" w:lineRule="auto"/>
              <w:ind w:left="633" w:right="92" w:hanging="524"/>
              <w:jc w:val="both"/>
            </w:pPr>
            <w:r>
              <w:t>54.3 The Contractor may substitute retention money with an unconditional bank guarantee</w:t>
            </w:r>
            <w:r>
              <w:rPr>
                <w:spacing w:val="-8"/>
              </w:rPr>
              <w:t xml:space="preserve"> </w:t>
            </w:r>
            <w:r>
              <w:t>issued</w:t>
            </w:r>
            <w:r>
              <w:rPr>
                <w:spacing w:val="-6"/>
              </w:rPr>
              <w:t xml:space="preserve"> </w:t>
            </w:r>
            <w:r>
              <w:t>from</w:t>
            </w:r>
            <w:r>
              <w:rPr>
                <w:spacing w:val="-9"/>
              </w:rPr>
              <w:t xml:space="preserve"> </w:t>
            </w:r>
            <w:r>
              <w:t>Commercial</w:t>
            </w:r>
            <w:r>
              <w:rPr>
                <w:spacing w:val="-3"/>
              </w:rPr>
              <w:t xml:space="preserve"> </w:t>
            </w:r>
            <w:r>
              <w:t>Bank</w:t>
            </w:r>
            <w:r>
              <w:rPr>
                <w:spacing w:val="-3"/>
              </w:rPr>
              <w:t xml:space="preserve"> </w:t>
            </w:r>
            <w:r>
              <w:t>or</w:t>
            </w:r>
            <w:r>
              <w:rPr>
                <w:spacing w:val="-2"/>
              </w:rPr>
              <w:t xml:space="preserve"> </w:t>
            </w:r>
            <w:r>
              <w:t>Financial</w:t>
            </w:r>
            <w:r>
              <w:rPr>
                <w:spacing w:val="-6"/>
              </w:rPr>
              <w:t xml:space="preserve"> </w:t>
            </w:r>
            <w:r>
              <w:t>Institution</w:t>
            </w:r>
            <w:r>
              <w:rPr>
                <w:spacing w:val="-3"/>
              </w:rPr>
              <w:t xml:space="preserve"> </w:t>
            </w:r>
            <w:r>
              <w:t>eligible</w:t>
            </w:r>
            <w:r>
              <w:rPr>
                <w:spacing w:val="-8"/>
              </w:rPr>
              <w:t xml:space="preserve"> </w:t>
            </w:r>
            <w:r>
              <w:t>to</w:t>
            </w:r>
            <w:r>
              <w:rPr>
                <w:spacing w:val="-7"/>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2D4CBB" w:rsidRDefault="005A2A72">
            <w:pPr>
              <w:pStyle w:val="TableParagraph"/>
              <w:numPr>
                <w:ilvl w:val="0"/>
                <w:numId w:val="6"/>
              </w:numPr>
              <w:tabs>
                <w:tab w:val="left" w:pos="1097"/>
              </w:tabs>
              <w:spacing w:before="124"/>
              <w:ind w:left="1097" w:hanging="282"/>
              <w:jc w:val="both"/>
            </w:pPr>
            <w:r>
              <w:t>at</w:t>
            </w:r>
            <w:r>
              <w:rPr>
                <w:spacing w:val="-7"/>
              </w:rPr>
              <w:t xml:space="preserve"> </w:t>
            </w:r>
            <w:r>
              <w:t>least</w:t>
            </w:r>
            <w:r>
              <w:rPr>
                <w:spacing w:val="-9"/>
              </w:rPr>
              <w:t xml:space="preserve"> </w:t>
            </w:r>
            <w:r>
              <w:t>eighty</w:t>
            </w:r>
            <w:r>
              <w:rPr>
                <w:spacing w:val="-10"/>
              </w:rPr>
              <w:t xml:space="preserve"> </w:t>
            </w:r>
            <w:r>
              <w:t>(80)</w:t>
            </w:r>
            <w:r>
              <w:rPr>
                <w:spacing w:val="-7"/>
              </w:rPr>
              <w:t xml:space="preserve"> </w:t>
            </w:r>
            <w:r>
              <w:t>percent</w:t>
            </w:r>
            <w:r>
              <w:rPr>
                <w:spacing w:val="-5"/>
              </w:rPr>
              <w:t xml:space="preserve"> </w:t>
            </w:r>
            <w:r>
              <w:t>of</w:t>
            </w:r>
            <w:r>
              <w:rPr>
                <w:spacing w:val="-7"/>
              </w:rPr>
              <w:t xml:space="preserve"> </w:t>
            </w:r>
            <w:r>
              <w:t>the</w:t>
            </w:r>
            <w:r>
              <w:rPr>
                <w:spacing w:val="-12"/>
              </w:rPr>
              <w:t xml:space="preserve"> </w:t>
            </w:r>
            <w:r>
              <w:t>whole</w:t>
            </w:r>
            <w:r>
              <w:rPr>
                <w:spacing w:val="-7"/>
              </w:rPr>
              <w:t xml:space="preserve"> </w:t>
            </w:r>
            <w:r>
              <w:t>works</w:t>
            </w:r>
            <w:r>
              <w:rPr>
                <w:spacing w:val="-6"/>
              </w:rPr>
              <w:t xml:space="preserve"> </w:t>
            </w:r>
            <w:r>
              <w:t>have</w:t>
            </w:r>
            <w:r>
              <w:rPr>
                <w:spacing w:val="-12"/>
              </w:rPr>
              <w:t xml:space="preserve"> </w:t>
            </w:r>
            <w:r>
              <w:t>been</w:t>
            </w:r>
            <w:r>
              <w:rPr>
                <w:spacing w:val="-9"/>
              </w:rPr>
              <w:t xml:space="preserve"> </w:t>
            </w:r>
            <w:r>
              <w:rPr>
                <w:spacing w:val="-2"/>
              </w:rPr>
              <w:t>completed,</w:t>
            </w:r>
          </w:p>
          <w:p w:rsidR="002D4CBB" w:rsidRDefault="005A2A72">
            <w:pPr>
              <w:pStyle w:val="TableParagraph"/>
              <w:numPr>
                <w:ilvl w:val="0"/>
                <w:numId w:val="6"/>
              </w:numPr>
              <w:tabs>
                <w:tab w:val="left" w:pos="1149"/>
              </w:tabs>
              <w:spacing w:before="141" w:line="259" w:lineRule="auto"/>
              <w:ind w:left="815" w:right="90" w:firstLine="0"/>
            </w:pPr>
            <w:r>
              <w:t>progress of the works</w:t>
            </w:r>
            <w:r>
              <w:rPr>
                <w:spacing w:val="27"/>
              </w:rPr>
              <w:t xml:space="preserve"> </w:t>
            </w:r>
            <w:r>
              <w:t>is satisfactory in accordance</w:t>
            </w:r>
            <w:r>
              <w:rPr>
                <w:spacing w:val="30"/>
              </w:rPr>
              <w:t xml:space="preserve"> </w:t>
            </w:r>
            <w:r>
              <w:t>with</w:t>
            </w:r>
            <w:r>
              <w:rPr>
                <w:spacing w:val="27"/>
              </w:rPr>
              <w:t xml:space="preserve"> </w:t>
            </w:r>
            <w:r>
              <w:t>the</w:t>
            </w:r>
            <w:r>
              <w:rPr>
                <w:spacing w:val="30"/>
              </w:rPr>
              <w:t xml:space="preserve"> </w:t>
            </w:r>
            <w:r>
              <w:t>Contract</w:t>
            </w:r>
            <w:r>
              <w:rPr>
                <w:spacing w:val="29"/>
              </w:rPr>
              <w:t xml:space="preserve"> </w:t>
            </w:r>
            <w:r>
              <w:t>as per approved work schedule, and</w:t>
            </w:r>
          </w:p>
          <w:p w:rsidR="002D4CBB" w:rsidRDefault="005A2A72">
            <w:pPr>
              <w:pStyle w:val="TableParagraph"/>
              <w:numPr>
                <w:ilvl w:val="0"/>
                <w:numId w:val="6"/>
              </w:numPr>
              <w:tabs>
                <w:tab w:val="left" w:pos="1188"/>
              </w:tabs>
              <w:spacing w:before="120" w:line="259" w:lineRule="auto"/>
              <w:ind w:left="815" w:right="101" w:firstLine="0"/>
            </w:pPr>
            <w:r>
              <w:t>it</w:t>
            </w:r>
            <w:r>
              <w:rPr>
                <w:spacing w:val="67"/>
              </w:rPr>
              <w:t xml:space="preserve"> </w:t>
            </w:r>
            <w:r>
              <w:t>can</w:t>
            </w:r>
            <w:r>
              <w:rPr>
                <w:spacing w:val="66"/>
              </w:rPr>
              <w:t xml:space="preserve"> </w:t>
            </w:r>
            <w:r>
              <w:t>be</w:t>
            </w:r>
            <w:r>
              <w:rPr>
                <w:spacing w:val="40"/>
              </w:rPr>
              <w:t xml:space="preserve"> </w:t>
            </w:r>
            <w:r>
              <w:t>assured</w:t>
            </w:r>
            <w:r>
              <w:rPr>
                <w:spacing w:val="66"/>
              </w:rPr>
              <w:t xml:space="preserve"> </w:t>
            </w:r>
            <w:r>
              <w:t>that</w:t>
            </w:r>
            <w:r>
              <w:rPr>
                <w:spacing w:val="67"/>
              </w:rPr>
              <w:t xml:space="preserve"> </w:t>
            </w:r>
            <w:r>
              <w:t>the</w:t>
            </w:r>
            <w:r>
              <w:rPr>
                <w:spacing w:val="64"/>
              </w:rPr>
              <w:t xml:space="preserve"> </w:t>
            </w:r>
            <w:r>
              <w:t>works</w:t>
            </w:r>
            <w:r>
              <w:rPr>
                <w:spacing w:val="71"/>
              </w:rPr>
              <w:t xml:space="preserve"> </w:t>
            </w:r>
            <w:r>
              <w:t>can</w:t>
            </w:r>
            <w:r>
              <w:rPr>
                <w:spacing w:val="40"/>
              </w:rPr>
              <w:t xml:space="preserve"> </w:t>
            </w:r>
            <w:r>
              <w:t>be</w:t>
            </w:r>
            <w:r>
              <w:rPr>
                <w:spacing w:val="64"/>
              </w:rPr>
              <w:t xml:space="preserve"> </w:t>
            </w:r>
            <w:r>
              <w:t>completed</w:t>
            </w:r>
            <w:r>
              <w:rPr>
                <w:spacing w:val="66"/>
              </w:rPr>
              <w:t xml:space="preserve"> </w:t>
            </w:r>
            <w:r>
              <w:t>at</w:t>
            </w:r>
            <w:r>
              <w:rPr>
                <w:spacing w:val="67"/>
              </w:rPr>
              <w:t xml:space="preserve"> </w:t>
            </w:r>
            <w:r>
              <w:t>the</w:t>
            </w:r>
            <w:r>
              <w:rPr>
                <w:spacing w:val="64"/>
              </w:rPr>
              <w:t xml:space="preserve"> </w:t>
            </w:r>
            <w:r>
              <w:t>intended completion date.</w:t>
            </w:r>
          </w:p>
          <w:p w:rsidR="002D4CBB" w:rsidRDefault="005A2A72">
            <w:pPr>
              <w:pStyle w:val="TableParagraph"/>
              <w:spacing w:before="121"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2D4CBB">
        <w:trPr>
          <w:trHeight w:val="160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1"/>
              </w:rPr>
              <w:t xml:space="preserve"> </w:t>
            </w:r>
            <w:r>
              <w:t>liability</w:t>
            </w:r>
            <w:r>
              <w:rPr>
                <w:spacing w:val="-14"/>
              </w:rPr>
              <w:t xml:space="preserve"> </w:t>
            </w:r>
            <w:r>
              <w:t>period.</w:t>
            </w:r>
          </w:p>
        </w:tc>
      </w:tr>
      <w:tr w:rsidR="002D4CBB">
        <w:trPr>
          <w:trHeight w:val="1896"/>
        </w:trPr>
        <w:tc>
          <w:tcPr>
            <w:tcW w:w="1729" w:type="dxa"/>
            <w:vMerge w:val="restart"/>
          </w:tcPr>
          <w:p w:rsidR="002D4CBB" w:rsidRDefault="005A2A72">
            <w:pPr>
              <w:pStyle w:val="TableParagraph"/>
              <w:spacing w:line="273" w:lineRule="auto"/>
              <w:ind w:left="470" w:hanging="360"/>
            </w:pPr>
            <w:bookmarkStart w:id="166" w:name="_bookmark59"/>
            <w:bookmarkEnd w:id="166"/>
            <w:r>
              <w:rPr>
                <w:spacing w:val="-2"/>
              </w:rPr>
              <w:t>55.Liquidated Damages</w:t>
            </w:r>
          </w:p>
        </w:tc>
        <w:tc>
          <w:tcPr>
            <w:tcW w:w="7837" w:type="dxa"/>
          </w:tcPr>
          <w:p w:rsidR="002D4CBB" w:rsidRDefault="005A2A72">
            <w:pPr>
              <w:pStyle w:val="TableParagraph"/>
              <w:spacing w:before="116" w:line="259" w:lineRule="auto"/>
              <w:ind w:left="542" w:right="90"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6"/>
              </w:rPr>
              <w:t xml:space="preserve"> </w:t>
            </w:r>
            <w:r>
              <w:t>the</w:t>
            </w:r>
            <w:r>
              <w:rPr>
                <w:spacing w:val="-10"/>
              </w:rPr>
              <w:t xml:space="preserve"> </w:t>
            </w:r>
            <w:r>
              <w:t>Completion</w:t>
            </w:r>
            <w:r>
              <w:rPr>
                <w:spacing w:val="-11"/>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2"/>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9"/>
              </w:rPr>
              <w:t xml:space="preserve"> </w:t>
            </w:r>
            <w:r>
              <w:t>Employer may</w:t>
            </w:r>
            <w:r>
              <w:rPr>
                <w:spacing w:val="-7"/>
              </w:rPr>
              <w:t xml:space="preserve"> </w:t>
            </w:r>
            <w:r>
              <w:t>deduct</w:t>
            </w:r>
            <w:r>
              <w:rPr>
                <w:spacing w:val="-4"/>
              </w:rPr>
              <w:t xml:space="preserve"> </w:t>
            </w:r>
            <w:r>
              <w:t>liquidated</w:t>
            </w:r>
            <w:r>
              <w:rPr>
                <w:spacing w:val="-4"/>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2D4CBB">
        <w:trPr>
          <w:trHeight w:val="160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3"/>
              </w:rPr>
              <w:t xml:space="preserve"> </w:t>
            </w:r>
            <w:r>
              <w:t>Manager</w:t>
            </w:r>
            <w:r>
              <w:rPr>
                <w:spacing w:val="-10"/>
              </w:rPr>
              <w:t xml:space="preserve"> </w:t>
            </w:r>
            <w:r>
              <w:t>shall</w:t>
            </w:r>
            <w:r>
              <w:rPr>
                <w:spacing w:val="-14"/>
              </w:rPr>
              <w:t xml:space="preserve"> </w:t>
            </w:r>
            <w:r>
              <w:t>correct</w:t>
            </w:r>
            <w:r>
              <w:rPr>
                <w:spacing w:val="-9"/>
              </w:rPr>
              <w:t xml:space="preserve"> </w:t>
            </w:r>
            <w:r>
              <w:t>any</w:t>
            </w:r>
            <w:r>
              <w:rPr>
                <w:spacing w:val="-9"/>
              </w:rPr>
              <w:t xml:space="preserve"> </w:t>
            </w:r>
            <w:r>
              <w:t>overpayment</w:t>
            </w:r>
            <w:r>
              <w:rPr>
                <w:spacing w:val="-1"/>
              </w:rPr>
              <w:t xml:space="preserve"> </w:t>
            </w:r>
            <w:r>
              <w:t>of</w:t>
            </w:r>
            <w:r>
              <w:rPr>
                <w:spacing w:val="-7"/>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6"/>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2D4CBB">
        <w:trPr>
          <w:trHeight w:val="1603"/>
        </w:trPr>
        <w:tc>
          <w:tcPr>
            <w:tcW w:w="1729" w:type="dxa"/>
          </w:tcPr>
          <w:p w:rsidR="002D4CBB" w:rsidRDefault="005A2A72">
            <w:pPr>
              <w:pStyle w:val="TableParagraph"/>
              <w:spacing w:line="244" w:lineRule="exact"/>
              <w:ind w:left="110"/>
            </w:pPr>
            <w:bookmarkStart w:id="167" w:name="_bookmark60"/>
            <w:bookmarkEnd w:id="167"/>
            <w:r>
              <w:t>56.</w:t>
            </w:r>
            <w:r>
              <w:rPr>
                <w:spacing w:val="13"/>
              </w:rPr>
              <w:t xml:space="preserve"> </w:t>
            </w:r>
            <w:r>
              <w:rPr>
                <w:spacing w:val="-2"/>
              </w:rPr>
              <w:t>Bonus</w:t>
            </w:r>
          </w:p>
        </w:tc>
        <w:tc>
          <w:tcPr>
            <w:tcW w:w="7837" w:type="dxa"/>
          </w:tcPr>
          <w:p w:rsidR="002D4CBB" w:rsidRDefault="005A2A72">
            <w:pPr>
              <w:pStyle w:val="TableParagraph"/>
              <w:spacing w:before="116" w:line="259" w:lineRule="auto"/>
              <w:ind w:left="542" w:right="90" w:hanging="433"/>
              <w:jc w:val="both"/>
            </w:pPr>
            <w:r>
              <w:t xml:space="preserve">56.1 The Contractor shall be paid a Bonus calculated at the rate per calendar day </w:t>
            </w:r>
            <w:r>
              <w:rPr>
                <w:b/>
              </w:rPr>
              <w:t xml:space="preserve">stated in the SCC </w:t>
            </w:r>
            <w:r>
              <w:t>for each day (less any days for</w:t>
            </w:r>
            <w:r>
              <w:rPr>
                <w:spacing w:val="27"/>
              </w:rPr>
              <w:t xml:space="preserve"> </w:t>
            </w:r>
            <w:r>
              <w:t>which the Contractor</w:t>
            </w:r>
            <w:r>
              <w:rPr>
                <w:spacing w:val="27"/>
              </w:rPr>
              <w:t xml:space="preserve"> </w:t>
            </w:r>
            <w:r>
              <w:t>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w:t>
            </w:r>
            <w:r>
              <w:rPr>
                <w:spacing w:val="-1"/>
              </w:rPr>
              <w:t xml:space="preserve"> </w:t>
            </w:r>
            <w:r>
              <w:t>to be complete.</w:t>
            </w:r>
          </w:p>
        </w:tc>
      </w:tr>
      <w:tr w:rsidR="002D4CBB">
        <w:trPr>
          <w:trHeight w:val="1214"/>
        </w:trPr>
        <w:tc>
          <w:tcPr>
            <w:tcW w:w="1729" w:type="dxa"/>
          </w:tcPr>
          <w:p w:rsidR="002D4CBB" w:rsidRDefault="005A2A72">
            <w:pPr>
              <w:pStyle w:val="TableParagraph"/>
              <w:spacing w:line="273" w:lineRule="auto"/>
              <w:ind w:left="292" w:hanging="274"/>
            </w:pPr>
            <w:bookmarkStart w:id="168" w:name="_bookmark61"/>
            <w:bookmarkEnd w:id="168"/>
            <w:r>
              <w:rPr>
                <w:spacing w:val="-2"/>
              </w:rPr>
              <w:t>57.Advance Payment</w:t>
            </w:r>
          </w:p>
        </w:tc>
        <w:tc>
          <w:tcPr>
            <w:tcW w:w="7837" w:type="dxa"/>
          </w:tcPr>
          <w:p w:rsidR="002D4CBB" w:rsidRDefault="005A2A72">
            <w:pPr>
              <w:pStyle w:val="TableParagraph"/>
              <w:spacing w:before="99" w:line="270" w:lineRule="atLeast"/>
              <w:ind w:left="542" w:right="97" w:hanging="433"/>
              <w:jc w:val="both"/>
            </w:pPr>
            <w:r>
              <w:t xml:space="preserve">57.1 Unless otherwise </w:t>
            </w:r>
            <w:r>
              <w:rPr>
                <w:b/>
              </w:rPr>
              <w:t xml:space="preserve">stated in SCC, </w:t>
            </w:r>
            <w:r>
              <w:t>the Employer shall make advance payment to the</w:t>
            </w:r>
            <w:r>
              <w:rPr>
                <w:spacing w:val="37"/>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w:t>
            </w:r>
            <w:r>
              <w:rPr>
                <w:spacing w:val="40"/>
              </w:rPr>
              <w:t xml:space="preserve"> </w:t>
            </w:r>
            <w:r>
              <w:t>bank</w:t>
            </w:r>
            <w:r>
              <w:rPr>
                <w:spacing w:val="42"/>
              </w:rPr>
              <w:t xml:space="preserve"> </w:t>
            </w:r>
            <w:r>
              <w:t>guarantee</w:t>
            </w:r>
            <w:r>
              <w:rPr>
                <w:spacing w:val="35"/>
              </w:rPr>
              <w:t xml:space="preserve"> </w:t>
            </w:r>
            <w:r>
              <w:t>from</w:t>
            </w:r>
            <w:r>
              <w:rPr>
                <w:spacing w:val="39"/>
              </w:rPr>
              <w:t xml:space="preserve"> </w:t>
            </w:r>
            <w:r>
              <w:t>Commercial</w:t>
            </w:r>
            <w:r>
              <w:rPr>
                <w:spacing w:val="38"/>
              </w:rPr>
              <w:t xml:space="preserve"> </w:t>
            </w:r>
            <w:r>
              <w:t>Bank</w:t>
            </w:r>
            <w:r>
              <w:rPr>
                <w:spacing w:val="42"/>
              </w:rPr>
              <w:t xml:space="preserve"> </w:t>
            </w:r>
            <w:r>
              <w:t>or</w:t>
            </w:r>
            <w:r>
              <w:rPr>
                <w:spacing w:val="45"/>
              </w:rPr>
              <w:t xml:space="preserve"> </w:t>
            </w:r>
            <w:r>
              <w:t>Financial</w:t>
            </w:r>
            <w:r>
              <w:rPr>
                <w:spacing w:val="39"/>
              </w:rPr>
              <w:t xml:space="preserve"> </w:t>
            </w:r>
            <w:r>
              <w:rPr>
                <w:spacing w:val="-2"/>
              </w:rPr>
              <w:t>Institution</w:t>
            </w:r>
          </w:p>
        </w:tc>
      </w:tr>
    </w:tbl>
    <w:p w:rsidR="002D4CBB" w:rsidRDefault="002D4CBB">
      <w:pPr>
        <w:pStyle w:val="TableParagraph"/>
        <w:spacing w:line="270" w:lineRule="atLeast"/>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2818"/>
        </w:trPr>
        <w:tc>
          <w:tcPr>
            <w:tcW w:w="1729" w:type="dxa"/>
            <w:vMerge w:val="restart"/>
          </w:tcPr>
          <w:p w:rsidR="002D4CBB" w:rsidRDefault="002D4CBB">
            <w:pPr>
              <w:pStyle w:val="TableParagraph"/>
            </w:pPr>
          </w:p>
        </w:tc>
        <w:tc>
          <w:tcPr>
            <w:tcW w:w="7837" w:type="dxa"/>
          </w:tcPr>
          <w:p w:rsidR="002D4CBB" w:rsidRDefault="005A2A72">
            <w:pPr>
              <w:pStyle w:val="TableParagraph"/>
              <w:spacing w:line="259" w:lineRule="auto"/>
              <w:ind w:left="542" w:right="99"/>
              <w:jc w:val="both"/>
            </w:pPr>
            <w:r>
              <w:t>eligible to issue Bank Guarantee as per prevailing Law in a form acceptable to</w:t>
            </w:r>
            <w:r>
              <w:rPr>
                <w:spacing w:val="40"/>
              </w:rPr>
              <w:t xml:space="preserve"> </w:t>
            </w:r>
            <w:r>
              <w:t>the Employer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4"/>
              </w:rPr>
              <w:t xml:space="preserve"> </w:t>
            </w:r>
            <w:r>
              <w:t>Interest</w:t>
            </w:r>
            <w:r>
              <w:rPr>
                <w:spacing w:val="-5"/>
              </w:rPr>
              <w:t xml:space="preserve"> </w:t>
            </w:r>
            <w:r>
              <w:t>shall</w:t>
            </w:r>
            <w:r>
              <w:rPr>
                <w:spacing w:val="-6"/>
              </w:rPr>
              <w:t xml:space="preserve"> </w:t>
            </w:r>
            <w:r>
              <w:t>not</w:t>
            </w:r>
            <w:r>
              <w:rPr>
                <w:spacing w:val="-5"/>
              </w:rPr>
              <w:t xml:space="preserve"> </w:t>
            </w:r>
            <w:r>
              <w:t>be</w:t>
            </w:r>
            <w:r>
              <w:rPr>
                <w:spacing w:val="-9"/>
              </w:rPr>
              <w:t xml:space="preserve"> </w:t>
            </w:r>
            <w:r>
              <w:t>charged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p w:rsidR="002D4CBB" w:rsidRDefault="005A2A72">
            <w:pPr>
              <w:pStyle w:val="TableParagraph"/>
              <w:spacing w:before="113" w:line="259" w:lineRule="auto"/>
              <w:ind w:left="542" w:right="105" w:hanging="58"/>
              <w:jc w:val="both"/>
            </w:pPr>
            <w:r>
              <w:t>The</w:t>
            </w:r>
            <w:r>
              <w:rPr>
                <w:spacing w:val="40"/>
              </w:rPr>
              <w:t xml:space="preserve"> </w:t>
            </w:r>
            <w:r>
              <w:t>validity</w:t>
            </w:r>
            <w:r>
              <w:rPr>
                <w:spacing w:val="40"/>
              </w:rPr>
              <w:t xml:space="preserve"> </w:t>
            </w:r>
            <w:r>
              <w:t>of</w:t>
            </w:r>
            <w:r>
              <w:rPr>
                <w:spacing w:val="40"/>
              </w:rPr>
              <w:t xml:space="preserve"> </w:t>
            </w:r>
            <w:r>
              <w:t>the</w:t>
            </w:r>
            <w:r>
              <w:rPr>
                <w:spacing w:val="40"/>
              </w:rPr>
              <w:t xml:space="preserve"> </w:t>
            </w:r>
            <w:r>
              <w:t>bank</w:t>
            </w:r>
            <w:r>
              <w:rPr>
                <w:spacing w:val="40"/>
              </w:rPr>
              <w:t xml:space="preserve"> </w:t>
            </w:r>
            <w:r>
              <w:t>guarantee</w:t>
            </w:r>
            <w:r>
              <w:rPr>
                <w:spacing w:val="40"/>
              </w:rPr>
              <w:t xml:space="preserve"> </w:t>
            </w:r>
            <w:r>
              <w:t>under</w:t>
            </w:r>
            <w:r>
              <w:rPr>
                <w:spacing w:val="40"/>
              </w:rPr>
              <w:t xml:space="preserve"> </w:t>
            </w:r>
            <w:r>
              <w:t>this</w:t>
            </w:r>
            <w:r>
              <w:rPr>
                <w:spacing w:val="40"/>
              </w:rPr>
              <w:t xml:space="preserve"> </w:t>
            </w:r>
            <w:r>
              <w:t>sub-clause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30 days</w:t>
            </w:r>
            <w:r>
              <w:rPr>
                <w:spacing w:val="40"/>
              </w:rPr>
              <w:t xml:space="preserve"> </w:t>
            </w:r>
            <w:r>
              <w:t>beyond the end of</w:t>
            </w:r>
            <w:r>
              <w:rPr>
                <w:spacing w:val="40"/>
              </w:rPr>
              <w:t xml:space="preserve"> </w:t>
            </w:r>
            <w:r>
              <w:t>intended completion date.</w:t>
            </w:r>
          </w:p>
          <w:p w:rsidR="002D4CBB" w:rsidRDefault="005A2A72">
            <w:pPr>
              <w:pStyle w:val="TableParagraph"/>
              <w:spacing w:before="121" w:line="259" w:lineRule="auto"/>
              <w:ind w:left="542" w:right="110" w:hanging="58"/>
              <w:jc w:val="both"/>
            </w:pPr>
            <w:r>
              <w:t>The contractor shall submit the list of activities for which the Advance Payment for mobilization to be used along with their time schedules.</w:t>
            </w:r>
          </w:p>
        </w:tc>
      </w:tr>
      <w:tr w:rsidR="002D4CBB">
        <w:trPr>
          <w:trHeight w:val="175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33" w:right="94"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6"/>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4"/>
              </w:rPr>
              <w:t xml:space="preserve"> </w:t>
            </w:r>
            <w:r>
              <w:t>that advance payment has been used in this way by supplying copies of invoices or other documents to the</w:t>
            </w:r>
            <w:r>
              <w:rPr>
                <w:spacing w:val="-1"/>
              </w:rPr>
              <w:t xml:space="preserve"> </w:t>
            </w:r>
            <w:r>
              <w:t>Project Manager.</w:t>
            </w:r>
          </w:p>
        </w:tc>
      </w:tr>
      <w:tr w:rsidR="002D4CBB">
        <w:trPr>
          <w:trHeight w:val="164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33" w:right="93"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7"/>
              </w:rPr>
              <w:t xml:space="preserve"> </w:t>
            </w:r>
            <w:r>
              <w:rPr>
                <w:b/>
                <w:spacing w:val="-2"/>
              </w:rPr>
              <w:t xml:space="preserve">stated </w:t>
            </w:r>
            <w:r>
              <w:rPr>
                <w:b/>
              </w:rPr>
              <w:t>in SCC</w:t>
            </w:r>
            <w:r>
              <w:t>, from payments otherwise due Contractor, following the schedule of completed percentages of the Works on a payment basis. No account shall be taken of the advance payment or its repayment in assessing valuations of work done,</w:t>
            </w:r>
            <w:r>
              <w:rPr>
                <w:spacing w:val="28"/>
              </w:rPr>
              <w:t xml:space="preserve">  </w:t>
            </w:r>
            <w:r>
              <w:t>Variations,</w:t>
            </w:r>
            <w:r>
              <w:rPr>
                <w:spacing w:val="29"/>
              </w:rPr>
              <w:t xml:space="preserve">  </w:t>
            </w:r>
            <w:r>
              <w:t>price</w:t>
            </w:r>
            <w:r>
              <w:rPr>
                <w:spacing w:val="77"/>
                <w:w w:val="150"/>
              </w:rPr>
              <w:t xml:space="preserve"> </w:t>
            </w:r>
            <w:r>
              <w:t>adjustments,</w:t>
            </w:r>
            <w:r>
              <w:rPr>
                <w:spacing w:val="27"/>
              </w:rPr>
              <w:t xml:space="preserve">  </w:t>
            </w:r>
            <w:r>
              <w:t>Compensation</w:t>
            </w:r>
            <w:r>
              <w:rPr>
                <w:spacing w:val="27"/>
              </w:rPr>
              <w:t xml:space="preserve">  </w:t>
            </w:r>
            <w:r>
              <w:t>Events,</w:t>
            </w:r>
            <w:r>
              <w:rPr>
                <w:spacing w:val="29"/>
              </w:rPr>
              <w:t xml:space="preserve">  </w:t>
            </w:r>
            <w:r>
              <w:t>Bonuses,</w:t>
            </w:r>
            <w:r>
              <w:rPr>
                <w:spacing w:val="30"/>
              </w:rPr>
              <w:t xml:space="preserve">  </w:t>
            </w:r>
            <w:r>
              <w:rPr>
                <w:spacing w:val="-5"/>
              </w:rPr>
              <w:t>or</w:t>
            </w:r>
          </w:p>
          <w:p w:rsidR="002D4CBB" w:rsidRDefault="005A2A72">
            <w:pPr>
              <w:pStyle w:val="TableParagraph"/>
              <w:spacing w:before="2" w:line="238" w:lineRule="exact"/>
              <w:ind w:left="633"/>
              <w:jc w:val="both"/>
            </w:pPr>
            <w:r>
              <w:rPr>
                <w:spacing w:val="-4"/>
              </w:rPr>
              <w:t>Liquidated</w:t>
            </w:r>
            <w:r>
              <w:rPr>
                <w:spacing w:val="-1"/>
              </w:rPr>
              <w:t xml:space="preserve"> </w:t>
            </w:r>
            <w:r>
              <w:rPr>
                <w:spacing w:val="-2"/>
              </w:rPr>
              <w:t>Damages.</w:t>
            </w:r>
          </w:p>
        </w:tc>
      </w:tr>
      <w:tr w:rsidR="002D4CBB">
        <w:trPr>
          <w:trHeight w:val="138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1"/>
              <w:ind w:left="633" w:right="95" w:hanging="524"/>
              <w:jc w:val="both"/>
            </w:pPr>
            <w:r>
              <w:t>57.4</w:t>
            </w:r>
            <w:r>
              <w:rPr>
                <w:spacing w:val="-4"/>
              </w:rPr>
              <w:t xml:space="preserve"> </w:t>
            </w:r>
            <w:r>
              <w:t>If the</w:t>
            </w:r>
            <w:r>
              <w:rPr>
                <w:spacing w:val="-2"/>
              </w:rPr>
              <w:t xml:space="preserve"> </w:t>
            </w:r>
            <w:r>
              <w:t>advance</w:t>
            </w:r>
            <w:r>
              <w:rPr>
                <w:spacing w:val="-2"/>
              </w:rPr>
              <w:t xml:space="preserve"> </w:t>
            </w:r>
            <w:r>
              <w:t>provided under GCC 57.1 is not repaid due</w:t>
            </w:r>
            <w:r>
              <w:rPr>
                <w:spacing w:val="-2"/>
              </w:rPr>
              <w:t xml:space="preserve"> </w:t>
            </w:r>
            <w:r>
              <w:t>to non-performance</w:t>
            </w:r>
            <w:r>
              <w:rPr>
                <w:spacing w:val="-2"/>
              </w:rPr>
              <w:t xml:space="preserve"> </w:t>
            </w:r>
            <w:r>
              <w:t>of the works under the contract, by the contractor within the time period specified in the contract, the Employer shall recover the advance by enforcing the bank guarantee</w:t>
            </w:r>
            <w:r>
              <w:rPr>
                <w:spacing w:val="20"/>
              </w:rPr>
              <w:t xml:space="preserve"> </w:t>
            </w:r>
            <w:r>
              <w:t>as</w:t>
            </w:r>
            <w:r>
              <w:rPr>
                <w:spacing w:val="28"/>
              </w:rPr>
              <w:t xml:space="preserve"> </w:t>
            </w:r>
            <w:r>
              <w:t>provided</w:t>
            </w:r>
            <w:r>
              <w:rPr>
                <w:spacing w:val="22"/>
              </w:rPr>
              <w:t xml:space="preserve"> </w:t>
            </w:r>
            <w:r>
              <w:t>under</w:t>
            </w:r>
            <w:r>
              <w:rPr>
                <w:spacing w:val="30"/>
              </w:rPr>
              <w:t xml:space="preserve"> </w:t>
            </w:r>
            <w:r>
              <w:t>GCC</w:t>
            </w:r>
            <w:r>
              <w:rPr>
                <w:spacing w:val="24"/>
              </w:rPr>
              <w:t xml:space="preserve"> </w:t>
            </w:r>
            <w:r>
              <w:t>57.1,</w:t>
            </w:r>
            <w:r>
              <w:rPr>
                <w:spacing w:val="24"/>
              </w:rPr>
              <w:t xml:space="preserve"> </w:t>
            </w:r>
            <w:r>
              <w:t>and</w:t>
            </w:r>
            <w:r>
              <w:rPr>
                <w:spacing w:val="23"/>
              </w:rPr>
              <w:t xml:space="preserve"> </w:t>
            </w:r>
            <w:r>
              <w:t>shall</w:t>
            </w:r>
            <w:r>
              <w:rPr>
                <w:spacing w:val="23"/>
              </w:rPr>
              <w:t xml:space="preserve"> </w:t>
            </w:r>
            <w:r>
              <w:t>also</w:t>
            </w:r>
            <w:r>
              <w:rPr>
                <w:spacing w:val="23"/>
              </w:rPr>
              <w:t xml:space="preserve"> </w:t>
            </w:r>
            <w:r>
              <w:t>recover</w:t>
            </w:r>
            <w:r>
              <w:rPr>
                <w:spacing w:val="30"/>
              </w:rPr>
              <w:t xml:space="preserve"> </w:t>
            </w:r>
            <w:r>
              <w:t>interest</w:t>
            </w:r>
            <w:r>
              <w:rPr>
                <w:spacing w:val="28"/>
              </w:rPr>
              <w:t xml:space="preserve"> </w:t>
            </w:r>
            <w:r>
              <w:t>on</w:t>
            </w:r>
            <w:r>
              <w:rPr>
                <w:spacing w:val="23"/>
              </w:rPr>
              <w:t xml:space="preserve"> </w:t>
            </w:r>
            <w:r>
              <w:rPr>
                <w:spacing w:val="-5"/>
              </w:rPr>
              <w:t>the</w:t>
            </w:r>
          </w:p>
          <w:p w:rsidR="002D4CBB" w:rsidRDefault="005A2A72">
            <w:pPr>
              <w:pStyle w:val="TableParagraph"/>
              <w:spacing w:before="1" w:line="238" w:lineRule="exact"/>
              <w:ind w:left="633"/>
              <w:jc w:val="both"/>
              <w:rPr>
                <w:b/>
              </w:rPr>
            </w:pPr>
            <w:r>
              <w:t>advance</w:t>
            </w:r>
            <w:r>
              <w:rPr>
                <w:spacing w:val="-11"/>
              </w:rPr>
              <w:t xml:space="preserve"> </w:t>
            </w:r>
            <w:r>
              <w:t>amount</w:t>
            </w:r>
            <w:r>
              <w:rPr>
                <w:spacing w:val="-4"/>
              </w:rPr>
              <w:t xml:space="preserve"> </w:t>
            </w:r>
            <w:r>
              <w:t>from</w:t>
            </w:r>
            <w:r>
              <w:rPr>
                <w:spacing w:val="-12"/>
              </w:rPr>
              <w:t xml:space="preserve"> </w:t>
            </w:r>
            <w:r>
              <w:t>the</w:t>
            </w:r>
            <w:r>
              <w:rPr>
                <w:spacing w:val="-10"/>
              </w:rPr>
              <w:t xml:space="preserve"> </w:t>
            </w:r>
            <w:r>
              <w:t>contractor</w:t>
            </w:r>
            <w:r>
              <w:rPr>
                <w:spacing w:val="-10"/>
              </w:rPr>
              <w:t xml:space="preserve"> </w:t>
            </w:r>
            <w:r>
              <w:t>at</w:t>
            </w:r>
            <w:r>
              <w:rPr>
                <w:spacing w:val="-12"/>
              </w:rPr>
              <w:t xml:space="preserve"> </w:t>
            </w:r>
            <w:r>
              <w:t>a</w:t>
            </w:r>
            <w:r>
              <w:rPr>
                <w:spacing w:val="-6"/>
              </w:rPr>
              <w:t xml:space="preserve"> </w:t>
            </w:r>
            <w:r>
              <w:t>rate</w:t>
            </w:r>
            <w:r>
              <w:rPr>
                <w:spacing w:val="-5"/>
              </w:rPr>
              <w:t xml:space="preserve"> </w:t>
            </w:r>
            <w:r>
              <w:rPr>
                <w:b/>
              </w:rPr>
              <w:t>stated</w:t>
            </w:r>
            <w:r>
              <w:rPr>
                <w:b/>
                <w:spacing w:val="-7"/>
              </w:rPr>
              <w:t xml:space="preserve"> </w:t>
            </w:r>
            <w:r>
              <w:rPr>
                <w:b/>
              </w:rPr>
              <w:t>in</w:t>
            </w:r>
            <w:r>
              <w:rPr>
                <w:b/>
                <w:spacing w:val="-11"/>
              </w:rPr>
              <w:t xml:space="preserve"> </w:t>
            </w:r>
            <w:r>
              <w:rPr>
                <w:b/>
                <w:spacing w:val="-4"/>
              </w:rPr>
              <w:t>SCC.</w:t>
            </w:r>
          </w:p>
        </w:tc>
      </w:tr>
      <w:tr w:rsidR="002D4CBB">
        <w:trPr>
          <w:trHeight w:val="3024"/>
        </w:trPr>
        <w:tc>
          <w:tcPr>
            <w:tcW w:w="1729" w:type="dxa"/>
            <w:vMerge w:val="restart"/>
          </w:tcPr>
          <w:p w:rsidR="002D4CBB" w:rsidRDefault="005A2A72">
            <w:pPr>
              <w:pStyle w:val="TableParagraph"/>
              <w:spacing w:line="245" w:lineRule="exact"/>
              <w:ind w:left="110"/>
            </w:pPr>
            <w:bookmarkStart w:id="169" w:name="_bookmark62"/>
            <w:bookmarkEnd w:id="169"/>
            <w:r>
              <w:t>58.</w:t>
            </w:r>
            <w:r>
              <w:rPr>
                <w:spacing w:val="4"/>
              </w:rPr>
              <w:t xml:space="preserve"> </w:t>
            </w:r>
            <w:r>
              <w:rPr>
                <w:spacing w:val="-2"/>
              </w:rPr>
              <w:t>Securities</w:t>
            </w:r>
          </w:p>
        </w:tc>
        <w:tc>
          <w:tcPr>
            <w:tcW w:w="7837" w:type="dxa"/>
          </w:tcPr>
          <w:p w:rsidR="002D4CBB" w:rsidRDefault="005A2A72">
            <w:pPr>
              <w:pStyle w:val="TableParagraph"/>
              <w:spacing w:before="144" w:line="235" w:lineRule="auto"/>
              <w:ind w:left="546" w:right="95"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7"/>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3"/>
              </w:rPr>
              <w:t xml:space="preserve"> </w:t>
            </w:r>
            <w:r>
              <w:t>Defect Liability</w:t>
            </w:r>
            <w:r>
              <w:rPr>
                <w:spacing w:val="-5"/>
              </w:rPr>
              <w:t xml:space="preserve"> </w:t>
            </w:r>
            <w:r>
              <w:t>Period.</w:t>
            </w:r>
          </w:p>
          <w:p w:rsidR="002D4CBB" w:rsidRDefault="005A2A72">
            <w:pPr>
              <w:pStyle w:val="TableParagraph"/>
              <w:spacing w:before="103" w:line="250" w:lineRule="atLeast"/>
              <w:ind w:left="546" w:right="105"/>
              <w:jc w:val="both"/>
            </w:pPr>
            <w:r>
              <w:t>Any</w:t>
            </w:r>
            <w:r>
              <w:rPr>
                <w:spacing w:val="-14"/>
              </w:rPr>
              <w:t xml:space="preserve"> </w:t>
            </w:r>
            <w:r>
              <w:t>additional</w:t>
            </w:r>
            <w:r>
              <w:rPr>
                <w:spacing w:val="-13"/>
              </w:rPr>
              <w:t xml:space="preserve"> </w:t>
            </w:r>
            <w:r>
              <w:t>performance</w:t>
            </w:r>
            <w:r>
              <w:rPr>
                <w:spacing w:val="-10"/>
              </w:rPr>
              <w:t xml:space="preserve"> </w:t>
            </w:r>
            <w:r>
              <w:t>security</w:t>
            </w:r>
            <w:r>
              <w:rPr>
                <w:spacing w:val="-13"/>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2"/>
              </w:rPr>
              <w:t xml:space="preserve"> </w:t>
            </w:r>
            <w:r>
              <w:t>be</w:t>
            </w:r>
            <w:r>
              <w:rPr>
                <w:spacing w:val="-10"/>
              </w:rPr>
              <w:t xml:space="preserve"> </w:t>
            </w:r>
            <w:r>
              <w:t>valid</w:t>
            </w:r>
            <w:r>
              <w:rPr>
                <w:spacing w:val="-13"/>
              </w:rPr>
              <w:t xml:space="preserve"> </w:t>
            </w:r>
            <w:r>
              <w:t>until</w:t>
            </w:r>
            <w:r>
              <w:rPr>
                <w:spacing w:val="-12"/>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6"/>
              </w:rPr>
              <w:t xml:space="preserve"> </w:t>
            </w:r>
            <w:r>
              <w:t>of</w:t>
            </w:r>
            <w:r>
              <w:rPr>
                <w:spacing w:val="-7"/>
              </w:rPr>
              <w:t xml:space="preserve"> </w:t>
            </w:r>
            <w:r>
              <w:t>the</w:t>
            </w:r>
            <w:r>
              <w:rPr>
                <w:spacing w:val="-2"/>
              </w:rPr>
              <w:t xml:space="preserve"> </w:t>
            </w:r>
            <w:r>
              <w:t>intended completion date.</w:t>
            </w:r>
          </w:p>
        </w:tc>
      </w:tr>
      <w:tr w:rsidR="002D4CBB">
        <w:trPr>
          <w:trHeight w:val="87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6" w:hanging="452"/>
            </w:pPr>
            <w:r>
              <w:t>58.2</w:t>
            </w:r>
            <w:r>
              <w:rPr>
                <w:spacing w:val="34"/>
              </w:rPr>
              <w:t xml:space="preserve"> </w:t>
            </w:r>
            <w:r>
              <w:t>The</w:t>
            </w:r>
            <w:r>
              <w:rPr>
                <w:spacing w:val="31"/>
              </w:rPr>
              <w:t xml:space="preserve"> </w:t>
            </w:r>
            <w:r>
              <w:t>performance</w:t>
            </w:r>
            <w:r>
              <w:rPr>
                <w:spacing w:val="31"/>
              </w:rPr>
              <w:t xml:space="preserve"> </w:t>
            </w:r>
            <w:r>
              <w:t>security</w:t>
            </w:r>
            <w:r>
              <w:rPr>
                <w:spacing w:val="33"/>
              </w:rPr>
              <w:t xml:space="preserve"> </w:t>
            </w:r>
            <w:r>
              <w:t>issued</w:t>
            </w:r>
            <w:r>
              <w:rPr>
                <w:spacing w:val="33"/>
              </w:rPr>
              <w:t xml:space="preserve"> </w:t>
            </w:r>
            <w:r>
              <w:t>by</w:t>
            </w:r>
            <w:r>
              <w:rPr>
                <w:spacing w:val="33"/>
              </w:rPr>
              <w:t xml:space="preserve"> </w:t>
            </w:r>
            <w:r>
              <w:t>any</w:t>
            </w:r>
            <w:r>
              <w:rPr>
                <w:spacing w:val="33"/>
              </w:rPr>
              <w:t xml:space="preserve"> </w:t>
            </w:r>
            <w:r>
              <w:t>foreign</w:t>
            </w:r>
            <w:r>
              <w:rPr>
                <w:spacing w:val="33"/>
              </w:rPr>
              <w:t xml:space="preserve"> </w:t>
            </w:r>
            <w:r>
              <w:t>Bank</w:t>
            </w:r>
            <w:r>
              <w:rPr>
                <w:spacing w:val="38"/>
              </w:rPr>
              <w:t xml:space="preserve"> </w:t>
            </w:r>
            <w:r>
              <w:t>outside</w:t>
            </w:r>
            <w:r>
              <w:rPr>
                <w:spacing w:val="39"/>
              </w:rPr>
              <w:t xml:space="preserve"> </w:t>
            </w:r>
            <w:r>
              <w:t>Nepal</w:t>
            </w:r>
            <w:r>
              <w:rPr>
                <w:spacing w:val="36"/>
              </w:rPr>
              <w:t xml:space="preserve"> </w:t>
            </w:r>
            <w:r>
              <w:t>must</w:t>
            </w:r>
            <w:r>
              <w:rPr>
                <w:spacing w:val="40"/>
              </w:rPr>
              <w:t xml:space="preserve"> </w:t>
            </w:r>
            <w:r>
              <w:rPr>
                <w:spacing w:val="-5"/>
              </w:rPr>
              <w:t>be</w:t>
            </w:r>
          </w:p>
          <w:p w:rsidR="002D4CBB" w:rsidRDefault="005A2A72">
            <w:pPr>
              <w:pStyle w:val="TableParagraph"/>
              <w:spacing w:line="250" w:lineRule="exact"/>
              <w:ind w:left="546"/>
            </w:pPr>
            <w:r>
              <w:t>counter</w:t>
            </w:r>
            <w:r>
              <w:rPr>
                <w:spacing w:val="40"/>
              </w:rPr>
              <w:t xml:space="preserve"> </w:t>
            </w:r>
            <w:r>
              <w:t>guaranteed</w:t>
            </w:r>
            <w:r>
              <w:rPr>
                <w:spacing w:val="34"/>
              </w:rPr>
              <w:t xml:space="preserve"> </w:t>
            </w:r>
            <w:r>
              <w:t>by</w:t>
            </w:r>
            <w:r>
              <w:rPr>
                <w:spacing w:val="37"/>
              </w:rPr>
              <w:t xml:space="preserve"> </w:t>
            </w:r>
            <w:r>
              <w:t>a</w:t>
            </w:r>
            <w:r>
              <w:rPr>
                <w:spacing w:val="33"/>
              </w:rPr>
              <w:t xml:space="preserve"> </w:t>
            </w:r>
            <w:r>
              <w:t>Commercial</w:t>
            </w:r>
            <w:r>
              <w:rPr>
                <w:spacing w:val="35"/>
              </w:rPr>
              <w:t xml:space="preserve"> </w:t>
            </w:r>
            <w:r>
              <w:t>Bank</w:t>
            </w:r>
            <w:r>
              <w:rPr>
                <w:spacing w:val="34"/>
              </w:rPr>
              <w:t xml:space="preserve"> </w:t>
            </w:r>
            <w:r>
              <w:t>or</w:t>
            </w:r>
            <w:r>
              <w:rPr>
                <w:spacing w:val="37"/>
              </w:rPr>
              <w:t xml:space="preserve"> </w:t>
            </w:r>
            <w:r>
              <w:t>Financial</w:t>
            </w:r>
            <w:r>
              <w:rPr>
                <w:spacing w:val="35"/>
              </w:rPr>
              <w:t xml:space="preserve"> </w:t>
            </w:r>
            <w:r>
              <w:t>Institution</w:t>
            </w:r>
            <w:r>
              <w:rPr>
                <w:spacing w:val="34"/>
              </w:rPr>
              <w:t xml:space="preserve"> </w:t>
            </w:r>
            <w:r>
              <w:t>eligible</w:t>
            </w:r>
            <w:r>
              <w:rPr>
                <w:spacing w:val="32"/>
              </w:rPr>
              <w:t xml:space="preserve"> </w:t>
            </w:r>
            <w:r>
              <w:t>to issue Bank Guarantee as per prevailing Law in</w:t>
            </w:r>
            <w:r>
              <w:rPr>
                <w:spacing w:val="-2"/>
              </w:rPr>
              <w:t xml:space="preserve"> </w:t>
            </w:r>
            <w:r>
              <w:t>Nepal.</w:t>
            </w:r>
          </w:p>
        </w:tc>
      </w:tr>
      <w:tr w:rsidR="002D4CBB">
        <w:trPr>
          <w:trHeight w:val="878"/>
        </w:trPr>
        <w:tc>
          <w:tcPr>
            <w:tcW w:w="1729" w:type="dxa"/>
            <w:vMerge w:val="restart"/>
          </w:tcPr>
          <w:p w:rsidR="002D4CBB" w:rsidRDefault="005A2A72">
            <w:pPr>
              <w:pStyle w:val="TableParagraph"/>
              <w:spacing w:line="244" w:lineRule="exact"/>
              <w:ind w:left="110"/>
            </w:pPr>
            <w:bookmarkStart w:id="170" w:name="_bookmark63"/>
            <w:bookmarkEnd w:id="170"/>
            <w:r>
              <w:t>59.</w:t>
            </w:r>
            <w:r>
              <w:rPr>
                <w:spacing w:val="1"/>
              </w:rPr>
              <w:t xml:space="preserve"> </w:t>
            </w:r>
            <w:r>
              <w:t>Day</w:t>
            </w:r>
            <w:r>
              <w:rPr>
                <w:spacing w:val="-4"/>
              </w:rPr>
              <w:t xml:space="preserve"> </w:t>
            </w:r>
            <w:r>
              <w:rPr>
                <w:spacing w:val="-2"/>
              </w:rPr>
              <w:t>works</w:t>
            </w:r>
          </w:p>
        </w:tc>
        <w:tc>
          <w:tcPr>
            <w:tcW w:w="7837" w:type="dxa"/>
          </w:tcPr>
          <w:p w:rsidR="002D4CBB" w:rsidRDefault="005A2A72">
            <w:pPr>
              <w:pStyle w:val="TableParagraph"/>
              <w:spacing w:before="121"/>
              <w:ind w:left="676" w:hanging="538"/>
            </w:pPr>
            <w:r>
              <w:t>59.1</w:t>
            </w:r>
            <w:r>
              <w:rPr>
                <w:spacing w:val="-1"/>
              </w:rPr>
              <w:t xml:space="preserve"> </w:t>
            </w:r>
            <w:r>
              <w:t>If</w:t>
            </w:r>
            <w:r>
              <w:rPr>
                <w:spacing w:val="-3"/>
              </w:rPr>
              <w:t xml:space="preserve"> </w:t>
            </w:r>
            <w:r>
              <w:t>applicable,</w:t>
            </w:r>
            <w:r>
              <w:rPr>
                <w:spacing w:val="6"/>
              </w:rPr>
              <w:t xml:space="preserve"> </w:t>
            </w:r>
            <w:r>
              <w:t>the</w:t>
            </w:r>
            <w:r>
              <w:rPr>
                <w:spacing w:val="-3"/>
              </w:rPr>
              <w:t xml:space="preserve"> </w:t>
            </w:r>
            <w:r>
              <w:t>Day</w:t>
            </w:r>
            <w:r>
              <w:rPr>
                <w:spacing w:val="-1"/>
              </w:rPr>
              <w:t xml:space="preserve"> </w:t>
            </w:r>
            <w:r>
              <w:t>works</w:t>
            </w:r>
            <w:r>
              <w:rPr>
                <w:spacing w:val="4"/>
              </w:rPr>
              <w:t xml:space="preserve"> </w:t>
            </w:r>
            <w:r>
              <w:t>rates</w:t>
            </w:r>
            <w:r>
              <w:rPr>
                <w:spacing w:val="4"/>
              </w:rPr>
              <w:t xml:space="preserve"> </w:t>
            </w:r>
            <w:r>
              <w:t>in the</w:t>
            </w:r>
            <w:r>
              <w:rPr>
                <w:spacing w:val="-3"/>
              </w:rPr>
              <w:t xml:space="preserve"> </w:t>
            </w:r>
            <w:r>
              <w:t>Contractor’s</w:t>
            </w:r>
            <w:r>
              <w:rPr>
                <w:spacing w:val="4"/>
              </w:rPr>
              <w:t xml:space="preserve"> </w:t>
            </w:r>
            <w:r>
              <w:t>Bid</w:t>
            </w:r>
            <w:r>
              <w:rPr>
                <w:spacing w:val="-1"/>
              </w:rPr>
              <w:t xml:space="preserve"> </w:t>
            </w:r>
            <w:r>
              <w:t>shall</w:t>
            </w:r>
            <w:r>
              <w:rPr>
                <w:spacing w:val="3"/>
              </w:rPr>
              <w:t xml:space="preserve"> </w:t>
            </w:r>
            <w:r>
              <w:t>be</w:t>
            </w:r>
            <w:r>
              <w:rPr>
                <w:spacing w:val="-3"/>
              </w:rPr>
              <w:t xml:space="preserve"> </w:t>
            </w:r>
            <w:r>
              <w:t>used for</w:t>
            </w:r>
            <w:r>
              <w:rPr>
                <w:spacing w:val="7"/>
              </w:rPr>
              <w:t xml:space="preserve"> </w:t>
            </w:r>
            <w:r>
              <w:rPr>
                <w:spacing w:val="-2"/>
              </w:rPr>
              <w:t>small</w:t>
            </w:r>
          </w:p>
          <w:p w:rsidR="002D4CBB" w:rsidRDefault="005A2A72">
            <w:pPr>
              <w:pStyle w:val="TableParagraph"/>
              <w:spacing w:line="250" w:lineRule="exact"/>
              <w:ind w:left="676"/>
            </w:pPr>
            <w:r>
              <w:t>additional amounts of work only when the Project Manager has given written</w:t>
            </w:r>
            <w:r>
              <w:rPr>
                <w:spacing w:val="40"/>
              </w:rPr>
              <w:t xml:space="preserve"> </w:t>
            </w:r>
            <w:r>
              <w:t>instructions in</w:t>
            </w:r>
            <w:r>
              <w:rPr>
                <w:spacing w:val="-7"/>
              </w:rPr>
              <w:t xml:space="preserve"> </w:t>
            </w:r>
            <w:r>
              <w:t>advance</w:t>
            </w:r>
            <w:r>
              <w:rPr>
                <w:spacing w:val="-4"/>
              </w:rPr>
              <w:t xml:space="preserve"> </w:t>
            </w:r>
            <w:r>
              <w:t>for additional</w:t>
            </w:r>
            <w:r>
              <w:rPr>
                <w:spacing w:val="-6"/>
              </w:rPr>
              <w:t xml:space="preserve"> </w:t>
            </w:r>
            <w:r>
              <w:t>work</w:t>
            </w:r>
            <w:r>
              <w:rPr>
                <w:spacing w:val="-7"/>
              </w:rPr>
              <w:t xml:space="preserve"> </w:t>
            </w:r>
            <w:r>
              <w:t>to</w:t>
            </w:r>
            <w:r>
              <w:rPr>
                <w:spacing w:val="-11"/>
              </w:rPr>
              <w:t xml:space="preserve"> </w:t>
            </w:r>
            <w:r>
              <w:t>be</w:t>
            </w:r>
            <w:r>
              <w:rPr>
                <w:spacing w:val="-9"/>
              </w:rPr>
              <w:t xml:space="preserve"> </w:t>
            </w:r>
            <w:r>
              <w:t>paid</w:t>
            </w:r>
            <w:r>
              <w:rPr>
                <w:spacing w:val="-11"/>
              </w:rPr>
              <w:t xml:space="preserve"> </w:t>
            </w:r>
            <w:r>
              <w:t>for in</w:t>
            </w:r>
            <w:r>
              <w:rPr>
                <w:spacing w:val="-11"/>
              </w:rPr>
              <w:t xml:space="preserve"> </w:t>
            </w:r>
            <w:r>
              <w:t>that</w:t>
            </w:r>
            <w:r>
              <w:rPr>
                <w:spacing w:val="-1"/>
              </w:rPr>
              <w:t xml:space="preserve"> </w:t>
            </w:r>
            <w:r>
              <w:t>way.</w:t>
            </w:r>
          </w:p>
        </w:tc>
      </w:tr>
      <w:tr w:rsidR="002D4CBB">
        <w:trPr>
          <w:trHeight w:val="374"/>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line="233" w:lineRule="exact"/>
              <w:ind w:left="138"/>
            </w:pPr>
            <w:r>
              <w:t>59.2</w:t>
            </w:r>
            <w:r>
              <w:rPr>
                <w:spacing w:val="24"/>
              </w:rPr>
              <w:t xml:space="preserve"> </w:t>
            </w:r>
            <w:r>
              <w:t>All</w:t>
            </w:r>
            <w:r>
              <w:rPr>
                <w:spacing w:val="28"/>
              </w:rPr>
              <w:t xml:space="preserve"> </w:t>
            </w:r>
            <w:r>
              <w:t>work</w:t>
            </w:r>
            <w:r>
              <w:rPr>
                <w:spacing w:val="26"/>
              </w:rPr>
              <w:t xml:space="preserve"> </w:t>
            </w:r>
            <w:r>
              <w:t>to</w:t>
            </w:r>
            <w:r>
              <w:rPr>
                <w:spacing w:val="22"/>
              </w:rPr>
              <w:t xml:space="preserve"> </w:t>
            </w:r>
            <w:r>
              <w:t>be</w:t>
            </w:r>
            <w:r>
              <w:rPr>
                <w:spacing w:val="25"/>
              </w:rPr>
              <w:t xml:space="preserve"> </w:t>
            </w:r>
            <w:r>
              <w:t>paid</w:t>
            </w:r>
            <w:r>
              <w:rPr>
                <w:spacing w:val="27"/>
              </w:rPr>
              <w:t xml:space="preserve"> </w:t>
            </w:r>
            <w:r>
              <w:t>for</w:t>
            </w:r>
            <w:r>
              <w:rPr>
                <w:spacing w:val="24"/>
              </w:rPr>
              <w:t xml:space="preserve"> </w:t>
            </w:r>
            <w:r>
              <w:t>as</w:t>
            </w:r>
            <w:r>
              <w:rPr>
                <w:spacing w:val="27"/>
              </w:rPr>
              <w:t xml:space="preserve"> </w:t>
            </w:r>
            <w:r>
              <w:t>Day</w:t>
            </w:r>
            <w:r>
              <w:rPr>
                <w:spacing w:val="27"/>
              </w:rPr>
              <w:t xml:space="preserve"> </w:t>
            </w:r>
            <w:r>
              <w:t>works</w:t>
            </w:r>
            <w:r>
              <w:rPr>
                <w:spacing w:val="26"/>
              </w:rPr>
              <w:t xml:space="preserve"> </w:t>
            </w:r>
            <w:r>
              <w:t>shall</w:t>
            </w:r>
            <w:r>
              <w:rPr>
                <w:spacing w:val="28"/>
              </w:rPr>
              <w:t xml:space="preserve"> </w:t>
            </w:r>
            <w:r>
              <w:t>be</w:t>
            </w:r>
            <w:r>
              <w:rPr>
                <w:spacing w:val="20"/>
              </w:rPr>
              <w:t xml:space="preserve"> </w:t>
            </w:r>
            <w:r>
              <w:t>recorded</w:t>
            </w:r>
            <w:r>
              <w:rPr>
                <w:spacing w:val="26"/>
              </w:rPr>
              <w:t xml:space="preserve"> </w:t>
            </w:r>
            <w:r>
              <w:t>by</w:t>
            </w:r>
            <w:r>
              <w:rPr>
                <w:spacing w:val="22"/>
              </w:rPr>
              <w:t xml:space="preserve"> </w:t>
            </w:r>
            <w:r>
              <w:t>the</w:t>
            </w:r>
            <w:r>
              <w:rPr>
                <w:spacing w:val="26"/>
              </w:rPr>
              <w:t xml:space="preserve"> </w:t>
            </w:r>
            <w:r>
              <w:t>Contractor</w:t>
            </w:r>
            <w:r>
              <w:rPr>
                <w:spacing w:val="30"/>
              </w:rPr>
              <w:t xml:space="preserve"> </w:t>
            </w:r>
            <w:r>
              <w:rPr>
                <w:spacing w:val="-5"/>
              </w:rPr>
              <w:t>on</w:t>
            </w:r>
          </w:p>
        </w:tc>
      </w:tr>
    </w:tbl>
    <w:p w:rsidR="002D4CBB" w:rsidRDefault="002D4CBB">
      <w:pPr>
        <w:pStyle w:val="TableParagraph"/>
        <w:spacing w:line="233"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757"/>
        </w:trPr>
        <w:tc>
          <w:tcPr>
            <w:tcW w:w="1729" w:type="dxa"/>
            <w:vMerge w:val="restart"/>
          </w:tcPr>
          <w:p w:rsidR="002D4CBB" w:rsidRDefault="002D4CBB">
            <w:pPr>
              <w:pStyle w:val="TableParagraph"/>
            </w:pPr>
          </w:p>
        </w:tc>
        <w:tc>
          <w:tcPr>
            <w:tcW w:w="7837" w:type="dxa"/>
          </w:tcPr>
          <w:p w:rsidR="002D4CBB" w:rsidRDefault="005A2A72">
            <w:pPr>
              <w:pStyle w:val="TableParagraph"/>
              <w:spacing w:before="3" w:line="237" w:lineRule="auto"/>
              <w:ind w:left="676"/>
            </w:pPr>
            <w:r>
              <w:t>forms</w:t>
            </w:r>
            <w:r>
              <w:rPr>
                <w:spacing w:val="78"/>
              </w:rPr>
              <w:t xml:space="preserve"> </w:t>
            </w:r>
            <w:r>
              <w:t>approved</w:t>
            </w:r>
            <w:r>
              <w:rPr>
                <w:spacing w:val="73"/>
              </w:rPr>
              <w:t xml:space="preserve"> </w:t>
            </w:r>
            <w:r>
              <w:t>by</w:t>
            </w:r>
            <w:r>
              <w:rPr>
                <w:spacing w:val="73"/>
              </w:rPr>
              <w:t xml:space="preserve"> </w:t>
            </w:r>
            <w:r>
              <w:t>the</w:t>
            </w:r>
            <w:r>
              <w:rPr>
                <w:spacing w:val="71"/>
              </w:rPr>
              <w:t xml:space="preserve"> </w:t>
            </w:r>
            <w:r>
              <w:t>Project</w:t>
            </w:r>
            <w:r>
              <w:rPr>
                <w:spacing w:val="79"/>
              </w:rPr>
              <w:t xml:space="preserve"> </w:t>
            </w:r>
            <w:r>
              <w:t>Manager.</w:t>
            </w:r>
            <w:r>
              <w:rPr>
                <w:spacing w:val="80"/>
              </w:rPr>
              <w:t xml:space="preserve"> </w:t>
            </w:r>
            <w:r>
              <w:t>Each</w:t>
            </w:r>
            <w:r>
              <w:rPr>
                <w:spacing w:val="80"/>
              </w:rPr>
              <w:t xml:space="preserve"> </w:t>
            </w:r>
            <w:r>
              <w:t>completed</w:t>
            </w:r>
            <w:r>
              <w:rPr>
                <w:spacing w:val="80"/>
              </w:rPr>
              <w:t xml:space="preserve"> </w:t>
            </w:r>
            <w:r>
              <w:t>form</w:t>
            </w:r>
            <w:r>
              <w:rPr>
                <w:spacing w:val="79"/>
              </w:rPr>
              <w:t xml:space="preserve"> </w:t>
            </w:r>
            <w:r>
              <w:t>shall</w:t>
            </w:r>
            <w:r>
              <w:rPr>
                <w:spacing w:val="79"/>
              </w:rPr>
              <w:t xml:space="preserve"> </w:t>
            </w:r>
            <w:r>
              <w:t>be verified</w:t>
            </w:r>
            <w:r>
              <w:rPr>
                <w:spacing w:val="13"/>
              </w:rPr>
              <w:t xml:space="preserve"> </w:t>
            </w:r>
            <w:r>
              <w:t>and</w:t>
            </w:r>
            <w:r>
              <w:rPr>
                <w:spacing w:val="20"/>
              </w:rPr>
              <w:t xml:space="preserve"> </w:t>
            </w:r>
            <w:r>
              <w:t>signed</w:t>
            </w:r>
            <w:r>
              <w:rPr>
                <w:spacing w:val="20"/>
              </w:rPr>
              <w:t xml:space="preserve"> </w:t>
            </w:r>
            <w:r>
              <w:t>by</w:t>
            </w:r>
            <w:r>
              <w:rPr>
                <w:spacing w:val="15"/>
              </w:rPr>
              <w:t xml:space="preserve"> </w:t>
            </w:r>
            <w:r>
              <w:t>the</w:t>
            </w:r>
            <w:r>
              <w:rPr>
                <w:spacing w:val="18"/>
              </w:rPr>
              <w:t xml:space="preserve"> </w:t>
            </w:r>
            <w:r>
              <w:t>Project</w:t>
            </w:r>
            <w:r>
              <w:rPr>
                <w:spacing w:val="22"/>
              </w:rPr>
              <w:t xml:space="preserve"> </w:t>
            </w:r>
            <w:r>
              <w:t>Manager</w:t>
            </w:r>
            <w:r>
              <w:rPr>
                <w:spacing w:val="15"/>
              </w:rPr>
              <w:t xml:space="preserve"> </w:t>
            </w:r>
            <w:r>
              <w:t>within</w:t>
            </w:r>
            <w:r>
              <w:rPr>
                <w:spacing w:val="2"/>
              </w:rPr>
              <w:t xml:space="preserve"> </w:t>
            </w:r>
            <w:r>
              <w:t>two</w:t>
            </w:r>
            <w:r>
              <w:rPr>
                <w:spacing w:val="3"/>
              </w:rPr>
              <w:t xml:space="preserve"> </w:t>
            </w:r>
            <w:r>
              <w:t>days</w:t>
            </w:r>
            <w:r>
              <w:rPr>
                <w:spacing w:val="7"/>
              </w:rPr>
              <w:t xml:space="preserve"> </w:t>
            </w:r>
            <w:r>
              <w:t>of</w:t>
            </w:r>
            <w:r>
              <w:rPr>
                <w:spacing w:val="5"/>
              </w:rPr>
              <w:t xml:space="preserve"> </w:t>
            </w:r>
            <w:r>
              <w:t>the</w:t>
            </w:r>
            <w:r>
              <w:rPr>
                <w:spacing w:val="4"/>
              </w:rPr>
              <w:t xml:space="preserve"> </w:t>
            </w:r>
            <w:r>
              <w:t>work</w:t>
            </w:r>
            <w:r>
              <w:rPr>
                <w:spacing w:val="3"/>
              </w:rPr>
              <w:t xml:space="preserve"> </w:t>
            </w:r>
            <w:r>
              <w:rPr>
                <w:spacing w:val="-2"/>
              </w:rPr>
              <w:t>being</w:t>
            </w:r>
          </w:p>
          <w:p w:rsidR="002D4CBB" w:rsidRDefault="005A2A72">
            <w:pPr>
              <w:pStyle w:val="TableParagraph"/>
              <w:spacing w:before="1" w:line="233" w:lineRule="exact"/>
              <w:ind w:left="676"/>
            </w:pPr>
            <w:r>
              <w:rPr>
                <w:spacing w:val="-2"/>
              </w:rPr>
              <w:t>done.</w:t>
            </w:r>
          </w:p>
        </w:tc>
      </w:tr>
      <w:tr w:rsidR="002D4CBB">
        <w:trPr>
          <w:trHeight w:val="62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03" w:line="250" w:lineRule="atLeast"/>
              <w:ind w:left="676" w:hanging="538"/>
            </w:pPr>
            <w:r>
              <w:t>59.3</w:t>
            </w:r>
            <w:r>
              <w:rPr>
                <w:spacing w:val="-13"/>
              </w:rPr>
              <w:t xml:space="preserve"> </w:t>
            </w:r>
            <w:r>
              <w:t>The</w:t>
            </w:r>
            <w:r>
              <w:rPr>
                <w:spacing w:val="-14"/>
              </w:rPr>
              <w:t xml:space="preserve"> </w:t>
            </w:r>
            <w:r>
              <w:t>Contractor</w:t>
            </w:r>
            <w:r>
              <w:rPr>
                <w:spacing w:val="-8"/>
              </w:rPr>
              <w:t xml:space="preserve"> </w:t>
            </w:r>
            <w:r>
              <w:t>shall</w:t>
            </w:r>
            <w:r>
              <w:rPr>
                <w:spacing w:val="-13"/>
              </w:rPr>
              <w:t xml:space="preserve"> </w:t>
            </w:r>
            <w:r>
              <w:t>be</w:t>
            </w:r>
            <w:r>
              <w:rPr>
                <w:spacing w:val="-14"/>
              </w:rPr>
              <w:t xml:space="preserve"> </w:t>
            </w:r>
            <w:r>
              <w:t>paid</w:t>
            </w:r>
            <w:r>
              <w:rPr>
                <w:spacing w:val="-14"/>
              </w:rPr>
              <w:t xml:space="preserve"> </w:t>
            </w:r>
            <w:r>
              <w:t>for</w:t>
            </w:r>
            <w:r>
              <w:rPr>
                <w:spacing w:val="-8"/>
              </w:rPr>
              <w:t xml:space="preserve"> </w:t>
            </w:r>
            <w:r>
              <w:t>Day</w:t>
            </w:r>
            <w:r>
              <w:rPr>
                <w:spacing w:val="-10"/>
              </w:rPr>
              <w:t xml:space="preserve"> </w:t>
            </w:r>
            <w:r>
              <w:t>works</w:t>
            </w:r>
            <w:r>
              <w:rPr>
                <w:spacing w:val="-10"/>
              </w:rPr>
              <w:t xml:space="preserve"> </w:t>
            </w:r>
            <w:r>
              <w:t>subject</w:t>
            </w:r>
            <w:r>
              <w:rPr>
                <w:spacing w:val="-7"/>
              </w:rPr>
              <w:t xml:space="preserve"> </w:t>
            </w:r>
            <w:r>
              <w:t>to</w:t>
            </w:r>
            <w:r>
              <w:rPr>
                <w:spacing w:val="-10"/>
              </w:rPr>
              <w:t xml:space="preserve"> </w:t>
            </w:r>
            <w:r>
              <w:t>obtaining</w:t>
            </w:r>
            <w:r>
              <w:rPr>
                <w:spacing w:val="-14"/>
              </w:rPr>
              <w:t xml:space="preserve"> </w:t>
            </w:r>
            <w:r>
              <w:t>signed</w:t>
            </w:r>
            <w:r>
              <w:rPr>
                <w:spacing w:val="-10"/>
              </w:rPr>
              <w:t xml:space="preserve"> </w:t>
            </w:r>
            <w:r>
              <w:t>Day</w:t>
            </w:r>
            <w:r>
              <w:rPr>
                <w:spacing w:val="-10"/>
              </w:rPr>
              <w:t xml:space="preserve"> </w:t>
            </w:r>
            <w:r>
              <w:t xml:space="preserve">works </w:t>
            </w:r>
            <w:r>
              <w:rPr>
                <w:spacing w:val="-2"/>
              </w:rPr>
              <w:t>forms.</w:t>
            </w:r>
          </w:p>
        </w:tc>
      </w:tr>
      <w:tr w:rsidR="002D4CBB">
        <w:trPr>
          <w:trHeight w:val="1502"/>
        </w:trPr>
        <w:tc>
          <w:tcPr>
            <w:tcW w:w="1729" w:type="dxa"/>
          </w:tcPr>
          <w:p w:rsidR="002D4CBB" w:rsidRDefault="005A2A72">
            <w:pPr>
              <w:pStyle w:val="TableParagraph"/>
              <w:tabs>
                <w:tab w:val="left" w:pos="710"/>
                <w:tab w:val="left" w:pos="1439"/>
              </w:tabs>
              <w:spacing w:line="268" w:lineRule="auto"/>
              <w:ind w:left="110" w:right="98"/>
            </w:pPr>
            <w:bookmarkStart w:id="171" w:name="_bookmark64"/>
            <w:bookmarkEnd w:id="171"/>
            <w:r>
              <w:rPr>
                <w:spacing w:val="-4"/>
              </w:rPr>
              <w:t>60.</w:t>
            </w:r>
            <w:r>
              <w:tab/>
            </w:r>
            <w:r>
              <w:rPr>
                <w:spacing w:val="-4"/>
              </w:rPr>
              <w:t>Cost</w:t>
            </w:r>
            <w:r>
              <w:tab/>
            </w:r>
            <w:r>
              <w:rPr>
                <w:spacing w:val="-6"/>
              </w:rPr>
              <w:t xml:space="preserve">of </w:t>
            </w:r>
            <w:r>
              <w:rPr>
                <w:spacing w:val="-2"/>
              </w:rPr>
              <w:t>Repairs</w:t>
            </w:r>
          </w:p>
        </w:tc>
        <w:tc>
          <w:tcPr>
            <w:tcW w:w="7837" w:type="dxa"/>
          </w:tcPr>
          <w:p w:rsidR="002D4CBB" w:rsidRDefault="005A2A72">
            <w:pPr>
              <w:pStyle w:val="TableParagraph"/>
              <w:spacing w:before="116"/>
              <w:ind w:left="676" w:right="95" w:hanging="538"/>
              <w:jc w:val="both"/>
            </w:pPr>
            <w:r>
              <w:t>60.1 Loss or damage to the Works or Materials to be incorporated in the Works 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2D4CBB">
        <w:trPr>
          <w:trHeight w:val="321"/>
        </w:trPr>
        <w:tc>
          <w:tcPr>
            <w:tcW w:w="9566" w:type="dxa"/>
            <w:gridSpan w:val="2"/>
          </w:tcPr>
          <w:p w:rsidR="002D4CBB" w:rsidRDefault="005A2A72">
            <w:pPr>
              <w:pStyle w:val="TableParagraph"/>
              <w:spacing w:line="273" w:lineRule="exact"/>
              <w:ind w:left="4450"/>
              <w:rPr>
                <w:b/>
                <w:sz w:val="24"/>
              </w:rPr>
            </w:pPr>
            <w:bookmarkStart w:id="172" w:name="_bookmark65"/>
            <w:bookmarkEnd w:id="172"/>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2D4CBB">
        <w:trPr>
          <w:trHeight w:val="2611"/>
        </w:trPr>
        <w:tc>
          <w:tcPr>
            <w:tcW w:w="1729" w:type="dxa"/>
            <w:vMerge w:val="restart"/>
          </w:tcPr>
          <w:p w:rsidR="002D4CBB" w:rsidRDefault="005A2A72">
            <w:pPr>
              <w:pStyle w:val="TableParagraph"/>
              <w:spacing w:line="273" w:lineRule="auto"/>
              <w:ind w:left="379" w:right="110" w:hanging="269"/>
            </w:pPr>
            <w:bookmarkStart w:id="173" w:name="_bookmark66"/>
            <w:bookmarkEnd w:id="173"/>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2D4CBB" w:rsidRDefault="005A2A72">
            <w:pPr>
              <w:pStyle w:val="TableParagraph"/>
              <w:numPr>
                <w:ilvl w:val="1"/>
                <w:numId w:val="29"/>
              </w:numPr>
              <w:tabs>
                <w:tab w:val="left" w:pos="554"/>
              </w:tabs>
              <w:spacing w:before="116"/>
              <w:ind w:left="554" w:hanging="445"/>
            </w:pPr>
            <w:r>
              <w:t>In</w:t>
            </w:r>
            <w:r>
              <w:rPr>
                <w:spacing w:val="-11"/>
              </w:rPr>
              <w:t xml:space="preserve"> </w:t>
            </w:r>
            <w:r>
              <w:t>this</w:t>
            </w:r>
            <w:r>
              <w:rPr>
                <w:spacing w:val="-5"/>
              </w:rPr>
              <w:t xml:space="preserve"> </w:t>
            </w:r>
            <w:r>
              <w:t>Clause,</w:t>
            </w:r>
            <w:r>
              <w:rPr>
                <w:spacing w:val="-2"/>
              </w:rPr>
              <w:t xml:space="preserve"> </w:t>
            </w:r>
            <w:r>
              <w:t>“Force</w:t>
            </w:r>
            <w:r>
              <w:rPr>
                <w:spacing w:val="-11"/>
              </w:rPr>
              <w:t xml:space="preserve"> </w:t>
            </w:r>
            <w:r>
              <w:t>Majeure”</w:t>
            </w:r>
            <w:r>
              <w:rPr>
                <w:spacing w:val="-1"/>
              </w:rPr>
              <w:t xml:space="preserve"> </w:t>
            </w:r>
            <w:r>
              <w:t>means</w:t>
            </w:r>
            <w:r>
              <w:rPr>
                <w:spacing w:val="-5"/>
              </w:rPr>
              <w:t xml:space="preserve"> </w:t>
            </w:r>
            <w:r>
              <w:t>an</w:t>
            </w:r>
            <w:r>
              <w:rPr>
                <w:spacing w:val="-4"/>
              </w:rPr>
              <w:t xml:space="preserve"> </w:t>
            </w:r>
            <w:r>
              <w:t>exceptional</w:t>
            </w:r>
            <w:r>
              <w:rPr>
                <w:spacing w:val="-3"/>
              </w:rPr>
              <w:t xml:space="preserve"> </w:t>
            </w:r>
            <w:r>
              <w:t>event</w:t>
            </w:r>
            <w:r>
              <w:rPr>
                <w:spacing w:val="-4"/>
              </w:rPr>
              <w:t xml:space="preserve"> </w:t>
            </w:r>
            <w:r>
              <w:t>or</w:t>
            </w:r>
            <w:r>
              <w:rPr>
                <w:spacing w:val="-1"/>
              </w:rPr>
              <w:t xml:space="preserve"> </w:t>
            </w:r>
            <w:r>
              <w:rPr>
                <w:spacing w:val="-2"/>
              </w:rPr>
              <w:t>circumstance,</w:t>
            </w:r>
          </w:p>
          <w:p w:rsidR="002D4CBB" w:rsidRDefault="005A2A72">
            <w:pPr>
              <w:pStyle w:val="TableParagraph"/>
              <w:numPr>
                <w:ilvl w:val="2"/>
                <w:numId w:val="29"/>
              </w:numPr>
              <w:tabs>
                <w:tab w:val="left" w:pos="991"/>
              </w:tabs>
              <w:spacing w:before="136"/>
              <w:ind w:left="991" w:hanging="334"/>
            </w:pPr>
            <w:r>
              <w:t>which</w:t>
            </w:r>
            <w:r>
              <w:rPr>
                <w:spacing w:val="-7"/>
              </w:rPr>
              <w:t xml:space="preserve"> </w:t>
            </w:r>
            <w:r>
              <w:t>is</w:t>
            </w:r>
            <w:r>
              <w:rPr>
                <w:spacing w:val="-3"/>
              </w:rPr>
              <w:t xml:space="preserve"> </w:t>
            </w:r>
            <w:r>
              <w:t>beyond</w:t>
            </w:r>
            <w:r>
              <w:rPr>
                <w:spacing w:val="-7"/>
              </w:rPr>
              <w:t xml:space="preserve"> </w:t>
            </w:r>
            <w:r>
              <w:t>a</w:t>
            </w:r>
            <w:r>
              <w:rPr>
                <w:spacing w:val="1"/>
              </w:rPr>
              <w:t xml:space="preserve"> </w:t>
            </w:r>
            <w:r>
              <w:t>Party’s</w:t>
            </w:r>
            <w:r>
              <w:rPr>
                <w:spacing w:val="-2"/>
              </w:rPr>
              <w:t xml:space="preserve"> control;</w:t>
            </w:r>
          </w:p>
          <w:p w:rsidR="002D4CBB" w:rsidRDefault="005A2A72">
            <w:pPr>
              <w:pStyle w:val="TableParagraph"/>
              <w:numPr>
                <w:ilvl w:val="2"/>
                <w:numId w:val="29"/>
              </w:numPr>
              <w:tabs>
                <w:tab w:val="left" w:pos="991"/>
                <w:tab w:val="left" w:pos="1204"/>
              </w:tabs>
              <w:spacing w:before="140" w:line="259" w:lineRule="auto"/>
              <w:ind w:left="1204" w:right="29" w:hanging="548"/>
            </w:pPr>
            <w:r>
              <w:t>which</w:t>
            </w:r>
            <w:r>
              <w:rPr>
                <w:spacing w:val="-5"/>
              </w:rPr>
              <w:t xml:space="preserve"> </w:t>
            </w:r>
            <w:r>
              <w:t>such</w:t>
            </w:r>
            <w:r>
              <w:rPr>
                <w:spacing w:val="-5"/>
              </w:rPr>
              <w:t xml:space="preserve"> </w:t>
            </w:r>
            <w:r>
              <w:t>Party</w:t>
            </w:r>
            <w:r>
              <w:rPr>
                <w:spacing w:val="-5"/>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2D4CBB" w:rsidRDefault="005A2A72">
            <w:pPr>
              <w:pStyle w:val="TableParagraph"/>
              <w:numPr>
                <w:ilvl w:val="2"/>
                <w:numId w:val="29"/>
              </w:numPr>
              <w:tabs>
                <w:tab w:val="left" w:pos="991"/>
                <w:tab w:val="left" w:pos="1204"/>
              </w:tabs>
              <w:spacing w:before="122" w:line="259" w:lineRule="auto"/>
              <w:ind w:left="1204" w:right="40"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2D4CBB" w:rsidRDefault="005A2A72">
            <w:pPr>
              <w:pStyle w:val="TableParagraph"/>
              <w:numPr>
                <w:ilvl w:val="2"/>
                <w:numId w:val="29"/>
              </w:numPr>
              <w:tabs>
                <w:tab w:val="left" w:pos="991"/>
              </w:tabs>
              <w:spacing w:before="125"/>
              <w:ind w:left="991" w:hanging="339"/>
            </w:pPr>
            <w:r>
              <w:t>which</w:t>
            </w:r>
            <w:r>
              <w:rPr>
                <w:spacing w:val="-8"/>
              </w:rPr>
              <w:t xml:space="preserve"> </w:t>
            </w:r>
            <w:r>
              <w:t>is</w:t>
            </w:r>
            <w:r>
              <w:rPr>
                <w:spacing w:val="-2"/>
              </w:rPr>
              <w:t xml:space="preserve"> </w:t>
            </w:r>
            <w:r>
              <w:t>not</w:t>
            </w:r>
            <w:r>
              <w:rPr>
                <w:spacing w:val="-2"/>
              </w:rPr>
              <w:t xml:space="preserve"> </w:t>
            </w:r>
            <w:r>
              <w:t>substantially</w:t>
            </w:r>
            <w:r>
              <w:rPr>
                <w:spacing w:val="-7"/>
              </w:rPr>
              <w:t xml:space="preserve"> </w:t>
            </w:r>
            <w:r>
              <w:t>attributable</w:t>
            </w:r>
            <w:r>
              <w:rPr>
                <w:spacing w:val="-8"/>
              </w:rPr>
              <w:t xml:space="preserve"> </w:t>
            </w:r>
            <w:r>
              <w:t>to</w:t>
            </w:r>
            <w:r>
              <w:rPr>
                <w:spacing w:val="-8"/>
              </w:rPr>
              <w:t xml:space="preserve"> </w:t>
            </w:r>
            <w:r>
              <w:t>the</w:t>
            </w:r>
            <w:r>
              <w:rPr>
                <w:spacing w:val="-4"/>
              </w:rPr>
              <w:t xml:space="preserve"> </w:t>
            </w:r>
            <w:r>
              <w:t>other</w:t>
            </w:r>
            <w:r>
              <w:rPr>
                <w:spacing w:val="1"/>
              </w:rPr>
              <w:t xml:space="preserve"> </w:t>
            </w:r>
            <w:r>
              <w:rPr>
                <w:spacing w:val="-2"/>
              </w:rPr>
              <w:t>Party.</w:t>
            </w:r>
          </w:p>
        </w:tc>
      </w:tr>
      <w:tr w:rsidR="002D4CBB">
        <w:trPr>
          <w:trHeight w:val="4599"/>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4" w:lineRule="auto"/>
              <w:ind w:left="652" w:right="24"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2D4CBB" w:rsidRDefault="005A2A72">
            <w:pPr>
              <w:pStyle w:val="TableParagraph"/>
              <w:numPr>
                <w:ilvl w:val="0"/>
                <w:numId w:val="5"/>
              </w:numPr>
              <w:tabs>
                <w:tab w:val="left" w:pos="1082"/>
                <w:tab w:val="left" w:pos="1084"/>
              </w:tabs>
              <w:spacing w:before="132" w:line="254" w:lineRule="auto"/>
              <w:ind w:right="33"/>
              <w:jc w:val="both"/>
            </w:pPr>
            <w:r>
              <w:t xml:space="preserve">war, hostilities (whether war be declared or not), invasion, act of foreign </w:t>
            </w:r>
            <w:r>
              <w:rPr>
                <w:spacing w:val="-2"/>
              </w:rPr>
              <w:t>enemies;</w:t>
            </w:r>
          </w:p>
          <w:p w:rsidR="002D4CBB" w:rsidRDefault="005A2A72">
            <w:pPr>
              <w:pStyle w:val="TableParagraph"/>
              <w:numPr>
                <w:ilvl w:val="0"/>
                <w:numId w:val="5"/>
              </w:numPr>
              <w:tabs>
                <w:tab w:val="left" w:pos="1082"/>
                <w:tab w:val="left" w:pos="1084"/>
              </w:tabs>
              <w:spacing w:before="131" w:line="254" w:lineRule="auto"/>
              <w:ind w:right="28"/>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2D4CBB" w:rsidRDefault="005A2A72">
            <w:pPr>
              <w:pStyle w:val="TableParagraph"/>
              <w:numPr>
                <w:ilvl w:val="0"/>
                <w:numId w:val="5"/>
              </w:numPr>
              <w:tabs>
                <w:tab w:val="left" w:pos="1082"/>
                <w:tab w:val="left" w:pos="1084"/>
              </w:tabs>
              <w:spacing w:before="126" w:line="259" w:lineRule="auto"/>
              <w:ind w:right="31"/>
              <w:jc w:val="both"/>
            </w:pPr>
            <w:r>
              <w:t>riot, commotion, disorder, strike or lockout by persons other than the Contractor’s Personnel;</w:t>
            </w:r>
          </w:p>
          <w:p w:rsidR="002D4CBB" w:rsidRDefault="005A2A72">
            <w:pPr>
              <w:pStyle w:val="TableParagraph"/>
              <w:numPr>
                <w:ilvl w:val="0"/>
                <w:numId w:val="5"/>
              </w:numPr>
              <w:tabs>
                <w:tab w:val="left" w:pos="1082"/>
                <w:tab w:val="left" w:pos="1084"/>
              </w:tabs>
              <w:spacing w:before="121" w:line="256" w:lineRule="auto"/>
              <w:ind w:right="29"/>
              <w:jc w:val="both"/>
            </w:pPr>
            <w:r>
              <w:t>munitions of war, explosive materials, ionizing radiation or contamination by radio-activity, except as may be attributable to the Contractor’s use of such munitions, explosives, radiation or radio-activity; and</w:t>
            </w:r>
          </w:p>
          <w:p w:rsidR="002D4CBB" w:rsidRDefault="005A2A72">
            <w:pPr>
              <w:pStyle w:val="TableParagraph"/>
              <w:numPr>
                <w:ilvl w:val="0"/>
                <w:numId w:val="5"/>
              </w:numPr>
              <w:tabs>
                <w:tab w:val="left" w:pos="1082"/>
                <w:tab w:val="left" w:pos="1084"/>
              </w:tabs>
              <w:spacing w:before="129" w:line="254" w:lineRule="auto"/>
              <w:ind w:right="25"/>
              <w:jc w:val="both"/>
            </w:pPr>
            <w:r>
              <w:t xml:space="preserve">natural catastrophes such as earthquake, hurricane, typhoon or volcanic </w:t>
            </w:r>
            <w:r>
              <w:rPr>
                <w:spacing w:val="-2"/>
              </w:rPr>
              <w:t>activity.</w:t>
            </w:r>
          </w:p>
        </w:tc>
      </w:tr>
      <w:tr w:rsidR="002D4CBB">
        <w:trPr>
          <w:trHeight w:val="1881"/>
        </w:trPr>
        <w:tc>
          <w:tcPr>
            <w:tcW w:w="1729" w:type="dxa"/>
            <w:vMerge w:val="restart"/>
          </w:tcPr>
          <w:p w:rsidR="002D4CBB" w:rsidRDefault="005A2A72">
            <w:pPr>
              <w:pStyle w:val="TableParagraph"/>
              <w:tabs>
                <w:tab w:val="left" w:pos="623"/>
                <w:tab w:val="left" w:pos="1433"/>
              </w:tabs>
              <w:spacing w:before="1" w:line="273" w:lineRule="auto"/>
              <w:ind w:left="470" w:right="99" w:hanging="360"/>
            </w:pPr>
            <w:bookmarkStart w:id="174" w:name="_bookmark67"/>
            <w:bookmarkEnd w:id="174"/>
            <w:r>
              <w:rPr>
                <w:spacing w:val="-4"/>
              </w:rPr>
              <w:t>62.</w:t>
            </w:r>
            <w:r>
              <w:tab/>
            </w:r>
            <w:r>
              <w:tab/>
            </w:r>
            <w:r>
              <w:rPr>
                <w:spacing w:val="-2"/>
              </w:rPr>
              <w:t>Notice</w:t>
            </w:r>
            <w:r>
              <w:tab/>
            </w:r>
            <w:r>
              <w:rPr>
                <w:spacing w:val="-6"/>
              </w:rPr>
              <w:t xml:space="preserve">of </w:t>
            </w:r>
            <w:r>
              <w:rPr>
                <w:spacing w:val="-2"/>
              </w:rPr>
              <w:t>Force Majeure</w:t>
            </w:r>
          </w:p>
        </w:tc>
        <w:tc>
          <w:tcPr>
            <w:tcW w:w="7837" w:type="dxa"/>
          </w:tcPr>
          <w:p w:rsidR="002D4CBB" w:rsidRDefault="005A2A72">
            <w:pPr>
              <w:pStyle w:val="TableParagraph"/>
              <w:spacing w:before="121" w:line="259" w:lineRule="auto"/>
              <w:ind w:left="652" w:right="25" w:hanging="543"/>
              <w:jc w:val="both"/>
            </w:pPr>
            <w:r>
              <w:t>62.1 If</w:t>
            </w:r>
            <w:r>
              <w:rPr>
                <w:spacing w:val="-1"/>
              </w:rPr>
              <w:t xml:space="preserve"> </w:t>
            </w:r>
            <w:r>
              <w:t>a</w:t>
            </w:r>
            <w:r>
              <w:rPr>
                <w:spacing w:val="-1"/>
              </w:rPr>
              <w:t xml:space="preserve"> </w:t>
            </w:r>
            <w:r>
              <w:t>Party</w:t>
            </w:r>
            <w:r>
              <w:rPr>
                <w:spacing w:val="-4"/>
              </w:rPr>
              <w:t xml:space="preserve"> </w:t>
            </w:r>
            <w:r>
              <w:t>is or will</w:t>
            </w:r>
            <w:r>
              <w:rPr>
                <w:spacing w:val="-3"/>
              </w:rPr>
              <w:t xml:space="preserve"> </w:t>
            </w:r>
            <w:r>
              <w:t>be</w:t>
            </w:r>
            <w:r>
              <w:rPr>
                <w:spacing w:val="-6"/>
              </w:rPr>
              <w:t xml:space="preserve"> </w:t>
            </w:r>
            <w:r>
              <w:t>prevented from</w:t>
            </w:r>
            <w:r>
              <w:rPr>
                <w:spacing w:val="-8"/>
              </w:rPr>
              <w:t xml:space="preserve"> </w:t>
            </w:r>
            <w:r>
              <w:t>performing its substantial</w:t>
            </w:r>
            <w:r>
              <w:rPr>
                <w:spacing w:val="-3"/>
              </w:rPr>
              <w:t xml:space="preserve"> </w:t>
            </w:r>
            <w: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2D4CBB">
        <w:trPr>
          <w:trHeight w:val="39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109"/>
            </w:pPr>
            <w:r>
              <w:t>62.2</w:t>
            </w:r>
            <w:r>
              <w:rPr>
                <w:spacing w:val="15"/>
              </w:rPr>
              <w:t xml:space="preserve"> </w:t>
            </w:r>
            <w:r>
              <w:t>The</w:t>
            </w:r>
            <w:r>
              <w:rPr>
                <w:spacing w:val="16"/>
              </w:rPr>
              <w:t xml:space="preserve"> </w:t>
            </w:r>
            <w:r>
              <w:t>Party</w:t>
            </w:r>
            <w:r>
              <w:rPr>
                <w:spacing w:val="17"/>
              </w:rPr>
              <w:t xml:space="preserve"> </w:t>
            </w:r>
            <w:r>
              <w:t>shall,</w:t>
            </w:r>
            <w:r>
              <w:rPr>
                <w:spacing w:val="24"/>
              </w:rPr>
              <w:t xml:space="preserve"> </w:t>
            </w:r>
            <w:r>
              <w:t>having</w:t>
            </w:r>
            <w:r>
              <w:rPr>
                <w:spacing w:val="18"/>
              </w:rPr>
              <w:t xml:space="preserve"> </w:t>
            </w:r>
            <w:r>
              <w:t>given</w:t>
            </w:r>
            <w:r>
              <w:rPr>
                <w:spacing w:val="22"/>
              </w:rPr>
              <w:t xml:space="preserve"> </w:t>
            </w:r>
            <w:r>
              <w:t>notice,</w:t>
            </w:r>
            <w:r>
              <w:rPr>
                <w:spacing w:val="24"/>
              </w:rPr>
              <w:t xml:space="preserve"> </w:t>
            </w:r>
            <w:r>
              <w:t>be</w:t>
            </w:r>
            <w:r>
              <w:rPr>
                <w:spacing w:val="20"/>
              </w:rPr>
              <w:t xml:space="preserve"> </w:t>
            </w:r>
            <w:r>
              <w:t>excused</w:t>
            </w:r>
            <w:r>
              <w:rPr>
                <w:spacing w:val="22"/>
              </w:rPr>
              <w:t xml:space="preserve"> </w:t>
            </w:r>
            <w:r>
              <w:t>performance</w:t>
            </w:r>
            <w:r>
              <w:rPr>
                <w:spacing w:val="16"/>
              </w:rPr>
              <w:t xml:space="preserve"> </w:t>
            </w:r>
            <w:r>
              <w:t>of</w:t>
            </w:r>
            <w:r>
              <w:rPr>
                <w:spacing w:val="20"/>
              </w:rPr>
              <w:t xml:space="preserve"> </w:t>
            </w:r>
            <w:r>
              <w:t>its</w:t>
            </w:r>
            <w:r>
              <w:rPr>
                <w:spacing w:val="23"/>
              </w:rPr>
              <w:t xml:space="preserve"> </w:t>
            </w:r>
            <w:r>
              <w:rPr>
                <w:spacing w:val="-2"/>
              </w:rPr>
              <w:t>obligations</w:t>
            </w:r>
          </w:p>
        </w:tc>
      </w:tr>
    </w:tbl>
    <w:p w:rsidR="002D4CBB" w:rsidRDefault="002D4CBB">
      <w:pPr>
        <w:pStyle w:val="TableParagraph"/>
        <w:sectPr w:rsidR="002D4CBB">
          <w:type w:val="continuous"/>
          <w:pgSz w:w="12240" w:h="15840"/>
          <w:pgMar w:top="1420" w:right="360" w:bottom="144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93"/>
        </w:trPr>
        <w:tc>
          <w:tcPr>
            <w:tcW w:w="1729" w:type="dxa"/>
            <w:vMerge w:val="restart"/>
          </w:tcPr>
          <w:p w:rsidR="002D4CBB" w:rsidRDefault="002D4CBB">
            <w:pPr>
              <w:pStyle w:val="TableParagraph"/>
            </w:pPr>
          </w:p>
        </w:tc>
        <w:tc>
          <w:tcPr>
            <w:tcW w:w="7837" w:type="dxa"/>
          </w:tcPr>
          <w:p w:rsidR="002D4CBB" w:rsidRDefault="005A2A72">
            <w:pPr>
              <w:pStyle w:val="TableParagraph"/>
              <w:spacing w:line="249" w:lineRule="exact"/>
              <w:ind w:left="652"/>
            </w:pPr>
            <w:r>
              <w:t>for</w:t>
            </w:r>
            <w:r>
              <w:rPr>
                <w:spacing w:val="2"/>
              </w:rPr>
              <w:t xml:space="preserve"> </w:t>
            </w:r>
            <w:r>
              <w:t>so</w:t>
            </w:r>
            <w:r>
              <w:rPr>
                <w:spacing w:val="-4"/>
              </w:rPr>
              <w:t xml:space="preserve"> </w:t>
            </w:r>
            <w:r>
              <w:t>long</w:t>
            </w:r>
            <w:r>
              <w:rPr>
                <w:spacing w:val="-5"/>
              </w:rPr>
              <w:t xml:space="preserve"> </w:t>
            </w:r>
            <w:r>
              <w:t>as</w:t>
            </w:r>
            <w:r>
              <w:rPr>
                <w:spacing w:val="-4"/>
              </w:rPr>
              <w:t xml:space="preserve"> </w:t>
            </w:r>
            <w:r>
              <w:t>such</w:t>
            </w:r>
            <w:r>
              <w:rPr>
                <w:spacing w:val="-6"/>
              </w:rPr>
              <w:t xml:space="preserve"> </w:t>
            </w:r>
            <w:r>
              <w:t>Force</w:t>
            </w:r>
            <w:r>
              <w:rPr>
                <w:spacing w:val="-7"/>
              </w:rPr>
              <w:t xml:space="preserve"> </w:t>
            </w:r>
            <w:r>
              <w:t>Majeure</w:t>
            </w:r>
            <w:r>
              <w:rPr>
                <w:spacing w:val="-7"/>
              </w:rPr>
              <w:t xml:space="preserve"> </w:t>
            </w:r>
            <w:r>
              <w:t>prevents it</w:t>
            </w:r>
            <w:r>
              <w:rPr>
                <w:spacing w:val="1"/>
              </w:rPr>
              <w:t xml:space="preserve"> </w:t>
            </w:r>
            <w:r>
              <w:t>from</w:t>
            </w:r>
            <w:r>
              <w:rPr>
                <w:spacing w:val="-9"/>
              </w:rPr>
              <w:t xml:space="preserve"> </w:t>
            </w:r>
            <w:r>
              <w:t>performing</w:t>
            </w:r>
            <w:r>
              <w:rPr>
                <w:spacing w:val="-5"/>
              </w:rPr>
              <w:t xml:space="preserve"> </w:t>
            </w:r>
            <w:r>
              <w:rPr>
                <w:spacing w:val="-2"/>
              </w:rPr>
              <w:t>them.</w:t>
            </w:r>
          </w:p>
        </w:tc>
      </w:tr>
      <w:tr w:rsidR="002D4CBB">
        <w:trPr>
          <w:trHeight w:val="1060"/>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652" w:right="35" w:hanging="543"/>
              <w:jc w:val="both"/>
            </w:pPr>
            <w:r>
              <w:t>62.3</w:t>
            </w:r>
            <w:r>
              <w:rPr>
                <w:spacing w:val="40"/>
              </w:rPr>
              <w:t xml:space="preserve"> </w:t>
            </w:r>
            <w:r>
              <w:t>Notwithstanding any other provision of this Clause, Force Majeure shall not apply to obligations of either Party to make payments to the other Party under</w:t>
            </w:r>
            <w:r>
              <w:rPr>
                <w:spacing w:val="40"/>
              </w:rPr>
              <w:t xml:space="preserve"> </w:t>
            </w:r>
            <w:r>
              <w:t>the Contract.</w:t>
            </w:r>
          </w:p>
        </w:tc>
      </w:tr>
      <w:tr w:rsidR="002D4CBB">
        <w:trPr>
          <w:trHeight w:val="786"/>
        </w:trPr>
        <w:tc>
          <w:tcPr>
            <w:tcW w:w="1729" w:type="dxa"/>
            <w:vMerge w:val="restart"/>
          </w:tcPr>
          <w:p w:rsidR="002D4CBB" w:rsidRDefault="005A2A72">
            <w:pPr>
              <w:pStyle w:val="TableParagraph"/>
              <w:tabs>
                <w:tab w:val="left" w:pos="700"/>
                <w:tab w:val="left" w:pos="1453"/>
              </w:tabs>
              <w:spacing w:line="273" w:lineRule="auto"/>
              <w:ind w:left="470" w:right="90" w:hanging="360"/>
            </w:pPr>
            <w:bookmarkStart w:id="175" w:name="_bookmark68"/>
            <w:bookmarkEnd w:id="175"/>
            <w:r>
              <w:rPr>
                <w:spacing w:val="-4"/>
              </w:rPr>
              <w:t>63.</w:t>
            </w:r>
            <w:r>
              <w:tab/>
            </w:r>
            <w:r>
              <w:tab/>
            </w:r>
            <w:r>
              <w:rPr>
                <w:spacing w:val="-4"/>
              </w:rPr>
              <w:t>Duty</w:t>
            </w:r>
            <w:r>
              <w:tab/>
            </w:r>
            <w:r>
              <w:rPr>
                <w:spacing w:val="-6"/>
              </w:rPr>
              <w:t xml:space="preserve">to </w:t>
            </w:r>
            <w:r>
              <w:rPr>
                <w:spacing w:val="-2"/>
              </w:rPr>
              <w:t>Minimize Delay</w:t>
            </w:r>
          </w:p>
        </w:tc>
        <w:tc>
          <w:tcPr>
            <w:tcW w:w="7837" w:type="dxa"/>
          </w:tcPr>
          <w:p w:rsidR="002D4CBB" w:rsidRDefault="005A2A72">
            <w:pPr>
              <w:pStyle w:val="TableParagraph"/>
              <w:spacing w:before="116" w:line="259" w:lineRule="auto"/>
              <w:ind w:left="652" w:right="89" w:hanging="543"/>
            </w:pPr>
            <w:r>
              <w:t>63.1 Each Party shall at all times use all reasonable endeavors to minimize any delay</w:t>
            </w:r>
            <w:r>
              <w:rPr>
                <w:spacing w:val="40"/>
              </w:rPr>
              <w:t xml:space="preserve"> </w:t>
            </w:r>
            <w:r>
              <w:t>in the performance of the Contract as a result of Force Majeure.</w:t>
            </w:r>
          </w:p>
        </w:tc>
      </w:tr>
      <w:tr w:rsidR="002D4CBB">
        <w:trPr>
          <w:trHeight w:val="78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4" w:lineRule="auto"/>
              <w:ind w:left="652" w:hanging="543"/>
            </w:pPr>
            <w:r>
              <w:t>63.2</w:t>
            </w:r>
            <w:r>
              <w:rPr>
                <w:spacing w:val="19"/>
              </w:rPr>
              <w:t xml:space="preserve"> </w:t>
            </w:r>
            <w:r>
              <w:t>A Party shall give notice to the other</w:t>
            </w:r>
            <w:r>
              <w:rPr>
                <w:spacing w:val="22"/>
              </w:rPr>
              <w:t xml:space="preserve"> </w:t>
            </w:r>
            <w:r>
              <w:t>Party when</w:t>
            </w:r>
            <w:r>
              <w:rPr>
                <w:spacing w:val="19"/>
              </w:rPr>
              <w:t xml:space="preserve"> </w:t>
            </w:r>
            <w:r>
              <w:t>it</w:t>
            </w:r>
            <w:r>
              <w:rPr>
                <w:spacing w:val="20"/>
              </w:rPr>
              <w:t xml:space="preserve"> </w:t>
            </w:r>
            <w:r>
              <w:t>ceases</w:t>
            </w:r>
            <w:r>
              <w:rPr>
                <w:spacing w:val="20"/>
              </w:rPr>
              <w:t xml:space="preserve"> </w:t>
            </w:r>
            <w:r>
              <w:t>to be affected by the Force Majeure.</w:t>
            </w:r>
          </w:p>
        </w:tc>
      </w:tr>
      <w:tr w:rsidR="002D4CBB">
        <w:trPr>
          <w:trHeight w:val="3759"/>
        </w:trPr>
        <w:tc>
          <w:tcPr>
            <w:tcW w:w="1729" w:type="dxa"/>
            <w:vMerge w:val="restart"/>
          </w:tcPr>
          <w:p w:rsidR="002D4CBB" w:rsidRDefault="005A2A72">
            <w:pPr>
              <w:pStyle w:val="TableParagraph"/>
              <w:spacing w:line="249" w:lineRule="exact"/>
              <w:ind w:left="110"/>
            </w:pPr>
            <w:bookmarkStart w:id="176" w:name="_bookmark69"/>
            <w:bookmarkEnd w:id="176"/>
            <w:r>
              <w:rPr>
                <w:spacing w:val="-5"/>
              </w:rPr>
              <w:t>64.</w:t>
            </w:r>
          </w:p>
          <w:p w:rsidR="002D4CBB" w:rsidRDefault="005A2A72">
            <w:pPr>
              <w:pStyle w:val="TableParagraph"/>
              <w:spacing w:before="40" w:line="273" w:lineRule="auto"/>
              <w:ind w:left="470" w:right="97"/>
            </w:pPr>
            <w:r>
              <w:rPr>
                <w:spacing w:val="-2"/>
              </w:rPr>
              <w:t xml:space="preserve">Consequenc </w:t>
            </w:r>
            <w:r>
              <w:t>es</w:t>
            </w:r>
            <w:r>
              <w:rPr>
                <w:spacing w:val="71"/>
              </w:rPr>
              <w:t xml:space="preserve"> </w:t>
            </w:r>
            <w:r>
              <w:t>of</w:t>
            </w:r>
            <w:r>
              <w:rPr>
                <w:spacing w:val="40"/>
              </w:rPr>
              <w:t xml:space="preserve"> </w:t>
            </w:r>
            <w:r>
              <w:t xml:space="preserve">Force </w:t>
            </w:r>
            <w:r>
              <w:rPr>
                <w:spacing w:val="-2"/>
              </w:rPr>
              <w:t>Majeure</w:t>
            </w:r>
          </w:p>
        </w:tc>
        <w:tc>
          <w:tcPr>
            <w:tcW w:w="7837" w:type="dxa"/>
          </w:tcPr>
          <w:p w:rsidR="002D4CBB" w:rsidRDefault="005A2A72">
            <w:pPr>
              <w:pStyle w:val="TableParagraph"/>
              <w:numPr>
                <w:ilvl w:val="1"/>
                <w:numId w:val="28"/>
              </w:numPr>
              <w:tabs>
                <w:tab w:val="left" w:pos="578"/>
                <w:tab w:val="left" w:pos="652"/>
              </w:tabs>
              <w:spacing w:before="116" w:line="259" w:lineRule="auto"/>
              <w:ind w:right="26"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2D4CBB" w:rsidRDefault="005A2A72">
            <w:pPr>
              <w:pStyle w:val="TableParagraph"/>
              <w:numPr>
                <w:ilvl w:val="2"/>
                <w:numId w:val="28"/>
              </w:numPr>
              <w:tabs>
                <w:tab w:val="left" w:pos="1082"/>
                <w:tab w:val="left" w:pos="1084"/>
              </w:tabs>
              <w:spacing w:before="122" w:line="259" w:lineRule="auto"/>
              <w:ind w:right="30"/>
              <w:jc w:val="both"/>
            </w:pPr>
            <w:r>
              <w:t>an</w:t>
            </w:r>
            <w:r>
              <w:rPr>
                <w:spacing w:val="-1"/>
              </w:rPr>
              <w:t xml:space="preserve"> </w:t>
            </w:r>
            <w:r>
              <w:t>extension of time for any</w:t>
            </w:r>
            <w:r>
              <w:rPr>
                <w:spacing w:val="-1"/>
              </w:rPr>
              <w:t xml:space="preserve"> </w:t>
            </w:r>
            <w:r>
              <w:t>such</w:t>
            </w:r>
            <w:r>
              <w:rPr>
                <w:spacing w:val="-1"/>
              </w:rPr>
              <w:t xml:space="preserve"> </w:t>
            </w:r>
            <w:r>
              <w:t>delay, if completion</w:t>
            </w:r>
            <w:r>
              <w:rPr>
                <w:spacing w:val="-1"/>
              </w:rPr>
              <w:t xml:space="preserve"> </w:t>
            </w:r>
            <w:r>
              <w:t>is or will be</w:t>
            </w:r>
            <w:r>
              <w:rPr>
                <w:spacing w:val="-3"/>
              </w:rPr>
              <w:t xml:space="preserve"> </w:t>
            </w:r>
            <w:r>
              <w:t>delayed, under GCC35 ; and</w:t>
            </w:r>
          </w:p>
          <w:p w:rsidR="002D4CBB" w:rsidRDefault="005A2A72">
            <w:pPr>
              <w:pStyle w:val="TableParagraph"/>
              <w:numPr>
                <w:ilvl w:val="2"/>
                <w:numId w:val="28"/>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5"/>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2D4CBB" w:rsidRDefault="005A2A72">
            <w:pPr>
              <w:pStyle w:val="TableParagraph"/>
              <w:spacing w:before="20" w:line="259" w:lineRule="auto"/>
              <w:ind w:left="1084" w:right="29"/>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 to</w:t>
            </w:r>
            <w:r>
              <w:rPr>
                <w:spacing w:val="-5"/>
              </w:rPr>
              <w:t xml:space="preserve"> </w:t>
            </w:r>
            <w:r>
              <w:t>the</w:t>
            </w:r>
            <w:r>
              <w:rPr>
                <w:spacing w:val="-3"/>
              </w:rPr>
              <w:t xml:space="preserve"> </w:t>
            </w:r>
            <w:r>
              <w:t>extent they</w:t>
            </w:r>
            <w:r>
              <w:rPr>
                <w:spacing w:val="-5"/>
              </w:rPr>
              <w:t xml:space="preserve"> </w:t>
            </w:r>
            <w:r>
              <w:t>are</w:t>
            </w:r>
            <w:r>
              <w:rPr>
                <w:spacing w:val="-7"/>
              </w:rPr>
              <w:t xml:space="preserve"> </w:t>
            </w:r>
            <w:r>
              <w:t>not indemnified</w:t>
            </w:r>
            <w:r>
              <w:rPr>
                <w:spacing w:val="-5"/>
              </w:rPr>
              <w:t xml:space="preserve"> </w:t>
            </w:r>
            <w:r>
              <w:t>through</w:t>
            </w:r>
            <w:r>
              <w:rPr>
                <w:spacing w:val="-1"/>
              </w:rPr>
              <w:t xml:space="preserve"> </w:t>
            </w:r>
            <w:r>
              <w:t>the</w:t>
            </w:r>
            <w:r>
              <w:rPr>
                <w:spacing w:val="-7"/>
              </w:rPr>
              <w:t xml:space="preserve"> </w:t>
            </w:r>
            <w:r>
              <w:t>insurance</w:t>
            </w:r>
            <w:r>
              <w:rPr>
                <w:spacing w:val="-7"/>
              </w:rPr>
              <w:t xml:space="preserve"> </w:t>
            </w:r>
            <w:r>
              <w:t>policy referred to in GCC 19.</w:t>
            </w:r>
          </w:p>
        </w:tc>
      </w:tr>
      <w:tr w:rsidR="002D4CBB">
        <w:trPr>
          <w:trHeight w:val="78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652" w:hanging="543"/>
            </w:pPr>
            <w:r>
              <w:t>64.2 After receiving this notice, the Project Manager shall proceed in accordance with GCC 10 to agree or determine these matters.</w:t>
            </w:r>
          </w:p>
        </w:tc>
      </w:tr>
      <w:tr w:rsidR="002D4CBB">
        <w:trPr>
          <w:trHeight w:val="1655"/>
        </w:trPr>
        <w:tc>
          <w:tcPr>
            <w:tcW w:w="1729" w:type="dxa"/>
          </w:tcPr>
          <w:p w:rsidR="002D4CBB" w:rsidRDefault="005A2A72">
            <w:pPr>
              <w:pStyle w:val="TableParagraph"/>
              <w:tabs>
                <w:tab w:val="left" w:pos="1122"/>
              </w:tabs>
              <w:spacing w:line="273" w:lineRule="auto"/>
              <w:ind w:left="470" w:right="93" w:hanging="360"/>
            </w:pPr>
            <w:bookmarkStart w:id="177" w:name="_bookmark70"/>
            <w:bookmarkEnd w:id="177"/>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2D4CBB" w:rsidRDefault="005A2A72">
            <w:pPr>
              <w:pStyle w:val="TableParagraph"/>
              <w:spacing w:before="116" w:line="259" w:lineRule="auto"/>
              <w:ind w:left="652" w:right="28"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2"/>
              </w:rPr>
              <w:t xml:space="preserve"> </w:t>
            </w:r>
            <w:r>
              <w:t>shall</w:t>
            </w:r>
            <w:r>
              <w:rPr>
                <w:spacing w:val="-5"/>
              </w:rPr>
              <w:t xml:space="preserve"> </w:t>
            </w:r>
            <w:r>
              <w:t>not</w:t>
            </w:r>
            <w:r>
              <w:rPr>
                <w:spacing w:val="-1"/>
              </w:rPr>
              <w:t xml:space="preserve"> </w:t>
            </w:r>
            <w:r>
              <w:t>excuse</w:t>
            </w:r>
            <w:r>
              <w:rPr>
                <w:spacing w:val="-8"/>
              </w:rPr>
              <w:t xml:space="preserve"> </w:t>
            </w:r>
            <w:r>
              <w:t>the</w:t>
            </w:r>
            <w:r>
              <w:rPr>
                <w:spacing w:val="-8"/>
              </w:rPr>
              <w:t xml:space="preserve"> </w:t>
            </w:r>
            <w:r>
              <w:t>Contractor’s</w:t>
            </w:r>
            <w:r>
              <w:rPr>
                <w:spacing w:val="-2"/>
              </w:rPr>
              <w:t xml:space="preserve"> </w:t>
            </w:r>
            <w:r>
              <w:t>nonperformance</w:t>
            </w:r>
            <w:r>
              <w:rPr>
                <w:spacing w:val="-8"/>
              </w:rPr>
              <w:t xml:space="preserve"> </w:t>
            </w:r>
            <w:r>
              <w:t>or entitle</w:t>
            </w:r>
            <w:r>
              <w:rPr>
                <w:spacing w:val="-3"/>
              </w:rPr>
              <w:t xml:space="preserve"> </w:t>
            </w:r>
            <w:r>
              <w:t>him</w:t>
            </w:r>
            <w:r>
              <w:rPr>
                <w:spacing w:val="-10"/>
              </w:rPr>
              <w:t xml:space="preserve"> </w:t>
            </w:r>
            <w:r>
              <w:t>to relief under this Clause.</w:t>
            </w:r>
          </w:p>
        </w:tc>
      </w:tr>
      <w:tr w:rsidR="002D4CBB">
        <w:trPr>
          <w:trHeight w:val="2151"/>
        </w:trPr>
        <w:tc>
          <w:tcPr>
            <w:tcW w:w="1729" w:type="dxa"/>
            <w:vMerge w:val="restart"/>
          </w:tcPr>
          <w:p w:rsidR="002D4CBB" w:rsidRDefault="005A2A72">
            <w:pPr>
              <w:pStyle w:val="TableParagraph"/>
              <w:spacing w:line="250" w:lineRule="exact"/>
              <w:ind w:left="110"/>
            </w:pPr>
            <w:bookmarkStart w:id="178" w:name="_bookmark71"/>
            <w:bookmarkEnd w:id="178"/>
            <w:r>
              <w:rPr>
                <w:spacing w:val="-2"/>
              </w:rPr>
              <w:t>66.Optional</w:t>
            </w:r>
          </w:p>
          <w:p w:rsidR="002D4CBB" w:rsidRDefault="005A2A72">
            <w:pPr>
              <w:pStyle w:val="TableParagraph"/>
              <w:spacing w:before="35" w:line="273" w:lineRule="auto"/>
              <w:ind w:left="470" w:right="95"/>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2D4CBB" w:rsidRDefault="005A2A72">
            <w:pPr>
              <w:pStyle w:val="TableParagraph"/>
              <w:spacing w:before="116" w:line="259" w:lineRule="auto"/>
              <w:ind w:left="652" w:right="24" w:hanging="543"/>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rPr>
              <w:t xml:space="preserve"> </w:t>
            </w:r>
            <w:r>
              <w:t>take</w:t>
            </w:r>
            <w:r>
              <w:rPr>
                <w:spacing w:val="-4"/>
              </w:rPr>
              <w:t xml:space="preserve"> </w:t>
            </w:r>
            <w:r>
              <w:t>effect 7 days</w:t>
            </w:r>
            <w:r>
              <w:rPr>
                <w:spacing w:val="-2"/>
              </w:rPr>
              <w:t xml:space="preserve"> </w:t>
            </w:r>
            <w:r>
              <w:t>after the</w:t>
            </w:r>
            <w:r>
              <w:rPr>
                <w:spacing w:val="-4"/>
              </w:rPr>
              <w:t xml:space="preserve"> </w:t>
            </w:r>
            <w:r>
              <w:t>notice is given, and</w:t>
            </w:r>
            <w:r>
              <w:rPr>
                <w:spacing w:val="-2"/>
              </w:rPr>
              <w:t xml:space="preserve"> </w:t>
            </w:r>
            <w:r>
              <w:t>the</w:t>
            </w:r>
            <w:r>
              <w:rPr>
                <w:spacing w:val="-4"/>
              </w:rPr>
              <w:t xml:space="preserve"> </w:t>
            </w:r>
            <w:r>
              <w:t>Contractor shall</w:t>
            </w:r>
            <w:r>
              <w:rPr>
                <w:spacing w:val="-1"/>
              </w:rPr>
              <w:t xml:space="preserve"> </w:t>
            </w:r>
            <w:r>
              <w:t>proceed in accordance with GCC 72.5.</w:t>
            </w:r>
          </w:p>
        </w:tc>
      </w:tr>
      <w:tr w:rsidR="002D4CBB">
        <w:trPr>
          <w:trHeight w:val="1449"/>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line="259" w:lineRule="auto"/>
              <w:ind w:left="652" w:hanging="543"/>
            </w:pPr>
            <w:r>
              <w:t>66.2 Upon</w:t>
            </w:r>
            <w:r>
              <w:rPr>
                <w:spacing w:val="-6"/>
              </w:rPr>
              <w:t xml:space="preserve"> </w:t>
            </w:r>
            <w:r>
              <w:t>such</w:t>
            </w:r>
            <w:r>
              <w:rPr>
                <w:spacing w:val="-6"/>
              </w:rPr>
              <w:t xml:space="preserve"> </w:t>
            </w:r>
            <w:r>
              <w:t>termination, the</w:t>
            </w:r>
            <w:r>
              <w:rPr>
                <w:spacing w:val="-5"/>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2D4CBB" w:rsidRDefault="005A2A72">
            <w:pPr>
              <w:pStyle w:val="TableParagraph"/>
              <w:spacing w:before="121" w:line="259" w:lineRule="auto"/>
              <w:ind w:left="998" w:right="89" w:hanging="389"/>
            </w:pPr>
            <w:r>
              <w:t>(a)</w:t>
            </w:r>
            <w:r>
              <w:rPr>
                <w:spacing w:val="80"/>
              </w:rPr>
              <w:t xml:space="preserve"> </w:t>
            </w:r>
            <w:r>
              <w:t>the amounts payable for any work carried out for</w:t>
            </w:r>
            <w:r>
              <w:rPr>
                <w:spacing w:val="20"/>
              </w:rPr>
              <w:t xml:space="preserve"> </w:t>
            </w:r>
            <w:r>
              <w:t>which a</w:t>
            </w:r>
            <w:r>
              <w:rPr>
                <w:spacing w:val="20"/>
              </w:rPr>
              <w:t xml:space="preserve"> </w:t>
            </w:r>
            <w:r>
              <w:t>price is stated in the Contract;</w:t>
            </w:r>
          </w:p>
        </w:tc>
      </w:tr>
    </w:tbl>
    <w:p w:rsidR="002D4CBB" w:rsidRDefault="002D4CBB">
      <w:pPr>
        <w:pStyle w:val="TableParagraph"/>
        <w:spacing w:line="259" w:lineRule="auto"/>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4027"/>
        </w:trPr>
        <w:tc>
          <w:tcPr>
            <w:tcW w:w="1729" w:type="dxa"/>
          </w:tcPr>
          <w:p w:rsidR="002D4CBB" w:rsidRDefault="002D4CBB">
            <w:pPr>
              <w:pStyle w:val="TableParagraph"/>
            </w:pPr>
          </w:p>
        </w:tc>
        <w:tc>
          <w:tcPr>
            <w:tcW w:w="7837" w:type="dxa"/>
          </w:tcPr>
          <w:p w:rsidR="002D4CBB" w:rsidRDefault="005A2A72">
            <w:pPr>
              <w:pStyle w:val="TableParagraph"/>
              <w:numPr>
                <w:ilvl w:val="0"/>
                <w:numId w:val="27"/>
              </w:numPr>
              <w:tabs>
                <w:tab w:val="left" w:pos="996"/>
                <w:tab w:val="left" w:pos="998"/>
              </w:tabs>
              <w:spacing w:line="259" w:lineRule="auto"/>
              <w:ind w:right="25"/>
              <w:jc w:val="both"/>
            </w:pPr>
            <w:r>
              <w:t>the Cost of Plant and Materials ordered for the Works which have been delivered to the Contractor, or of which the Contractor is liable to accept delivery: this Plant and Materials shall become</w:t>
            </w:r>
            <w:r>
              <w:rPr>
                <w:spacing w:val="-2"/>
              </w:rPr>
              <w:t xml:space="preserve"> </w:t>
            </w:r>
            <w:r>
              <w:t>the</w:t>
            </w:r>
            <w:r>
              <w:rPr>
                <w:spacing w:val="-2"/>
              </w:rPr>
              <w:t xml:space="preserve"> </w:t>
            </w:r>
            <w:r>
              <w:t>property of (and be</w:t>
            </w:r>
            <w:r>
              <w:rPr>
                <w:spacing w:val="-2"/>
              </w:rPr>
              <w:t xml:space="preserve"> </w:t>
            </w:r>
            <w:r>
              <w:t>at the risk of) the Employer when paid for by the Employer, and the Contractor shall place the same at the Employer’s disposal;</w:t>
            </w:r>
          </w:p>
          <w:p w:rsidR="002D4CBB" w:rsidRDefault="005A2A72">
            <w:pPr>
              <w:pStyle w:val="TableParagraph"/>
              <w:numPr>
                <w:ilvl w:val="0"/>
                <w:numId w:val="27"/>
              </w:numPr>
              <w:tabs>
                <w:tab w:val="left" w:pos="998"/>
              </w:tabs>
              <w:spacing w:before="113" w:line="259" w:lineRule="auto"/>
              <w:ind w:right="29"/>
              <w:jc w:val="both"/>
            </w:pPr>
            <w:r>
              <w:t xml:space="preserve">other Costs or liabilities which in the circumstances were reasonably and necessarily incurred by the Contractor in the expectation of completing the </w:t>
            </w:r>
            <w:r>
              <w:rPr>
                <w:spacing w:val="-2"/>
              </w:rPr>
              <w:t>Works;</w:t>
            </w:r>
          </w:p>
          <w:p w:rsidR="002D4CBB" w:rsidRDefault="005A2A72">
            <w:pPr>
              <w:pStyle w:val="TableParagraph"/>
              <w:numPr>
                <w:ilvl w:val="0"/>
                <w:numId w:val="27"/>
              </w:numPr>
              <w:tabs>
                <w:tab w:val="left" w:pos="996"/>
                <w:tab w:val="left" w:pos="998"/>
              </w:tabs>
              <w:spacing w:before="122" w:line="259" w:lineRule="auto"/>
              <w:ind w:right="25"/>
              <w:jc w:val="both"/>
            </w:pPr>
            <w:r>
              <w:t>the Cost of removal of Temporary Works and Contractor’s Equipment from the</w:t>
            </w:r>
            <w:r>
              <w:rPr>
                <w:spacing w:val="-6"/>
              </w:rPr>
              <w:t xml:space="preserve"> </w:t>
            </w:r>
            <w:r>
              <w:t>Site</w:t>
            </w:r>
            <w:r>
              <w:rPr>
                <w:spacing w:val="-6"/>
              </w:rPr>
              <w:t xml:space="preserve"> </w:t>
            </w:r>
            <w:r>
              <w:t>and</w:t>
            </w:r>
            <w:r>
              <w:rPr>
                <w:spacing w:val="-4"/>
              </w:rPr>
              <w:t xml:space="preserve"> </w:t>
            </w:r>
            <w:r>
              <w:t>the</w:t>
            </w:r>
            <w:r>
              <w:rPr>
                <w:spacing w:val="-1"/>
              </w:rPr>
              <w:t xml:space="preserve"> </w:t>
            </w:r>
            <w:r>
              <w:t>return of</w:t>
            </w:r>
            <w:r>
              <w:rPr>
                <w:spacing w:val="-1"/>
              </w:rPr>
              <w:t xml:space="preserve"> </w:t>
            </w:r>
            <w:r>
              <w:t>these</w:t>
            </w:r>
            <w:r>
              <w:rPr>
                <w:spacing w:val="-1"/>
              </w:rPr>
              <w:t xml:space="preserve"> </w:t>
            </w:r>
            <w:r>
              <w:t>items to</w:t>
            </w:r>
            <w:r>
              <w:rPr>
                <w:spacing w:val="-4"/>
              </w:rPr>
              <w:t xml:space="preserve"> </w:t>
            </w:r>
            <w:r>
              <w:t>the</w:t>
            </w:r>
            <w:r>
              <w:rPr>
                <w:spacing w:val="-6"/>
              </w:rPr>
              <w:t xml:space="preserve"> </w:t>
            </w:r>
            <w:r>
              <w:t>Contractor’s works in his country (or to any other destination at no greater cost); and</w:t>
            </w:r>
          </w:p>
          <w:p w:rsidR="002D4CBB" w:rsidRDefault="005A2A72">
            <w:pPr>
              <w:pStyle w:val="TableParagraph"/>
              <w:numPr>
                <w:ilvl w:val="0"/>
                <w:numId w:val="27"/>
              </w:numPr>
              <w:tabs>
                <w:tab w:val="left" w:pos="998"/>
              </w:tabs>
              <w:spacing w:before="121" w:line="259" w:lineRule="auto"/>
              <w:ind w:right="31"/>
              <w:jc w:val="both"/>
            </w:pPr>
            <w:r>
              <w:t>the Cost of repatriation of the Contractor’s staff and labor employed wholly in connection with the Works at the date of termination.</w:t>
            </w:r>
          </w:p>
        </w:tc>
      </w:tr>
      <w:tr w:rsidR="002D4CBB">
        <w:trPr>
          <w:trHeight w:val="3951"/>
        </w:trPr>
        <w:tc>
          <w:tcPr>
            <w:tcW w:w="1729" w:type="dxa"/>
          </w:tcPr>
          <w:p w:rsidR="002D4CBB" w:rsidRDefault="005A2A72">
            <w:pPr>
              <w:pStyle w:val="TableParagraph"/>
              <w:spacing w:before="1" w:line="268" w:lineRule="auto"/>
              <w:ind w:left="470" w:hanging="360"/>
            </w:pPr>
            <w:bookmarkStart w:id="179" w:name="_bookmark72"/>
            <w:bookmarkEnd w:id="179"/>
            <w:r>
              <w:t>67.</w:t>
            </w:r>
            <w:r>
              <w:rPr>
                <w:spacing w:val="-7"/>
              </w:rPr>
              <w:t xml:space="preserve"> </w:t>
            </w:r>
            <w:r>
              <w:t>Release</w:t>
            </w:r>
            <w:r>
              <w:rPr>
                <w:spacing w:val="-14"/>
              </w:rPr>
              <w:t xml:space="preserve"> </w:t>
            </w:r>
            <w:r>
              <w:t xml:space="preserve">from </w:t>
            </w:r>
            <w:r>
              <w:rPr>
                <w:spacing w:val="-2"/>
              </w:rPr>
              <w:t>Performance</w:t>
            </w:r>
          </w:p>
        </w:tc>
        <w:tc>
          <w:tcPr>
            <w:tcW w:w="7837" w:type="dxa"/>
          </w:tcPr>
          <w:p w:rsidR="002D4CBB" w:rsidRDefault="005A2A72">
            <w:pPr>
              <w:pStyle w:val="TableParagraph"/>
              <w:numPr>
                <w:ilvl w:val="1"/>
                <w:numId w:val="26"/>
              </w:numPr>
              <w:tabs>
                <w:tab w:val="left" w:pos="563"/>
                <w:tab w:val="left" w:pos="652"/>
              </w:tabs>
              <w:spacing w:before="101" w:line="259" w:lineRule="auto"/>
              <w:ind w:right="31" w:hanging="543"/>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2D4CBB" w:rsidRDefault="005A2A72">
            <w:pPr>
              <w:pStyle w:val="TableParagraph"/>
              <w:numPr>
                <w:ilvl w:val="2"/>
                <w:numId w:val="26"/>
              </w:numPr>
              <w:tabs>
                <w:tab w:val="left" w:pos="1187"/>
                <w:tab w:val="left" w:pos="1204"/>
              </w:tabs>
              <w:spacing w:before="95" w:line="259" w:lineRule="auto"/>
              <w:ind w:right="36" w:hanging="548"/>
              <w:jc w:val="both"/>
            </w:pPr>
            <w:r>
              <w:t>the Parties shall be discharged from further performance, without</w:t>
            </w:r>
            <w:r>
              <w:rPr>
                <w:spacing w:val="40"/>
              </w:rPr>
              <w:t xml:space="preserve"> </w:t>
            </w:r>
            <w:r>
              <w:t>prejudice to the rights of either Party in respect of any previous breach of the Contract; and</w:t>
            </w:r>
          </w:p>
          <w:p w:rsidR="002D4CBB" w:rsidRDefault="005A2A72">
            <w:pPr>
              <w:pStyle w:val="TableParagraph"/>
              <w:numPr>
                <w:ilvl w:val="2"/>
                <w:numId w:val="26"/>
              </w:numPr>
              <w:tabs>
                <w:tab w:val="left" w:pos="1187"/>
                <w:tab w:val="left" w:pos="1204"/>
              </w:tabs>
              <w:spacing w:before="102" w:line="259" w:lineRule="auto"/>
              <w:ind w:right="27" w:hanging="548"/>
              <w:jc w:val="both"/>
            </w:pPr>
            <w:r>
              <w:t>the sum payable by the Employer to the Contractor shall be the same as would have been payable under GCC 66 if the Contract had been terminated under GCC 66.</w:t>
            </w:r>
          </w:p>
        </w:tc>
      </w:tr>
      <w:tr w:rsidR="002D4CBB">
        <w:trPr>
          <w:trHeight w:val="316"/>
        </w:trPr>
        <w:tc>
          <w:tcPr>
            <w:tcW w:w="9566" w:type="dxa"/>
            <w:gridSpan w:val="2"/>
          </w:tcPr>
          <w:p w:rsidR="002D4CBB" w:rsidRDefault="005A2A72">
            <w:pPr>
              <w:pStyle w:val="TableParagraph"/>
              <w:spacing w:line="273" w:lineRule="exact"/>
              <w:ind w:left="3505"/>
              <w:rPr>
                <w:b/>
                <w:sz w:val="24"/>
              </w:rPr>
            </w:pPr>
            <w:bookmarkStart w:id="180" w:name="_bookmark73"/>
            <w:bookmarkEnd w:id="180"/>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2D4CBB">
        <w:trPr>
          <w:trHeight w:val="1002"/>
        </w:trPr>
        <w:tc>
          <w:tcPr>
            <w:tcW w:w="1729" w:type="dxa"/>
            <w:vMerge w:val="restart"/>
          </w:tcPr>
          <w:p w:rsidR="002D4CBB" w:rsidRDefault="005A2A72">
            <w:pPr>
              <w:pStyle w:val="TableParagraph"/>
              <w:spacing w:line="249" w:lineRule="exact"/>
              <w:ind w:left="110"/>
            </w:pPr>
            <w:bookmarkStart w:id="181" w:name="_bookmark74"/>
            <w:bookmarkEnd w:id="181"/>
            <w:r>
              <w:t>68.</w:t>
            </w:r>
            <w:r>
              <w:rPr>
                <w:spacing w:val="6"/>
              </w:rPr>
              <w:t xml:space="preserve"> </w:t>
            </w:r>
            <w:r>
              <w:rPr>
                <w:spacing w:val="-2"/>
              </w:rPr>
              <w:t>Completion</w:t>
            </w:r>
          </w:p>
        </w:tc>
        <w:tc>
          <w:tcPr>
            <w:tcW w:w="7837" w:type="dxa"/>
          </w:tcPr>
          <w:p w:rsidR="002D4CBB" w:rsidRDefault="005A2A72">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76" w:right="97"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r w:rsidR="002D4CBB">
        <w:trPr>
          <w:trHeight w:val="1507"/>
        </w:trPr>
        <w:tc>
          <w:tcPr>
            <w:tcW w:w="1729" w:type="dxa"/>
          </w:tcPr>
          <w:p w:rsidR="002D4CBB" w:rsidRDefault="005A2A72">
            <w:pPr>
              <w:pStyle w:val="TableParagraph"/>
              <w:spacing w:line="244" w:lineRule="exact"/>
              <w:ind w:left="110"/>
            </w:pPr>
            <w:bookmarkStart w:id="182" w:name="_bookmark75"/>
            <w:bookmarkEnd w:id="182"/>
            <w:r>
              <w:t>69.</w:t>
            </w:r>
            <w:r>
              <w:rPr>
                <w:spacing w:val="6"/>
              </w:rPr>
              <w:t xml:space="preserve"> </w:t>
            </w:r>
            <w:r>
              <w:t>Taking</w:t>
            </w:r>
            <w:r>
              <w:rPr>
                <w:spacing w:val="5"/>
              </w:rPr>
              <w:t xml:space="preserve"> </w:t>
            </w:r>
            <w:r>
              <w:rPr>
                <w:spacing w:val="-4"/>
              </w:rPr>
              <w:t>Over</w:t>
            </w:r>
          </w:p>
        </w:tc>
        <w:tc>
          <w:tcPr>
            <w:tcW w:w="7837" w:type="dxa"/>
          </w:tcPr>
          <w:p w:rsidR="002D4CBB" w:rsidRDefault="005A2A72">
            <w:pPr>
              <w:pStyle w:val="TableParagraph"/>
              <w:spacing w:before="121"/>
              <w:ind w:left="676" w:right="103" w:hanging="538"/>
              <w:jc w:val="both"/>
            </w:pPr>
            <w:r>
              <w:t>69.1</w:t>
            </w:r>
            <w:r>
              <w:rPr>
                <w:spacing w:val="40"/>
              </w:rPr>
              <w:t xml:space="preserve"> </w:t>
            </w:r>
            <w:r>
              <w:t>In</w:t>
            </w:r>
            <w:r>
              <w:rPr>
                <w:spacing w:val="39"/>
              </w:rPr>
              <w:t xml:space="preserve"> </w:t>
            </w:r>
            <w:r>
              <w:t>the</w:t>
            </w:r>
            <w:r>
              <w:rPr>
                <w:spacing w:val="40"/>
              </w:rPr>
              <w:t xml:space="preserve"> </w:t>
            </w:r>
            <w:r>
              <w:t>contractor’s</w:t>
            </w:r>
            <w:r>
              <w:rPr>
                <w:spacing w:val="40"/>
              </w:rPr>
              <w:t xml:space="preserve"> </w:t>
            </w:r>
            <w:r>
              <w:t>Opinion,</w:t>
            </w:r>
            <w:r>
              <w:rPr>
                <w:spacing w:val="40"/>
              </w:rPr>
              <w:t xml:space="preserve"> </w:t>
            </w:r>
            <w:r>
              <w:t>if the</w:t>
            </w:r>
            <w:r>
              <w:rPr>
                <w:spacing w:val="40"/>
              </w:rPr>
              <w:t xml:space="preserve"> </w:t>
            </w:r>
            <w:r>
              <w:t>works</w:t>
            </w:r>
            <w:r>
              <w:rPr>
                <w:spacing w:val="39"/>
              </w:rPr>
              <w:t xml:space="preserve"> </w:t>
            </w:r>
            <w:r>
              <w:t>are</w:t>
            </w:r>
            <w:r>
              <w:rPr>
                <w:spacing w:val="40"/>
              </w:rPr>
              <w:t xml:space="preserve"> </w:t>
            </w:r>
            <w:r>
              <w:t>complete and</w:t>
            </w:r>
            <w:r>
              <w:rPr>
                <w:spacing w:val="39"/>
              </w:rPr>
              <w:t xml:space="preserve"> </w:t>
            </w:r>
            <w:r>
              <w:t>ready</w:t>
            </w:r>
            <w:r>
              <w:rPr>
                <w:spacing w:val="39"/>
              </w:rPr>
              <w:t xml:space="preserve"> </w:t>
            </w:r>
            <w:r>
              <w:t>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3519"/>
        </w:trPr>
        <w:tc>
          <w:tcPr>
            <w:tcW w:w="1729" w:type="dxa"/>
            <w:vMerge w:val="restart"/>
          </w:tcPr>
          <w:p w:rsidR="002D4CBB" w:rsidRDefault="002D4CBB">
            <w:pPr>
              <w:pStyle w:val="TableParagraph"/>
            </w:pPr>
          </w:p>
        </w:tc>
        <w:tc>
          <w:tcPr>
            <w:tcW w:w="7837" w:type="dxa"/>
          </w:tcPr>
          <w:p w:rsidR="002D4CBB" w:rsidRDefault="005A2A72">
            <w:pPr>
              <w:pStyle w:val="TableParagraph"/>
              <w:spacing w:before="121"/>
              <w:ind w:left="676" w:right="113" w:hanging="538"/>
              <w:jc w:val="both"/>
            </w:pPr>
            <w:r>
              <w:t xml:space="preserve">69.2 The Project Manager shall, within 30 days after receiving the Contractor’s </w:t>
            </w:r>
            <w:r>
              <w:rPr>
                <w:spacing w:val="-2"/>
              </w:rPr>
              <w:t>application:</w:t>
            </w:r>
          </w:p>
          <w:p w:rsidR="002D4CBB" w:rsidRDefault="005A2A72">
            <w:pPr>
              <w:pStyle w:val="TableParagraph"/>
              <w:numPr>
                <w:ilvl w:val="0"/>
                <w:numId w:val="4"/>
              </w:numPr>
              <w:tabs>
                <w:tab w:val="left" w:pos="676"/>
                <w:tab w:val="left" w:pos="746"/>
              </w:tabs>
              <w:spacing w:before="118"/>
              <w:ind w:right="102"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2"/>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2D4CBB" w:rsidRDefault="005A2A72">
            <w:pPr>
              <w:pStyle w:val="TableParagraph"/>
              <w:numPr>
                <w:ilvl w:val="0"/>
                <w:numId w:val="4"/>
              </w:numPr>
              <w:tabs>
                <w:tab w:val="left" w:pos="676"/>
                <w:tab w:val="left" w:pos="736"/>
              </w:tabs>
              <w:spacing w:before="119"/>
              <w:ind w:right="104" w:hanging="264"/>
              <w:jc w:val="both"/>
            </w:pPr>
            <w:r>
              <w:t>reject</w:t>
            </w:r>
            <w:r>
              <w:rPr>
                <w:spacing w:val="40"/>
              </w:rPr>
              <w:t xml:space="preserve"> </w:t>
            </w:r>
            <w:r>
              <w:t>the application, giving reasons and specifying the work required to be done</w:t>
            </w:r>
            <w:r>
              <w:rPr>
                <w:spacing w:val="40"/>
              </w:rPr>
              <w:t xml:space="preserve"> </w:t>
            </w:r>
            <w:r>
              <w:t>by</w:t>
            </w:r>
            <w:r>
              <w:rPr>
                <w:spacing w:val="40"/>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37"/>
              </w:rPr>
              <w:t xml:space="preserve"> </w:t>
            </w:r>
            <w:r>
              <w:t>to</w:t>
            </w:r>
            <w:r>
              <w:rPr>
                <w:spacing w:val="40"/>
              </w:rPr>
              <w:t xml:space="preserve"> </w:t>
            </w:r>
            <w:r>
              <w:t>be</w:t>
            </w:r>
            <w:r>
              <w:rPr>
                <w:spacing w:val="40"/>
              </w:rPr>
              <w:t xml:space="preserve"> </w:t>
            </w:r>
            <w:r>
              <w:t>issued. The Contractor shall then complete this work before issuing a further notice under this Sub-Clause.</w:t>
            </w:r>
          </w:p>
        </w:tc>
      </w:tr>
      <w:tr w:rsidR="002D4CBB">
        <w:trPr>
          <w:trHeight w:val="150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2D4CBB">
        <w:trPr>
          <w:trHeight w:val="2519"/>
        </w:trPr>
        <w:tc>
          <w:tcPr>
            <w:tcW w:w="1729" w:type="dxa"/>
          </w:tcPr>
          <w:p w:rsidR="002D4CBB" w:rsidRDefault="005A2A72">
            <w:pPr>
              <w:pStyle w:val="TableParagraph"/>
              <w:spacing w:line="249" w:lineRule="exact"/>
              <w:ind w:left="110"/>
            </w:pPr>
            <w:bookmarkStart w:id="183" w:name="_bookmark76"/>
            <w:bookmarkEnd w:id="183"/>
            <w:r>
              <w:t>70.</w:t>
            </w:r>
            <w:r>
              <w:rPr>
                <w:spacing w:val="-2"/>
              </w:rPr>
              <w:t xml:space="preserve"> Final</w:t>
            </w:r>
          </w:p>
          <w:p w:rsidR="002D4CBB" w:rsidRDefault="005A2A72">
            <w:pPr>
              <w:pStyle w:val="TableParagraph"/>
              <w:spacing w:before="35"/>
              <w:ind w:left="470"/>
            </w:pPr>
            <w:r>
              <w:rPr>
                <w:spacing w:val="-2"/>
              </w:rPr>
              <w:t>Account</w:t>
            </w:r>
          </w:p>
        </w:tc>
        <w:tc>
          <w:tcPr>
            <w:tcW w:w="7837" w:type="dxa"/>
          </w:tcPr>
          <w:p w:rsidR="002D4CBB" w:rsidRDefault="005A2A72">
            <w:pPr>
              <w:pStyle w:val="TableParagraph"/>
              <w:spacing w:before="121"/>
              <w:ind w:left="676" w:right="92"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shall</w:t>
            </w:r>
            <w:r>
              <w:rPr>
                <w:spacing w:val="-10"/>
              </w:rPr>
              <w:t xml:space="preserve"> </w:t>
            </w:r>
            <w:r>
              <w:rPr>
                <w:spacing w:val="-2"/>
              </w:rPr>
              <w:t>supply</w:t>
            </w:r>
            <w:r>
              <w:rPr>
                <w:spacing w:val="-12"/>
              </w:rPr>
              <w:t xml:space="preserve"> </w:t>
            </w:r>
            <w:r>
              <w:rPr>
                <w:spacing w:val="-2"/>
              </w:rPr>
              <w:t>the</w:t>
            </w:r>
            <w:r>
              <w:rPr>
                <w:spacing w:val="-11"/>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6"/>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4"/>
              </w:rPr>
              <w:t xml:space="preserve"> </w:t>
            </w:r>
            <w:r>
              <w:rPr>
                <w:spacing w:val="-2"/>
              </w:rPr>
              <w:t>that</w:t>
            </w:r>
            <w:r>
              <w:rPr>
                <w:spacing w:val="-8"/>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4"/>
              </w:rPr>
              <w:t xml:space="preserve"> </w:t>
            </w:r>
            <w:r>
              <w:rPr>
                <w:spacing w:val="-2"/>
              </w:rPr>
              <w:t>before</w:t>
            </w:r>
            <w:r>
              <w:rPr>
                <w:spacing w:val="-10"/>
              </w:rPr>
              <w:t xml:space="preserve"> </w:t>
            </w:r>
            <w:r>
              <w:rPr>
                <w:spacing w:val="-2"/>
              </w:rPr>
              <w:t>the</w:t>
            </w:r>
            <w:r>
              <w:rPr>
                <w:spacing w:val="-7"/>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5"/>
              </w:rPr>
              <w:t xml:space="preserve"> </w:t>
            </w:r>
            <w:r>
              <w:t>Liability</w:t>
            </w:r>
            <w:r>
              <w:rPr>
                <w:spacing w:val="-8"/>
              </w:rPr>
              <w:t xml:space="preserve"> </w:t>
            </w:r>
            <w:r>
              <w:t>Period.</w:t>
            </w:r>
            <w:r>
              <w:rPr>
                <w:spacing w:val="-2"/>
              </w:rPr>
              <w:t xml:space="preserve"> </w:t>
            </w:r>
            <w:r>
              <w:t>The</w:t>
            </w:r>
            <w:r>
              <w:rPr>
                <w:spacing w:val="-7"/>
              </w:rPr>
              <w:t xml:space="preserve"> </w:t>
            </w:r>
            <w:r>
              <w:t>Project</w:t>
            </w:r>
            <w:r>
              <w:rPr>
                <w:spacing w:val="-1"/>
              </w:rPr>
              <w:t xml:space="preserve"> </w:t>
            </w:r>
            <w:r>
              <w:t>Manager shall</w:t>
            </w:r>
            <w:r>
              <w:rPr>
                <w:spacing w:val="-5"/>
              </w:rPr>
              <w:t xml:space="preserve"> </w:t>
            </w:r>
            <w:r>
              <w:t>issue</w:t>
            </w:r>
            <w:r>
              <w:rPr>
                <w:spacing w:val="-7"/>
              </w:rPr>
              <w:t xml:space="preserve"> </w:t>
            </w:r>
            <w:r>
              <w:t>a</w:t>
            </w:r>
            <w:r>
              <w:rPr>
                <w:spacing w:val="-3"/>
              </w:rPr>
              <w:t xml:space="preserve"> </w:t>
            </w:r>
            <w:r>
              <w:t>Defects</w:t>
            </w:r>
            <w:r>
              <w:rPr>
                <w:spacing w:val="-1"/>
              </w:rPr>
              <w:t xml:space="preserve"> </w:t>
            </w:r>
            <w:r>
              <w:t>Liability Certificate and certify any final payment that is due</w:t>
            </w:r>
            <w:r>
              <w:rPr>
                <w:spacing w:val="-1"/>
              </w:rPr>
              <w:t xml:space="preserve"> </w:t>
            </w:r>
            <w:r>
              <w:t>to the</w:t>
            </w:r>
            <w:r>
              <w:rPr>
                <w:spacing w:val="-1"/>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12"/>
              </w:rPr>
              <w:t xml:space="preserve"> </w:t>
            </w:r>
            <w:r>
              <w:t>Project</w:t>
            </w:r>
            <w:r>
              <w:rPr>
                <w:spacing w:val="-3"/>
              </w:rPr>
              <w:t xml:space="preserve"> </w:t>
            </w:r>
            <w:r>
              <w:t>Manager</w:t>
            </w:r>
            <w:r>
              <w:rPr>
                <w:spacing w:val="-1"/>
              </w:rPr>
              <w:t xml:space="preserve"> </w:t>
            </w:r>
            <w:r>
              <w:t>shall</w:t>
            </w:r>
            <w:r>
              <w:rPr>
                <w:spacing w:val="-3"/>
              </w:rPr>
              <w:t xml:space="preserve"> </w:t>
            </w:r>
            <w:r>
              <w:t>issue</w:t>
            </w:r>
            <w:r>
              <w:rPr>
                <w:spacing w:val="-5"/>
              </w:rPr>
              <w:t xml:space="preserve"> </w:t>
            </w:r>
            <w:r>
              <w:t>within</w:t>
            </w:r>
            <w:r>
              <w:rPr>
                <w:spacing w:val="-3"/>
              </w:rPr>
              <w:t xml:space="preserve"> </w:t>
            </w:r>
            <w:r>
              <w:t>60</w:t>
            </w:r>
            <w:r>
              <w:rPr>
                <w:spacing w:val="-8"/>
              </w:rPr>
              <w:t xml:space="preserve"> </w:t>
            </w:r>
            <w:r>
              <w:t>days</w:t>
            </w:r>
            <w:r>
              <w:rPr>
                <w:spacing w:val="-11"/>
              </w:rPr>
              <w:t xml:space="preserve"> </w:t>
            </w:r>
            <w:r>
              <w:t>a</w:t>
            </w:r>
            <w:r>
              <w:rPr>
                <w:spacing w:val="-9"/>
              </w:rPr>
              <w:t xml:space="preserve"> </w:t>
            </w:r>
            <w:r>
              <w:t>schedule</w:t>
            </w:r>
            <w:r>
              <w:rPr>
                <w:spacing w:val="-13"/>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 xml:space="preserve">of the corrections or additions that are necessary. If the Final Account is still </w:t>
            </w:r>
            <w:r>
              <w:rPr>
                <w:spacing w:val="-4"/>
              </w:rPr>
              <w:t>unsatisfactory</w:t>
            </w:r>
            <w:r>
              <w:rPr>
                <w:spacing w:val="-10"/>
              </w:rPr>
              <w:t xml:space="preserve"> </w:t>
            </w:r>
            <w:r>
              <w:rPr>
                <w:spacing w:val="-4"/>
              </w:rPr>
              <w:t>after</w:t>
            </w:r>
            <w:r>
              <w:rPr>
                <w:spacing w:val="-2"/>
              </w:rPr>
              <w:t xml:space="preserve"> </w:t>
            </w:r>
            <w:r>
              <w:rPr>
                <w:spacing w:val="-4"/>
              </w:rPr>
              <w:t>it has</w:t>
            </w:r>
            <w:r>
              <w:rPr>
                <w:spacing w:val="-6"/>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6"/>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10"/>
              </w:rPr>
              <w:t xml:space="preserve"> </w:t>
            </w:r>
            <w:r>
              <w:t>payment</w:t>
            </w:r>
            <w:r>
              <w:rPr>
                <w:spacing w:val="-11"/>
              </w:rPr>
              <w:t xml:space="preserve"> </w:t>
            </w:r>
            <w:r>
              <w:t>certificate.</w:t>
            </w:r>
          </w:p>
        </w:tc>
      </w:tr>
      <w:tr w:rsidR="002D4CBB">
        <w:trPr>
          <w:trHeight w:val="744"/>
        </w:trPr>
        <w:tc>
          <w:tcPr>
            <w:tcW w:w="1729" w:type="dxa"/>
            <w:vMerge w:val="restart"/>
          </w:tcPr>
          <w:p w:rsidR="002D4CBB" w:rsidRDefault="005A2A72">
            <w:pPr>
              <w:pStyle w:val="TableParagraph"/>
              <w:tabs>
                <w:tab w:val="left" w:pos="743"/>
              </w:tabs>
              <w:spacing w:line="273" w:lineRule="auto"/>
              <w:ind w:left="470" w:right="95" w:hanging="360"/>
            </w:pPr>
            <w:bookmarkStart w:id="184" w:name="_bookmark77"/>
            <w:bookmarkEnd w:id="184"/>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2D4CBB" w:rsidRDefault="005A2A72">
            <w:pPr>
              <w:pStyle w:val="TableParagraph"/>
              <w:spacing w:before="116"/>
              <w:ind w:left="676" w:hanging="538"/>
            </w:pPr>
            <w:r>
              <w:t>71.1</w:t>
            </w:r>
            <w:r>
              <w:rPr>
                <w:spacing w:val="-13"/>
              </w:rPr>
              <w:t xml:space="preserve"> </w:t>
            </w:r>
            <w:r>
              <w:t>If</w:t>
            </w:r>
            <w:r>
              <w:rPr>
                <w:spacing w:val="-12"/>
              </w:rPr>
              <w:t xml:space="preserve"> </w:t>
            </w:r>
            <w:r>
              <w:t>“as</w:t>
            </w:r>
            <w:r>
              <w:rPr>
                <w:spacing w:val="-14"/>
              </w:rPr>
              <w:t xml:space="preserve"> </w:t>
            </w:r>
            <w:r>
              <w:t>built”</w:t>
            </w:r>
            <w:r>
              <w:rPr>
                <w:spacing w:val="-13"/>
              </w:rPr>
              <w:t xml:space="preserve"> </w:t>
            </w:r>
            <w:r>
              <w:t>Drawings</w:t>
            </w:r>
            <w:r>
              <w:rPr>
                <w:spacing w:val="-12"/>
              </w:rPr>
              <w:t xml:space="preserve"> </w:t>
            </w:r>
            <w:r>
              <w:t>and/or</w:t>
            </w:r>
            <w:r>
              <w:rPr>
                <w:spacing w:val="-9"/>
              </w:rPr>
              <w:t xml:space="preserve"> </w:t>
            </w:r>
            <w:r>
              <w:t>operating</w:t>
            </w:r>
            <w:r>
              <w:rPr>
                <w:spacing w:val="-14"/>
              </w:rPr>
              <w:t xml:space="preserve"> </w:t>
            </w:r>
            <w:r>
              <w:t>and</w:t>
            </w:r>
            <w:r>
              <w:rPr>
                <w:spacing w:val="-12"/>
              </w:rPr>
              <w:t xml:space="preserve"> </w:t>
            </w:r>
            <w:r>
              <w:t>maintenance</w:t>
            </w:r>
            <w:r>
              <w:rPr>
                <w:spacing w:val="-13"/>
              </w:rPr>
              <w:t xml:space="preserve"> </w:t>
            </w:r>
            <w:r>
              <w:t>manuals</w:t>
            </w:r>
            <w:r>
              <w:rPr>
                <w:spacing w:val="-11"/>
              </w:rPr>
              <w:t xml:space="preserve"> </w:t>
            </w:r>
            <w:r>
              <w:t>are</w:t>
            </w:r>
            <w:r>
              <w:rPr>
                <w:spacing w:val="-14"/>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2D4CBB">
        <w:trPr>
          <w:trHeight w:val="1253"/>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76" w:right="91" w:hanging="538"/>
              <w:jc w:val="both"/>
            </w:pPr>
            <w:r>
              <w:t>71.2</w:t>
            </w:r>
            <w:r>
              <w:rPr>
                <w:spacing w:val="-14"/>
              </w:rPr>
              <w:t xml:space="preserve"> </w:t>
            </w:r>
            <w:r>
              <w:t>If</w:t>
            </w:r>
            <w:r>
              <w:rPr>
                <w:spacing w:val="-13"/>
              </w:rPr>
              <w:t xml:space="preserve"> </w:t>
            </w:r>
            <w:r>
              <w:t>the</w:t>
            </w:r>
            <w:r>
              <w:rPr>
                <w:spacing w:val="-13"/>
              </w:rPr>
              <w:t xml:space="preserve"> </w:t>
            </w:r>
            <w:r>
              <w:t>Contractor</w:t>
            </w:r>
            <w:r>
              <w:rPr>
                <w:spacing w:val="-6"/>
              </w:rPr>
              <w:t xml:space="preserve"> </w:t>
            </w:r>
            <w:r>
              <w:t>does</w:t>
            </w:r>
            <w:r>
              <w:rPr>
                <w:spacing w:val="-8"/>
              </w:rPr>
              <w:t xml:space="preserve"> </w:t>
            </w:r>
            <w:r>
              <w:t>not</w:t>
            </w:r>
            <w:r>
              <w:rPr>
                <w:spacing w:val="-11"/>
              </w:rPr>
              <w:t xml:space="preserve"> </w:t>
            </w:r>
            <w:r>
              <w:t>supply</w:t>
            </w:r>
            <w:r>
              <w:rPr>
                <w:spacing w:val="-14"/>
              </w:rPr>
              <w:t xml:space="preserve"> </w:t>
            </w:r>
            <w:r>
              <w:t>the</w:t>
            </w:r>
            <w:r>
              <w:rPr>
                <w:spacing w:val="-13"/>
              </w:rPr>
              <w:t xml:space="preserve"> </w:t>
            </w:r>
            <w:r>
              <w:t>Drawings</w:t>
            </w:r>
            <w:r>
              <w:rPr>
                <w:spacing w:val="-11"/>
              </w:rPr>
              <w:t xml:space="preserve"> </w:t>
            </w:r>
            <w:r>
              <w:t>and/or</w:t>
            </w:r>
            <w:r>
              <w:rPr>
                <w:spacing w:val="-6"/>
              </w:rPr>
              <w:t xml:space="preserve"> </w:t>
            </w:r>
            <w:r>
              <w:t>manuals</w:t>
            </w:r>
            <w:r>
              <w:rPr>
                <w:spacing w:val="-6"/>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2D4CBB">
        <w:trPr>
          <w:trHeight w:val="1252"/>
        </w:trPr>
        <w:tc>
          <w:tcPr>
            <w:tcW w:w="1729" w:type="dxa"/>
            <w:vMerge w:val="restart"/>
          </w:tcPr>
          <w:p w:rsidR="002D4CBB" w:rsidRDefault="005A2A72">
            <w:pPr>
              <w:pStyle w:val="TableParagraph"/>
              <w:spacing w:line="244" w:lineRule="exact"/>
              <w:ind w:left="110"/>
            </w:pPr>
            <w:bookmarkStart w:id="185" w:name="_bookmark78"/>
            <w:bookmarkEnd w:id="185"/>
            <w:r>
              <w:t>72.</w:t>
            </w:r>
            <w:r>
              <w:rPr>
                <w:spacing w:val="-1"/>
              </w:rPr>
              <w:t xml:space="preserve"> </w:t>
            </w:r>
            <w:r>
              <w:rPr>
                <w:spacing w:val="-2"/>
              </w:rPr>
              <w:t>Termination</w:t>
            </w:r>
          </w:p>
        </w:tc>
        <w:tc>
          <w:tcPr>
            <w:tcW w:w="7837" w:type="dxa"/>
          </w:tcPr>
          <w:p w:rsidR="002D4CBB" w:rsidRDefault="005A2A72">
            <w:pPr>
              <w:pStyle w:val="TableParagraph"/>
              <w:numPr>
                <w:ilvl w:val="1"/>
                <w:numId w:val="25"/>
              </w:numPr>
              <w:tabs>
                <w:tab w:val="left" w:pos="578"/>
              </w:tabs>
              <w:spacing w:before="121"/>
              <w:ind w:left="578" w:hanging="440"/>
            </w:pPr>
            <w:r>
              <w:t>The</w:t>
            </w:r>
            <w:r>
              <w:rPr>
                <w:spacing w:val="-10"/>
              </w:rPr>
              <w:t xml:space="preserve"> </w:t>
            </w:r>
            <w:r>
              <w:t>Employer</w:t>
            </w:r>
            <w:r>
              <w:rPr>
                <w:spacing w:val="6"/>
              </w:rPr>
              <w:t xml:space="preserve"> </w:t>
            </w:r>
            <w:r>
              <w:t>may</w:t>
            </w:r>
            <w:r>
              <w:rPr>
                <w:spacing w:val="-6"/>
              </w:rPr>
              <w:t xml:space="preserve"> </w:t>
            </w:r>
            <w:r>
              <w:t>terminate</w:t>
            </w:r>
            <w:r>
              <w:rPr>
                <w:spacing w:val="-8"/>
              </w:rPr>
              <w:t xml:space="preserve"> </w:t>
            </w:r>
            <w:r>
              <w:t>the</w:t>
            </w:r>
            <w:r>
              <w:rPr>
                <w:spacing w:val="-8"/>
              </w:rPr>
              <w:t xml:space="preserve"> </w:t>
            </w:r>
            <w:r>
              <w:t>Contract</w:t>
            </w:r>
            <w:r>
              <w:rPr>
                <w:spacing w:val="-5"/>
              </w:rPr>
              <w:t xml:space="preserve"> </w:t>
            </w:r>
            <w:r>
              <w:t>at</w:t>
            </w:r>
            <w:r>
              <w:rPr>
                <w:spacing w:val="-5"/>
              </w:rPr>
              <w:t xml:space="preserve"> </w:t>
            </w:r>
            <w:r>
              <w:t>any</w:t>
            </w:r>
            <w:r>
              <w:rPr>
                <w:spacing w:val="-6"/>
              </w:rPr>
              <w:t xml:space="preserve"> </w:t>
            </w:r>
            <w:r>
              <w:t>time</w:t>
            </w:r>
            <w:r>
              <w:rPr>
                <w:spacing w:val="-3"/>
              </w:rPr>
              <w:t xml:space="preserve"> </w:t>
            </w:r>
            <w:r>
              <w:t>if</w:t>
            </w:r>
            <w:r>
              <w:rPr>
                <w:spacing w:val="-4"/>
              </w:rPr>
              <w:t xml:space="preserve"> </w:t>
            </w:r>
            <w:r>
              <w:t>the</w:t>
            </w:r>
            <w:r>
              <w:rPr>
                <w:spacing w:val="-7"/>
              </w:rPr>
              <w:t xml:space="preserve"> </w:t>
            </w:r>
            <w:r>
              <w:rPr>
                <w:spacing w:val="-2"/>
              </w:rPr>
              <w:t>contractor;</w:t>
            </w:r>
          </w:p>
          <w:p w:rsidR="002D4CBB" w:rsidRDefault="005A2A72">
            <w:pPr>
              <w:pStyle w:val="TableParagraph"/>
              <w:numPr>
                <w:ilvl w:val="2"/>
                <w:numId w:val="25"/>
              </w:numPr>
              <w:tabs>
                <w:tab w:val="left" w:pos="830"/>
              </w:tabs>
              <w:spacing w:before="116" w:line="251" w:lineRule="exact"/>
            </w:pPr>
            <w:r>
              <w:t>does</w:t>
            </w:r>
            <w:r>
              <w:rPr>
                <w:spacing w:val="-2"/>
              </w:rPr>
              <w:t xml:space="preserve"> </w:t>
            </w:r>
            <w:r>
              <w:t>not commence</w:t>
            </w:r>
            <w:r>
              <w:rPr>
                <w:spacing w:val="-8"/>
              </w:rPr>
              <w:t xml:space="preserve"> </w:t>
            </w:r>
            <w:r>
              <w:t>the</w:t>
            </w:r>
            <w:r>
              <w:rPr>
                <w:spacing w:val="-3"/>
              </w:rPr>
              <w:t xml:space="preserve"> </w:t>
            </w:r>
            <w:r>
              <w:t>work</w:t>
            </w:r>
            <w:r>
              <w:rPr>
                <w:spacing w:val="-6"/>
              </w:rPr>
              <w:t xml:space="preserve"> </w:t>
            </w:r>
            <w:r>
              <w:t>as</w:t>
            </w:r>
            <w:r>
              <w:rPr>
                <w:spacing w:val="-2"/>
              </w:rPr>
              <w:t xml:space="preserve"> </w:t>
            </w:r>
            <w:r>
              <w:t>per</w:t>
            </w:r>
            <w:r>
              <w:rPr>
                <w:spacing w:val="2"/>
              </w:rPr>
              <w:t xml:space="preserve"> </w:t>
            </w:r>
            <w:r>
              <w:t>the</w:t>
            </w:r>
            <w:r>
              <w:rPr>
                <w:spacing w:val="-8"/>
              </w:rPr>
              <w:t xml:space="preserve"> </w:t>
            </w:r>
            <w:r>
              <w:rPr>
                <w:spacing w:val="-2"/>
              </w:rPr>
              <w:t>Contract,</w:t>
            </w:r>
          </w:p>
          <w:p w:rsidR="002D4CBB" w:rsidRDefault="005A2A72">
            <w:pPr>
              <w:pStyle w:val="TableParagraph"/>
              <w:numPr>
                <w:ilvl w:val="2"/>
                <w:numId w:val="25"/>
              </w:numPr>
              <w:tabs>
                <w:tab w:val="left" w:pos="830"/>
              </w:tabs>
              <w:spacing w:line="251" w:lineRule="exact"/>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2D4CBB" w:rsidRDefault="005A2A72">
            <w:pPr>
              <w:pStyle w:val="TableParagraph"/>
              <w:numPr>
                <w:ilvl w:val="2"/>
                <w:numId w:val="25"/>
              </w:numPr>
              <w:tabs>
                <w:tab w:val="left" w:pos="830"/>
              </w:tabs>
              <w:spacing w:before="2"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2D4CBB">
        <w:trPr>
          <w:trHeight w:val="744"/>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676" w:hanging="538"/>
            </w:pPr>
            <w:r>
              <w:t>72.2 The Employer</w:t>
            </w:r>
            <w:r>
              <w:rPr>
                <w:spacing w:val="31"/>
              </w:rPr>
              <w:t xml:space="preserve"> </w:t>
            </w:r>
            <w:r>
              <w:t>or</w:t>
            </w:r>
            <w:r>
              <w:rPr>
                <w:spacing w:val="31"/>
              </w:rPr>
              <w:t xml:space="preserve"> </w:t>
            </w:r>
            <w:r>
              <w:t>the Contractor</w:t>
            </w:r>
            <w:r>
              <w:rPr>
                <w:spacing w:val="26"/>
              </w:rPr>
              <w:t xml:space="preserve"> </w:t>
            </w:r>
            <w:r>
              <w:t>may</w:t>
            </w:r>
            <w:r>
              <w:rPr>
                <w:spacing w:val="23"/>
              </w:rPr>
              <w:t xml:space="preserve"> </w:t>
            </w:r>
            <w:r>
              <w:t>terminate</w:t>
            </w:r>
            <w:r>
              <w:rPr>
                <w:spacing w:val="25"/>
              </w:rPr>
              <w:t xml:space="preserve"> </w:t>
            </w:r>
            <w:r>
              <w:t>the Contract</w:t>
            </w:r>
            <w:r>
              <w:rPr>
                <w:spacing w:val="24"/>
              </w:rPr>
              <w:t xml:space="preserve"> </w:t>
            </w:r>
            <w:r>
              <w:t>if</w:t>
            </w:r>
            <w:r>
              <w:rPr>
                <w:spacing w:val="35"/>
              </w:rPr>
              <w:t xml:space="preserve"> </w:t>
            </w:r>
            <w:r>
              <w:t>the other party causes</w:t>
            </w:r>
            <w:r>
              <w:rPr>
                <w:spacing w:val="-11"/>
              </w:rPr>
              <w:t xml:space="preserve"> </w:t>
            </w:r>
            <w:r>
              <w:t>a</w:t>
            </w:r>
            <w:r>
              <w:rPr>
                <w:spacing w:val="-12"/>
              </w:rPr>
              <w:t xml:space="preserve"> </w:t>
            </w:r>
            <w:r>
              <w:t>fundamental</w:t>
            </w:r>
            <w:r>
              <w:rPr>
                <w:spacing w:val="-13"/>
              </w:rPr>
              <w:t xml:space="preserve"> </w:t>
            </w:r>
            <w:r>
              <w:t>breach</w:t>
            </w:r>
            <w:r>
              <w:rPr>
                <w:spacing w:val="-10"/>
              </w:rPr>
              <w:t xml:space="preserve"> </w:t>
            </w:r>
            <w:r>
              <w:t>of</w:t>
            </w:r>
            <w:r>
              <w:rPr>
                <w:spacing w:val="-11"/>
              </w:rPr>
              <w:t xml:space="preserve"> </w:t>
            </w:r>
            <w:r>
              <w:t>the</w:t>
            </w:r>
            <w:r>
              <w:rPr>
                <w:spacing w:val="-14"/>
              </w:rPr>
              <w:t xml:space="preserve"> </w:t>
            </w:r>
            <w:r>
              <w:t>Contract.</w:t>
            </w:r>
          </w:p>
        </w:tc>
      </w:tr>
      <w:tr w:rsidR="002D4CBB">
        <w:trPr>
          <w:trHeight w:val="100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90" w:hanging="452"/>
            </w:pPr>
            <w:r>
              <w:t>72.3</w:t>
            </w:r>
            <w:r>
              <w:rPr>
                <w:spacing w:val="13"/>
              </w:rPr>
              <w:t xml:space="preserve"> </w:t>
            </w:r>
            <w:r>
              <w:t>Fundamental breaches</w:t>
            </w:r>
            <w:r>
              <w:rPr>
                <w:spacing w:val="16"/>
              </w:rPr>
              <w:t xml:space="preserve"> </w:t>
            </w:r>
            <w:r>
              <w:t>of Contract</w:t>
            </w:r>
            <w:r>
              <w:rPr>
                <w:spacing w:val="13"/>
              </w:rPr>
              <w:t xml:space="preserve"> </w:t>
            </w:r>
            <w:r>
              <w:t>shall</w:t>
            </w:r>
            <w:r>
              <w:rPr>
                <w:spacing w:val="13"/>
              </w:rPr>
              <w:t xml:space="preserve"> </w:t>
            </w:r>
            <w:r>
              <w:t>include,</w:t>
            </w:r>
            <w:r>
              <w:rPr>
                <w:spacing w:val="18"/>
              </w:rPr>
              <w:t xml:space="preserve"> </w:t>
            </w:r>
            <w:r>
              <w:t>but</w:t>
            </w:r>
            <w:r>
              <w:rPr>
                <w:spacing w:val="13"/>
              </w:rPr>
              <w:t xml:space="preserve"> </w:t>
            </w:r>
            <w:r>
              <w:t>shall</w:t>
            </w:r>
            <w:r>
              <w:rPr>
                <w:spacing w:val="13"/>
              </w:rPr>
              <w:t xml:space="preserve"> </w:t>
            </w:r>
            <w:r>
              <w:t>not</w:t>
            </w:r>
            <w:r>
              <w:rPr>
                <w:spacing w:val="13"/>
              </w:rPr>
              <w:t xml:space="preserve"> </w:t>
            </w:r>
            <w:r>
              <w:t>be</w:t>
            </w:r>
            <w:r>
              <w:rPr>
                <w:spacing w:val="16"/>
              </w:rPr>
              <w:t xml:space="preserve"> </w:t>
            </w:r>
            <w:r>
              <w:t>limited to,</w:t>
            </w:r>
            <w:r>
              <w:rPr>
                <w:spacing w:val="14"/>
              </w:rPr>
              <w:t xml:space="preserve"> </w:t>
            </w:r>
            <w:r>
              <w:t xml:space="preserve">the </w:t>
            </w:r>
            <w:r>
              <w:rPr>
                <w:spacing w:val="-2"/>
              </w:rPr>
              <w:t>following:</w:t>
            </w:r>
          </w:p>
          <w:p w:rsidR="002D4CBB" w:rsidRDefault="005A2A72">
            <w:pPr>
              <w:pStyle w:val="TableParagraph"/>
              <w:spacing w:before="122" w:line="233" w:lineRule="exact"/>
              <w:ind w:left="652"/>
            </w:pPr>
            <w:r>
              <w:t>a)the</w:t>
            </w:r>
            <w:r>
              <w:rPr>
                <w:spacing w:val="62"/>
                <w:w w:val="150"/>
              </w:rPr>
              <w:t xml:space="preserve"> </w:t>
            </w:r>
            <w:r>
              <w:t>Contractor</w:t>
            </w:r>
            <w:r>
              <w:rPr>
                <w:spacing w:val="74"/>
                <w:w w:val="150"/>
              </w:rPr>
              <w:t xml:space="preserve"> </w:t>
            </w:r>
            <w:r>
              <w:t>uses</w:t>
            </w:r>
            <w:r>
              <w:rPr>
                <w:spacing w:val="71"/>
                <w:w w:val="150"/>
              </w:rPr>
              <w:t xml:space="preserve"> </w:t>
            </w:r>
            <w:r>
              <w:t>the</w:t>
            </w:r>
            <w:r>
              <w:rPr>
                <w:spacing w:val="64"/>
                <w:w w:val="150"/>
              </w:rPr>
              <w:t xml:space="preserve"> </w:t>
            </w:r>
            <w:r>
              <w:t>advance</w:t>
            </w:r>
            <w:r>
              <w:rPr>
                <w:spacing w:val="64"/>
                <w:w w:val="150"/>
              </w:rPr>
              <w:t xml:space="preserve"> </w:t>
            </w:r>
            <w:r>
              <w:t>payment</w:t>
            </w:r>
            <w:r>
              <w:rPr>
                <w:spacing w:val="71"/>
                <w:w w:val="150"/>
              </w:rPr>
              <w:t xml:space="preserve"> </w:t>
            </w:r>
            <w:r>
              <w:t>for</w:t>
            </w:r>
            <w:r>
              <w:rPr>
                <w:spacing w:val="74"/>
                <w:w w:val="150"/>
              </w:rPr>
              <w:t xml:space="preserve"> </w:t>
            </w:r>
            <w:r>
              <w:t>matters</w:t>
            </w:r>
            <w:r>
              <w:rPr>
                <w:spacing w:val="71"/>
                <w:w w:val="150"/>
              </w:rPr>
              <w:t xml:space="preserve"> </w:t>
            </w:r>
            <w:r>
              <w:t>other</w:t>
            </w:r>
            <w:r>
              <w:rPr>
                <w:spacing w:val="74"/>
                <w:w w:val="150"/>
              </w:rPr>
              <w:t xml:space="preserve"> </w:t>
            </w:r>
            <w:r>
              <w:t>than</w:t>
            </w:r>
            <w:r>
              <w:rPr>
                <w:spacing w:val="67"/>
                <w:w w:val="150"/>
              </w:rPr>
              <w:t xml:space="preserve"> </w:t>
            </w:r>
            <w:r>
              <w:rPr>
                <w:spacing w:val="-5"/>
              </w:rPr>
              <w:t>the</w:t>
            </w:r>
          </w:p>
        </w:tc>
      </w:tr>
    </w:tbl>
    <w:p w:rsidR="002D4CBB" w:rsidRDefault="002D4CBB">
      <w:pPr>
        <w:pStyle w:val="TableParagraph"/>
        <w:spacing w:line="233"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9304"/>
        </w:trPr>
        <w:tc>
          <w:tcPr>
            <w:tcW w:w="1729" w:type="dxa"/>
            <w:vMerge w:val="restart"/>
          </w:tcPr>
          <w:p w:rsidR="002D4CBB" w:rsidRDefault="002D4CBB">
            <w:pPr>
              <w:pStyle w:val="TableParagraph"/>
            </w:pPr>
          </w:p>
        </w:tc>
        <w:tc>
          <w:tcPr>
            <w:tcW w:w="7837" w:type="dxa"/>
          </w:tcPr>
          <w:p w:rsidR="002D4CBB" w:rsidRDefault="005A2A72">
            <w:pPr>
              <w:pStyle w:val="TableParagraph"/>
              <w:spacing w:before="1"/>
              <w:ind w:left="1012"/>
              <w:jc w:val="both"/>
            </w:pPr>
            <w:r>
              <w:t>contractual</w:t>
            </w:r>
            <w:r>
              <w:rPr>
                <w:spacing w:val="-4"/>
              </w:rPr>
              <w:t xml:space="preserve"> </w:t>
            </w:r>
            <w:r>
              <w:rPr>
                <w:spacing w:val="-2"/>
              </w:rPr>
              <w:t>obligations,</w:t>
            </w:r>
          </w:p>
          <w:p w:rsidR="002D4CBB" w:rsidRDefault="005A2A72">
            <w:pPr>
              <w:pStyle w:val="TableParagraph"/>
              <w:numPr>
                <w:ilvl w:val="0"/>
                <w:numId w:val="24"/>
              </w:numPr>
              <w:tabs>
                <w:tab w:val="left" w:pos="828"/>
                <w:tab w:val="left" w:pos="1012"/>
              </w:tabs>
              <w:spacing w:before="116" w:line="242" w:lineRule="auto"/>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10"/>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2D4CBB" w:rsidRDefault="005A2A72">
            <w:pPr>
              <w:pStyle w:val="TableParagraph"/>
              <w:numPr>
                <w:ilvl w:val="0"/>
                <w:numId w:val="24"/>
              </w:numPr>
              <w:tabs>
                <w:tab w:val="left" w:pos="828"/>
                <w:tab w:val="left" w:pos="1012"/>
              </w:tabs>
              <w:spacing w:before="117"/>
              <w:ind w:right="89" w:hanging="360"/>
              <w:jc w:val="both"/>
            </w:pPr>
            <w:r>
              <w:t>the Project Manager instructs the Contractor to delay the progress of the Works,</w:t>
            </w:r>
            <w:r>
              <w:rPr>
                <w:spacing w:val="-12"/>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2D4CBB" w:rsidRDefault="005A2A72">
            <w:pPr>
              <w:pStyle w:val="TableParagraph"/>
              <w:numPr>
                <w:ilvl w:val="0"/>
                <w:numId w:val="24"/>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2D4CBB" w:rsidRDefault="005A2A72">
            <w:pPr>
              <w:pStyle w:val="TableParagraph"/>
              <w:numPr>
                <w:ilvl w:val="0"/>
                <w:numId w:val="24"/>
              </w:numPr>
              <w:tabs>
                <w:tab w:val="left" w:pos="828"/>
                <w:tab w:val="left" w:pos="1012"/>
              </w:tabs>
              <w:spacing w:before="143"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 the</w:t>
            </w:r>
            <w:r>
              <w:rPr>
                <w:spacing w:val="-7"/>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2D4CBB" w:rsidRDefault="005A2A72">
            <w:pPr>
              <w:pStyle w:val="TableParagraph"/>
              <w:numPr>
                <w:ilvl w:val="0"/>
                <w:numId w:val="24"/>
              </w:numPr>
              <w:tabs>
                <w:tab w:val="left" w:pos="828"/>
                <w:tab w:val="left" w:pos="1012"/>
              </w:tabs>
              <w:spacing w:before="240" w:line="266" w:lineRule="auto"/>
              <w:ind w:right="108"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0"/>
              </w:rPr>
              <w:t xml:space="preserve"> </w:t>
            </w:r>
            <w:r>
              <w:t>Contract</w:t>
            </w:r>
            <w:r>
              <w:rPr>
                <w:spacing w:val="-8"/>
              </w:rPr>
              <w:t xml:space="preserve"> </w:t>
            </w:r>
            <w:r>
              <w:t>and</w:t>
            </w:r>
            <w:r>
              <w:rPr>
                <w:spacing w:val="-13"/>
              </w:rPr>
              <w:t xml:space="preserve"> </w:t>
            </w:r>
            <w:r>
              <w:t>the</w:t>
            </w:r>
            <w:r>
              <w:rPr>
                <w:spacing w:val="-10"/>
              </w:rPr>
              <w:t xml:space="preserve"> </w:t>
            </w:r>
            <w:r>
              <w:t>Contractor</w:t>
            </w:r>
            <w:r>
              <w:rPr>
                <w:spacing w:val="-3"/>
              </w:rPr>
              <w:t xml:space="preserve"> </w:t>
            </w:r>
            <w:r>
              <w:t>fails</w:t>
            </w:r>
            <w:r>
              <w:rPr>
                <w:spacing w:val="-5"/>
              </w:rPr>
              <w:t xml:space="preserve"> </w:t>
            </w:r>
            <w:r>
              <w:t>to</w:t>
            </w:r>
            <w:r>
              <w:rPr>
                <w:spacing w:val="-9"/>
              </w:rPr>
              <w:t xml:space="preserve"> </w:t>
            </w:r>
            <w:r>
              <w:t>correct</w:t>
            </w:r>
            <w:r>
              <w:rPr>
                <w:spacing w:val="-4"/>
              </w:rPr>
              <w:t xml:space="preserve"> </w:t>
            </w:r>
            <w:r>
              <w:t>it</w:t>
            </w:r>
            <w:r>
              <w:rPr>
                <w:spacing w:val="-4"/>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2D4CBB" w:rsidRDefault="005A2A72">
            <w:pPr>
              <w:pStyle w:val="TableParagraph"/>
              <w:numPr>
                <w:ilvl w:val="0"/>
                <w:numId w:val="24"/>
              </w:numPr>
              <w:tabs>
                <w:tab w:val="left" w:pos="828"/>
                <w:tab w:val="left" w:pos="1012"/>
              </w:tabs>
              <w:spacing w:before="238" w:line="266" w:lineRule="auto"/>
              <w:ind w:right="110" w:hanging="360"/>
              <w:jc w:val="both"/>
            </w:pPr>
            <w:r>
              <w:t>the Project Manager gives two consecutive Notices to update the Program</w:t>
            </w:r>
            <w:r>
              <w:rPr>
                <w:spacing w:val="80"/>
              </w:rPr>
              <w:t xml:space="preserve"> </w:t>
            </w:r>
            <w:r>
              <w:t>and accelerate the works to ensure compliance with GCC Sub clause 22.1 and</w:t>
            </w:r>
            <w:r>
              <w:rPr>
                <w:spacing w:val="-4"/>
              </w:rPr>
              <w:t xml:space="preserve"> </w:t>
            </w:r>
            <w:r>
              <w:t>the</w:t>
            </w:r>
            <w:r>
              <w:rPr>
                <w:spacing w:val="-6"/>
              </w:rPr>
              <w:t xml:space="preserve"> </w:t>
            </w:r>
            <w:r>
              <w:t>Contractor fails to</w:t>
            </w:r>
            <w:r>
              <w:rPr>
                <w:spacing w:val="-4"/>
              </w:rPr>
              <w:t xml:space="preserve"> </w:t>
            </w:r>
            <w:r>
              <w:t>update</w:t>
            </w:r>
            <w:r>
              <w:rPr>
                <w:spacing w:val="-6"/>
              </w:rPr>
              <w:t xml:space="preserve"> </w:t>
            </w:r>
            <w:r>
              <w:t>the</w:t>
            </w:r>
            <w:r>
              <w:rPr>
                <w:spacing w:val="-6"/>
              </w:rPr>
              <w:t xml:space="preserve"> </w:t>
            </w:r>
            <w:r>
              <w:t>Program</w:t>
            </w:r>
            <w:r>
              <w:rPr>
                <w:spacing w:val="-8"/>
              </w:rPr>
              <w:t xml:space="preserve"> </w:t>
            </w:r>
            <w:r>
              <w:t>and</w:t>
            </w:r>
            <w:r>
              <w:rPr>
                <w:spacing w:val="-4"/>
              </w:rPr>
              <w:t xml:space="preserve"> </w:t>
            </w:r>
            <w:r>
              <w:t>demonstrate</w:t>
            </w:r>
            <w:r>
              <w:rPr>
                <w:spacing w:val="-6"/>
              </w:rPr>
              <w:t xml:space="preserve"> </w:t>
            </w:r>
            <w:r>
              <w:t xml:space="preserve">acceleration of the works within a reasonable period of time determined by the Project </w:t>
            </w:r>
            <w:r>
              <w:rPr>
                <w:spacing w:val="-2"/>
              </w:rPr>
              <w:t>Manager;</w:t>
            </w:r>
          </w:p>
          <w:p w:rsidR="002D4CBB" w:rsidRDefault="005A2A72">
            <w:pPr>
              <w:pStyle w:val="TableParagraph"/>
              <w:numPr>
                <w:ilvl w:val="0"/>
                <w:numId w:val="24"/>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2D4CBB" w:rsidRDefault="005A2A72">
            <w:pPr>
              <w:pStyle w:val="TableParagraph"/>
              <w:numPr>
                <w:ilvl w:val="0"/>
                <w:numId w:val="24"/>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2D4CBB" w:rsidRDefault="005A2A72">
            <w:pPr>
              <w:pStyle w:val="TableParagraph"/>
              <w:numPr>
                <w:ilvl w:val="0"/>
                <w:numId w:val="24"/>
              </w:numPr>
              <w:tabs>
                <w:tab w:val="left" w:pos="828"/>
                <w:tab w:val="left" w:pos="1012"/>
              </w:tabs>
              <w:spacing w:before="117" w:line="266" w:lineRule="auto"/>
              <w:ind w:right="106"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7"/>
              </w:rPr>
              <w:t xml:space="preserve"> </w:t>
            </w:r>
            <w:r>
              <w:rPr>
                <w:spacing w:val="-2"/>
              </w:rPr>
              <w:t>or</w:t>
            </w:r>
            <w:r>
              <w:rPr>
                <w:spacing w:val="-7"/>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2D4CBB" w:rsidRDefault="005A2A72">
            <w:pPr>
              <w:pStyle w:val="TableParagraph"/>
              <w:numPr>
                <w:ilvl w:val="0"/>
                <w:numId w:val="24"/>
              </w:numPr>
              <w:tabs>
                <w:tab w:val="left" w:pos="828"/>
                <w:tab w:val="left" w:pos="1012"/>
              </w:tabs>
              <w:spacing w:before="118" w:line="266" w:lineRule="auto"/>
              <w:ind w:right="111"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2D4CBB">
        <w:trPr>
          <w:trHeight w:val="1080"/>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2D4CBB">
        <w:trPr>
          <w:trHeight w:val="80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5" w:line="264"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tc>
      </w:tr>
      <w:tr w:rsidR="002D4CBB">
        <w:trPr>
          <w:trHeight w:val="1425"/>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p w:rsidR="002D4CBB" w:rsidRDefault="005A2A72">
            <w:pPr>
              <w:pStyle w:val="TableParagraph"/>
              <w:spacing w:before="95"/>
              <w:ind w:left="542" w:right="8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bl>
    <w:p w:rsidR="002D4CBB" w:rsidRDefault="002D4CBB">
      <w:pPr>
        <w:pStyle w:val="TableParagrap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507"/>
        </w:trPr>
        <w:tc>
          <w:tcPr>
            <w:tcW w:w="1729" w:type="dxa"/>
            <w:vMerge w:val="restart"/>
          </w:tcPr>
          <w:p w:rsidR="002D4CBB" w:rsidRDefault="005A2A72">
            <w:pPr>
              <w:pStyle w:val="TableParagraph"/>
              <w:tabs>
                <w:tab w:val="left" w:pos="1304"/>
              </w:tabs>
              <w:spacing w:line="273" w:lineRule="auto"/>
              <w:ind w:left="470" w:right="95" w:hanging="360"/>
            </w:pPr>
            <w:bookmarkStart w:id="186" w:name="_bookmark79"/>
            <w:bookmarkEnd w:id="186"/>
            <w:r>
              <w:rPr>
                <w:spacing w:val="-2"/>
              </w:rPr>
              <w:t>73.Fraud</w:t>
            </w:r>
            <w:r>
              <w:tab/>
            </w:r>
            <w:r>
              <w:rPr>
                <w:spacing w:val="-4"/>
              </w:rPr>
              <w:t xml:space="preserve">and </w:t>
            </w:r>
            <w:r>
              <w:rPr>
                <w:spacing w:val="-2"/>
              </w:rPr>
              <w:t>Corruption</w:t>
            </w:r>
          </w:p>
        </w:tc>
        <w:tc>
          <w:tcPr>
            <w:tcW w:w="7837" w:type="dxa"/>
          </w:tcPr>
          <w:p w:rsidR="002D4CBB" w:rsidRDefault="005A2A72">
            <w:pPr>
              <w:pStyle w:val="TableParagraph"/>
              <w:spacing w:before="121"/>
              <w:ind w:left="542" w:right="88" w:hanging="433"/>
              <w:jc w:val="both"/>
            </w:pPr>
            <w:r>
              <w:t>73.1</w:t>
            </w:r>
            <w:r>
              <w:rPr>
                <w:spacing w:val="-11"/>
              </w:rPr>
              <w:t xml:space="preserve"> </w:t>
            </w:r>
            <w:r>
              <w:t>If</w:t>
            </w:r>
            <w:r>
              <w:rPr>
                <w:spacing w:val="-13"/>
              </w:rPr>
              <w:t xml:space="preserve"> </w:t>
            </w:r>
            <w:r>
              <w:t>the</w:t>
            </w:r>
            <w:r>
              <w:rPr>
                <w:spacing w:val="-9"/>
              </w:rPr>
              <w:t xml:space="preserve"> </w:t>
            </w:r>
            <w:r>
              <w:t>Employer</w:t>
            </w:r>
            <w:r>
              <w:rPr>
                <w:spacing w:val="-1"/>
              </w:rPr>
              <w:t xml:space="preserve"> </w:t>
            </w:r>
            <w:r>
              <w:t>determines</w:t>
            </w:r>
            <w:r>
              <w:rPr>
                <w:spacing w:val="-7"/>
              </w:rPr>
              <w:t xml:space="preserve"> </w:t>
            </w:r>
            <w:r>
              <w:t>that</w:t>
            </w:r>
            <w:r>
              <w:rPr>
                <w:spacing w:val="-11"/>
              </w:rPr>
              <w:t xml:space="preserve"> </w:t>
            </w:r>
            <w:r>
              <w:t>the</w:t>
            </w:r>
            <w:r>
              <w:rPr>
                <w:spacing w:val="-9"/>
              </w:rPr>
              <w:t xml:space="preserve"> </w:t>
            </w:r>
            <w:r>
              <w:t>Contractor</w:t>
            </w:r>
            <w:r>
              <w:rPr>
                <w:spacing w:val="-5"/>
              </w:rPr>
              <w:t xml:space="preserve"> </w:t>
            </w:r>
            <w:r>
              <w:t>has</w:t>
            </w:r>
            <w:r>
              <w:rPr>
                <w:spacing w:val="-7"/>
              </w:rPr>
              <w:t xml:space="preserve"> </w:t>
            </w:r>
            <w:r>
              <w:t>engaged</w:t>
            </w:r>
            <w:r>
              <w:rPr>
                <w:spacing w:val="-7"/>
              </w:rPr>
              <w:t xml:space="preserve"> </w:t>
            </w:r>
            <w:r>
              <w:t>in</w:t>
            </w:r>
            <w:r>
              <w:rPr>
                <w:spacing w:val="-7"/>
              </w:rPr>
              <w:t xml:space="preserve"> </w:t>
            </w:r>
            <w:r>
              <w:t>corrupt,</w:t>
            </w:r>
            <w:r>
              <w:rPr>
                <w:spacing w:val="-6"/>
              </w:rPr>
              <w:t xml:space="preserve"> </w:t>
            </w:r>
            <w:r>
              <w:t>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4"/>
              </w:rPr>
              <w:t xml:space="preserve"> </w:t>
            </w:r>
            <w:r>
              <w:t>the</w:t>
            </w:r>
            <w:r>
              <w:rPr>
                <w:spacing w:val="-11"/>
              </w:rPr>
              <w:t xml:space="preserve"> </w:t>
            </w:r>
            <w:r>
              <w:t>Contract</w:t>
            </w:r>
            <w:r>
              <w:rPr>
                <w:spacing w:val="-6"/>
              </w:rPr>
              <w:t xml:space="preserve"> </w:t>
            </w:r>
            <w:r>
              <w:t>and</w:t>
            </w:r>
            <w:r>
              <w:rPr>
                <w:spacing w:val="-6"/>
              </w:rPr>
              <w:t xml:space="preserve"> </w:t>
            </w:r>
            <w:r>
              <w:t>expel</w:t>
            </w:r>
            <w:r>
              <w:rPr>
                <w:spacing w:val="-6"/>
              </w:rPr>
              <w:t xml:space="preserve"> </w:t>
            </w:r>
            <w:r>
              <w:t>him</w:t>
            </w:r>
            <w:r>
              <w:rPr>
                <w:spacing w:val="-12"/>
              </w:rPr>
              <w:t xml:space="preserve"> </w:t>
            </w:r>
            <w:r>
              <w:t>from</w:t>
            </w:r>
            <w:r>
              <w:rPr>
                <w:spacing w:val="-6"/>
              </w:rPr>
              <w:t xml:space="preserve"> </w:t>
            </w:r>
            <w:r>
              <w:t xml:space="preserve">the </w:t>
            </w:r>
            <w:r>
              <w:rPr>
                <w:spacing w:val="-2"/>
              </w:rPr>
              <w:t>Site.</w:t>
            </w:r>
          </w:p>
        </w:tc>
      </w:tr>
      <w:tr w:rsidR="002D4CBB">
        <w:trPr>
          <w:trHeight w:val="777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6"/>
              </w:rPr>
              <w:t xml:space="preserve"> </w:t>
            </w:r>
            <w:r>
              <w:t>to</w:t>
            </w:r>
            <w:r>
              <w:rPr>
                <w:spacing w:val="-6"/>
              </w:rPr>
              <w:t xml:space="preserve"> </w:t>
            </w:r>
            <w:r>
              <w:t>have 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1"/>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2"/>
              </w:rPr>
              <w:t xml:space="preserve"> </w:t>
            </w:r>
            <w:r>
              <w:t>in</w:t>
            </w:r>
            <w:r>
              <w:rPr>
                <w:spacing w:val="-13"/>
              </w:rPr>
              <w:t xml:space="preserve"> </w:t>
            </w:r>
            <w:r>
              <w:t>accordance</w:t>
            </w:r>
            <w:r>
              <w:rPr>
                <w:spacing w:val="-14"/>
              </w:rPr>
              <w:t xml:space="preserve"> </w:t>
            </w:r>
            <w:r>
              <w:t>with</w:t>
            </w:r>
            <w:r>
              <w:rPr>
                <w:spacing w:val="-14"/>
              </w:rPr>
              <w:t xml:space="preserve"> </w:t>
            </w:r>
            <w:r>
              <w:t>GCC</w:t>
            </w:r>
            <w:r>
              <w:rPr>
                <w:spacing w:val="-10"/>
              </w:rPr>
              <w:t xml:space="preserve"> </w:t>
            </w:r>
            <w:r>
              <w:t>Clause</w:t>
            </w:r>
            <w:r>
              <w:rPr>
                <w:spacing w:val="-14"/>
              </w:rPr>
              <w:t xml:space="preserve"> </w:t>
            </w:r>
            <w:r>
              <w:t>15.</w:t>
            </w:r>
          </w:p>
          <w:p w:rsidR="002D4CBB" w:rsidRDefault="005A2A72">
            <w:pPr>
              <w:pStyle w:val="TableParagraph"/>
              <w:spacing w:before="124"/>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2D4CBB" w:rsidRDefault="005A2A72">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2D4CBB" w:rsidRDefault="005A2A72">
            <w:pPr>
              <w:pStyle w:val="TableParagraph"/>
              <w:numPr>
                <w:ilvl w:val="0"/>
                <w:numId w:val="3"/>
              </w:numPr>
              <w:tabs>
                <w:tab w:val="left" w:pos="946"/>
                <w:tab w:val="left" w:pos="1079"/>
              </w:tabs>
              <w:spacing w:before="119" w:line="242" w:lineRule="auto"/>
              <w:ind w:left="1079" w:right="94"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10"/>
              </w:rPr>
              <w:t xml:space="preserve"> </w:t>
            </w:r>
            <w:r>
              <w:t>obligation;</w:t>
            </w:r>
          </w:p>
          <w:p w:rsidR="002D4CBB" w:rsidRDefault="005A2A72">
            <w:pPr>
              <w:pStyle w:val="TableParagraph"/>
              <w:numPr>
                <w:ilvl w:val="0"/>
                <w:numId w:val="3"/>
              </w:numPr>
              <w:tabs>
                <w:tab w:val="left" w:pos="1076"/>
                <w:tab w:val="left" w:pos="1079"/>
              </w:tabs>
              <w:spacing w:before="113"/>
              <w:ind w:left="1079" w:right="95" w:hanging="447"/>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2D4CBB" w:rsidRDefault="005A2A72">
            <w:pPr>
              <w:pStyle w:val="TableParagraph"/>
              <w:numPr>
                <w:ilvl w:val="0"/>
                <w:numId w:val="3"/>
              </w:numPr>
              <w:tabs>
                <w:tab w:val="left" w:pos="1076"/>
                <w:tab w:val="left" w:pos="1079"/>
              </w:tabs>
              <w:spacing w:before="124"/>
              <w:ind w:left="1079" w:right="94"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2"/>
              </w:rPr>
              <w:t xml:space="preserve"> </w:t>
            </w:r>
            <w:r>
              <w:rPr>
                <w:spacing w:val="-2"/>
              </w:rPr>
              <w:t>harming,</w:t>
            </w:r>
            <w:r>
              <w:rPr>
                <w:spacing w:val="-10"/>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6"/>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2D4CBB" w:rsidRDefault="005A2A72">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2D4CBB" w:rsidRDefault="005A2A72">
            <w:pPr>
              <w:pStyle w:val="TableParagraph"/>
              <w:tabs>
                <w:tab w:val="left" w:pos="3115"/>
                <w:tab w:val="left" w:pos="4569"/>
                <w:tab w:val="left" w:pos="5486"/>
                <w:tab w:val="left" w:pos="6988"/>
              </w:tabs>
              <w:spacing w:before="117"/>
              <w:ind w:left="1445" w:right="90"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1"/>
              </w:rPr>
              <w:t xml:space="preserve"> </w:t>
            </w:r>
            <w:r>
              <w:rPr>
                <w:spacing w:val="-2"/>
              </w:rPr>
              <w:t xml:space="preserve">in </w:t>
            </w:r>
            <w:r>
              <w:t>order to materially impede 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1"/>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3"/>
              </w:rPr>
              <w:t xml:space="preserve"> </w:t>
            </w:r>
            <w:r>
              <w:t>or</w:t>
            </w:r>
            <w:r>
              <w:rPr>
                <w:spacing w:val="-7"/>
              </w:rPr>
              <w:t xml:space="preserve"> </w:t>
            </w:r>
            <w:r>
              <w:t>from pursuing the investigation; or</w:t>
            </w:r>
          </w:p>
          <w:p w:rsidR="002D4CBB" w:rsidRDefault="005A2A72">
            <w:pPr>
              <w:pStyle w:val="TableParagraph"/>
              <w:spacing w:before="120"/>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2D4CBB">
        <w:trPr>
          <w:trHeight w:val="2611"/>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6" w:right="139" w:hanging="452"/>
            </w:pPr>
            <w:r>
              <w:rPr>
                <w:color w:val="000000"/>
                <w:spacing w:val="-2"/>
                <w:highlight w:val="yellow"/>
              </w:rPr>
              <w:t>73.3</w:t>
            </w:r>
            <w:r>
              <w:rPr>
                <w:color w:val="000000"/>
                <w:spacing w:val="-11"/>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9"/>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prosecuted</w:t>
            </w:r>
            <w:r>
              <w:rPr>
                <w:color w:val="000000"/>
                <w:spacing w:val="-6"/>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6"/>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2D4CBB" w:rsidRDefault="005A2A72">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10"/>
                <w:highlight w:val="yellow"/>
              </w:rPr>
              <w:t xml:space="preserve"> </w:t>
            </w:r>
            <w:r>
              <w:rPr>
                <w:color w:val="000000"/>
                <w:spacing w:val="-2"/>
                <w:highlight w:val="yellow"/>
              </w:rPr>
              <w:t>received</w:t>
            </w:r>
            <w:r>
              <w:rPr>
                <w:color w:val="000000"/>
                <w:spacing w:val="-5"/>
                <w:highlight w:val="yellow"/>
              </w:rPr>
              <w:t xml:space="preserve"> </w:t>
            </w:r>
            <w:r>
              <w:rPr>
                <w:color w:val="000000"/>
                <w:spacing w:val="-2"/>
                <w:highlight w:val="yellow"/>
              </w:rPr>
              <w:t>from</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2D4CBB" w:rsidRDefault="005A2A72">
            <w:pPr>
              <w:pStyle w:val="TableParagraph"/>
              <w:numPr>
                <w:ilvl w:val="0"/>
                <w:numId w:val="2"/>
              </w:numPr>
              <w:tabs>
                <w:tab w:val="left" w:pos="1038"/>
              </w:tabs>
              <w:spacing w:before="117"/>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w:t>
            </w:r>
            <w:r>
              <w:rPr>
                <w:color w:val="000000"/>
                <w:spacing w:val="-3"/>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submitting</w:t>
            </w:r>
            <w:r>
              <w:rPr>
                <w:color w:val="000000"/>
                <w:spacing w:val="-8"/>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2D4CBB" w:rsidRDefault="005A2A72">
            <w:pPr>
              <w:pStyle w:val="TableParagraph"/>
              <w:numPr>
                <w:ilvl w:val="0"/>
                <w:numId w:val="2"/>
              </w:numPr>
              <w:tabs>
                <w:tab w:val="left" w:pos="1096"/>
              </w:tabs>
              <w:spacing w:before="121"/>
              <w:ind w:left="1096" w:hanging="372"/>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2D4CBB" w:rsidRDefault="005A2A72">
            <w:pPr>
              <w:pStyle w:val="TableParagraph"/>
              <w:numPr>
                <w:ilvl w:val="0"/>
                <w:numId w:val="2"/>
              </w:numPr>
              <w:tabs>
                <w:tab w:val="left" w:pos="1086"/>
              </w:tabs>
              <w:spacing w:before="122"/>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2D4CBB" w:rsidRDefault="005A2A72">
            <w:pPr>
              <w:pStyle w:val="TableParagraph"/>
              <w:numPr>
                <w:ilvl w:val="0"/>
                <w:numId w:val="2"/>
              </w:numPr>
              <w:tabs>
                <w:tab w:val="left" w:pos="1025"/>
              </w:tabs>
              <w:spacing w:before="116"/>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2D4CBB">
        <w:trPr>
          <w:trHeight w:val="878"/>
        </w:trPr>
        <w:tc>
          <w:tcPr>
            <w:tcW w:w="1729" w:type="dxa"/>
          </w:tcPr>
          <w:p w:rsidR="002D4CBB" w:rsidRDefault="005A2A72">
            <w:pPr>
              <w:pStyle w:val="TableParagraph"/>
              <w:tabs>
                <w:tab w:val="left" w:pos="1113"/>
              </w:tabs>
              <w:spacing w:line="273" w:lineRule="auto"/>
              <w:ind w:left="470" w:right="94" w:hanging="360"/>
            </w:pPr>
            <w:bookmarkStart w:id="187" w:name="_bookmark80"/>
            <w:bookmarkEnd w:id="187"/>
            <w:r>
              <w:rPr>
                <w:spacing w:val="-4"/>
              </w:rPr>
              <w:t>74.</w:t>
            </w:r>
            <w:r>
              <w:tab/>
            </w:r>
            <w:r>
              <w:tab/>
            </w:r>
            <w:r>
              <w:rPr>
                <w:spacing w:val="-4"/>
              </w:rPr>
              <w:t xml:space="preserve">Black </w:t>
            </w:r>
            <w:r>
              <w:rPr>
                <w:spacing w:val="-2"/>
              </w:rPr>
              <w:t>Listing</w:t>
            </w:r>
          </w:p>
        </w:tc>
        <w:tc>
          <w:tcPr>
            <w:tcW w:w="7837" w:type="dxa"/>
          </w:tcPr>
          <w:p w:rsidR="002D4CBB" w:rsidRDefault="005A2A72">
            <w:pPr>
              <w:pStyle w:val="TableParagraph"/>
              <w:spacing w:before="121"/>
              <w:ind w:left="484" w:hanging="361"/>
            </w:pPr>
            <w:r>
              <w:t>74.1</w:t>
            </w:r>
            <w:r>
              <w:rPr>
                <w:spacing w:val="3"/>
              </w:rPr>
              <w:t xml:space="preserve"> </w:t>
            </w:r>
            <w:r>
              <w:t>Without</w:t>
            </w:r>
            <w:r>
              <w:rPr>
                <w:spacing w:val="4"/>
              </w:rPr>
              <w:t xml:space="preserve"> </w:t>
            </w:r>
            <w:r>
              <w:t>prejudice</w:t>
            </w:r>
            <w:r>
              <w:rPr>
                <w:spacing w:val="2"/>
              </w:rPr>
              <w:t xml:space="preserve"> </w:t>
            </w:r>
            <w:r>
              <w:t>to</w:t>
            </w:r>
            <w:r>
              <w:rPr>
                <w:spacing w:val="-1"/>
              </w:rPr>
              <w:t xml:space="preserve"> </w:t>
            </w:r>
            <w:r>
              <w:t>any</w:t>
            </w:r>
            <w:r>
              <w:rPr>
                <w:spacing w:val="3"/>
              </w:rPr>
              <w:t xml:space="preserve"> </w:t>
            </w:r>
            <w:r>
              <w:t>other</w:t>
            </w:r>
            <w:r>
              <w:rPr>
                <w:spacing w:val="3"/>
              </w:rPr>
              <w:t xml:space="preserve"> </w:t>
            </w:r>
            <w:r>
              <w:t>rights</w:t>
            </w:r>
            <w:r>
              <w:rPr>
                <w:spacing w:val="4"/>
              </w:rPr>
              <w:t xml:space="preserve"> </w:t>
            </w:r>
            <w:r>
              <w:t>of</w:t>
            </w:r>
            <w:r>
              <w:rPr>
                <w:spacing w:val="2"/>
              </w:rPr>
              <w:t xml:space="preserve"> </w:t>
            </w:r>
            <w:r>
              <w:t>the</w:t>
            </w:r>
            <w:r>
              <w:rPr>
                <w:spacing w:val="2"/>
              </w:rPr>
              <w:t xml:space="preserve"> </w:t>
            </w:r>
            <w:r>
              <w:t>Employer</w:t>
            </w:r>
            <w:r>
              <w:rPr>
                <w:spacing w:val="6"/>
              </w:rPr>
              <w:t xml:space="preserve"> </w:t>
            </w:r>
            <w:r>
              <w:t>under</w:t>
            </w:r>
            <w:r>
              <w:rPr>
                <w:spacing w:val="10"/>
              </w:rPr>
              <w:t xml:space="preserve"> </w:t>
            </w:r>
            <w:r>
              <w:t>this Contract,</w:t>
            </w:r>
            <w:r>
              <w:rPr>
                <w:spacing w:val="5"/>
              </w:rPr>
              <w:t xml:space="preserve"> </w:t>
            </w:r>
            <w:r>
              <w:rPr>
                <w:spacing w:val="-4"/>
              </w:rPr>
              <w:t>GoN,</w:t>
            </w:r>
          </w:p>
          <w:p w:rsidR="002D4CBB" w:rsidRDefault="005A2A72">
            <w:pPr>
              <w:pStyle w:val="TableParagraph"/>
              <w:spacing w:line="250" w:lineRule="exact"/>
              <w:ind w:left="484"/>
            </w:pPr>
            <w:r>
              <w:t>Public</w:t>
            </w:r>
            <w:r>
              <w:rPr>
                <w:spacing w:val="40"/>
              </w:rPr>
              <w:t xml:space="preserve"> </w:t>
            </w:r>
            <w:r>
              <w:t>Procurement</w:t>
            </w:r>
            <w:r>
              <w:rPr>
                <w:spacing w:val="74"/>
              </w:rPr>
              <w:t xml:space="preserve"> </w:t>
            </w:r>
            <w:r>
              <w:t>Monitoring</w:t>
            </w:r>
            <w:r>
              <w:rPr>
                <w:spacing w:val="40"/>
              </w:rPr>
              <w:t xml:space="preserve"> </w:t>
            </w:r>
            <w:r>
              <w:t>Office</w:t>
            </w:r>
            <w:r>
              <w:rPr>
                <w:spacing w:val="40"/>
              </w:rPr>
              <w:t xml:space="preserve"> </w:t>
            </w:r>
            <w:r>
              <w:t>(PPMO),</w:t>
            </w:r>
            <w:r>
              <w:rPr>
                <w:spacing w:val="75"/>
              </w:rPr>
              <w:t xml:space="preserve"> </w:t>
            </w:r>
            <w:r>
              <w:t>on</w:t>
            </w:r>
            <w:r>
              <w:rPr>
                <w:spacing w:val="40"/>
              </w:rPr>
              <w:t xml:space="preserve"> </w:t>
            </w:r>
            <w:r>
              <w:t>the</w:t>
            </w:r>
            <w:r>
              <w:rPr>
                <w:spacing w:val="40"/>
              </w:rPr>
              <w:t xml:space="preserve"> </w:t>
            </w:r>
            <w:r>
              <w:t>recommendation</w:t>
            </w:r>
            <w:r>
              <w:rPr>
                <w:spacing w:val="40"/>
              </w:rPr>
              <w:t xml:space="preserve"> </w:t>
            </w:r>
            <w:r>
              <w:t>of procuring</w:t>
            </w:r>
            <w:r>
              <w:rPr>
                <w:spacing w:val="-15"/>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8"/>
              </w:rPr>
              <w:t xml:space="preserve"> </w:t>
            </w:r>
            <w:r>
              <w:t>Bidder</w:t>
            </w:r>
            <w:r>
              <w:rPr>
                <w:spacing w:val="-4"/>
              </w:rPr>
              <w:t xml:space="preserve"> </w:t>
            </w:r>
            <w:r>
              <w:t>or</w:t>
            </w:r>
            <w:r>
              <w:rPr>
                <w:spacing w:val="-9"/>
              </w:rPr>
              <w:t xml:space="preserve"> </w:t>
            </w:r>
            <w:r>
              <w:t>contractor</w:t>
            </w:r>
            <w:r>
              <w:rPr>
                <w:spacing w:val="-8"/>
              </w:rPr>
              <w:t xml:space="preserve"> </w:t>
            </w:r>
            <w:r>
              <w:t>for</w:t>
            </w:r>
            <w:r>
              <w:rPr>
                <w:spacing w:val="-9"/>
              </w:rPr>
              <w:t xml:space="preserve"> </w:t>
            </w:r>
            <w:r>
              <w:t>its</w:t>
            </w:r>
            <w:r>
              <w:rPr>
                <w:spacing w:val="-10"/>
              </w:rPr>
              <w:t xml:space="preserve"> </w:t>
            </w:r>
            <w:r>
              <w:t>conduct</w:t>
            </w:r>
            <w:r>
              <w:rPr>
                <w:spacing w:val="-11"/>
              </w:rPr>
              <w:t xml:space="preserve"> </w:t>
            </w:r>
            <w:r>
              <w:t>for</w:t>
            </w:r>
            <w:r>
              <w:rPr>
                <w:spacing w:val="-12"/>
              </w:rPr>
              <w:t xml:space="preserve"> </w:t>
            </w:r>
            <w:r>
              <w:t>a</w:t>
            </w:r>
            <w:r>
              <w:rPr>
                <w:spacing w:val="-9"/>
              </w:rPr>
              <w:t xml:space="preserve"> </w:t>
            </w:r>
            <w:r>
              <w:t>period</w:t>
            </w:r>
            <w:r>
              <w:rPr>
                <w:spacing w:val="-11"/>
              </w:rPr>
              <w:t xml:space="preserve"> </w:t>
            </w:r>
            <w:r>
              <w:rPr>
                <w:spacing w:val="-5"/>
              </w:rPr>
              <w:t>of</w:t>
            </w:r>
          </w:p>
        </w:tc>
      </w:tr>
    </w:tbl>
    <w:p w:rsidR="002D4CBB" w:rsidRDefault="002D4CBB">
      <w:pPr>
        <w:pStyle w:val="TableParagraph"/>
        <w:spacing w:line="250"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2515"/>
        </w:trPr>
        <w:tc>
          <w:tcPr>
            <w:tcW w:w="1729" w:type="dxa"/>
          </w:tcPr>
          <w:p w:rsidR="002D4CBB" w:rsidRDefault="002D4CBB">
            <w:pPr>
              <w:pStyle w:val="TableParagraph"/>
            </w:pPr>
          </w:p>
        </w:tc>
        <w:tc>
          <w:tcPr>
            <w:tcW w:w="7837" w:type="dxa"/>
          </w:tcPr>
          <w:p w:rsidR="002D4CBB" w:rsidRDefault="005A2A72">
            <w:pPr>
              <w:pStyle w:val="TableParagraph"/>
              <w:spacing w:before="1"/>
              <w:ind w:left="484" w:right="98"/>
              <w:jc w:val="both"/>
            </w:pPr>
            <w:r>
              <w:t>one (1) to three (3) years on the following grounds and seriousness of the act committed by the bidder or contractor:</w:t>
            </w:r>
          </w:p>
          <w:p w:rsidR="002D4CBB" w:rsidRDefault="005A2A72">
            <w:pPr>
              <w:pStyle w:val="TableParagraph"/>
              <w:numPr>
                <w:ilvl w:val="0"/>
                <w:numId w:val="23"/>
              </w:numPr>
              <w:tabs>
                <w:tab w:val="left" w:pos="484"/>
                <w:tab w:val="left" w:pos="755"/>
              </w:tabs>
              <w:spacing w:before="118" w:line="242" w:lineRule="auto"/>
              <w:ind w:right="97"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3"/>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3"/>
              </w:rPr>
              <w:t xml:space="preserve"> </w:t>
            </w:r>
            <w:r>
              <w:rPr>
                <w:spacing w:val="-2"/>
              </w:rPr>
              <w:t>has</w:t>
            </w:r>
            <w:r>
              <w:rPr>
                <w:spacing w:val="-5"/>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6"/>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4"/>
              </w:rPr>
              <w:t xml:space="preserve"> </w:t>
            </w:r>
            <w:r>
              <w:t>not</w:t>
            </w:r>
            <w:r>
              <w:rPr>
                <w:spacing w:val="-13"/>
              </w:rPr>
              <w:t xml:space="preserve"> </w:t>
            </w:r>
            <w:r>
              <w:t>of</w:t>
            </w:r>
            <w:r>
              <w:rPr>
                <w:spacing w:val="-14"/>
              </w:rPr>
              <w:t xml:space="preserve"> </w:t>
            </w:r>
            <w:r>
              <w:t>the</w:t>
            </w:r>
            <w:r>
              <w:rPr>
                <w:spacing w:val="-14"/>
              </w:rPr>
              <w:t xml:space="preserve"> </w:t>
            </w:r>
            <w:r>
              <w:t>specified</w:t>
            </w:r>
            <w:r>
              <w:rPr>
                <w:spacing w:val="-13"/>
              </w:rPr>
              <w:t xml:space="preserve"> </w:t>
            </w:r>
            <w:r>
              <w:t>quality</w:t>
            </w:r>
            <w:r>
              <w:rPr>
                <w:spacing w:val="-14"/>
              </w:rPr>
              <w:t xml:space="preserve"> </w:t>
            </w:r>
            <w:r>
              <w:t>as</w:t>
            </w:r>
            <w:r>
              <w:rPr>
                <w:spacing w:val="-14"/>
              </w:rPr>
              <w:t xml:space="preserve"> </w:t>
            </w:r>
            <w:r>
              <w:t>per</w:t>
            </w:r>
            <w:r>
              <w:rPr>
                <w:spacing w:val="-14"/>
              </w:rPr>
              <w:t xml:space="preserve"> </w:t>
            </w:r>
            <w:r>
              <w:t>the</w:t>
            </w:r>
            <w:r>
              <w:rPr>
                <w:spacing w:val="-13"/>
              </w:rPr>
              <w:t xml:space="preserve"> </w:t>
            </w:r>
            <w:r>
              <w:rPr>
                <w:spacing w:val="-2"/>
              </w:rPr>
              <w:t>contract.</w:t>
            </w:r>
          </w:p>
          <w:p w:rsidR="002D4CBB" w:rsidRDefault="005A2A72">
            <w:pPr>
              <w:pStyle w:val="TableParagraph"/>
              <w:numPr>
                <w:ilvl w:val="0"/>
                <w:numId w:val="23"/>
              </w:numPr>
              <w:tabs>
                <w:tab w:val="left" w:pos="484"/>
                <w:tab w:val="left" w:pos="702"/>
              </w:tabs>
              <w:spacing w:before="107"/>
              <w:ind w:right="105"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10"/>
              </w:rPr>
              <w:t xml:space="preserve"> </w:t>
            </w:r>
            <w:r>
              <w:t>in</w:t>
            </w:r>
            <w:r>
              <w:rPr>
                <w:spacing w:val="-13"/>
              </w:rPr>
              <w:t xml:space="preserve"> </w:t>
            </w:r>
            <w:r>
              <w:t>a</w:t>
            </w:r>
            <w:r>
              <w:rPr>
                <w:spacing w:val="-10"/>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10"/>
              </w:rPr>
              <w:t xml:space="preserve"> </w:t>
            </w:r>
            <w:r>
              <w:t>disqualified</w:t>
            </w:r>
            <w:r>
              <w:rPr>
                <w:spacing w:val="-9"/>
              </w:rPr>
              <w:t xml:space="preserve"> </w:t>
            </w:r>
            <w:r>
              <w:t>for taking part in procurement contract,</w:t>
            </w:r>
          </w:p>
          <w:p w:rsidR="002D4CBB" w:rsidRDefault="005A2A72">
            <w:pPr>
              <w:pStyle w:val="TableParagraph"/>
              <w:numPr>
                <w:ilvl w:val="0"/>
                <w:numId w:val="23"/>
              </w:numPr>
              <w:tabs>
                <w:tab w:val="left" w:pos="484"/>
                <w:tab w:val="left" w:pos="736"/>
              </w:tabs>
              <w:spacing w:line="250" w:lineRule="exact"/>
              <w:ind w:right="108" w:hanging="92"/>
              <w:jc w:val="both"/>
            </w:pPr>
            <w:r>
              <w:t>If it is established that the Contractor has engaged in corrupt or fraudulent practices in competing for or in executing the</w:t>
            </w:r>
            <w:r>
              <w:rPr>
                <w:spacing w:val="-5"/>
              </w:rPr>
              <w:t xml:space="preserve"> </w:t>
            </w:r>
            <w:r>
              <w:t>Contract.</w:t>
            </w:r>
          </w:p>
        </w:tc>
      </w:tr>
      <w:tr w:rsidR="002D4CBB">
        <w:trPr>
          <w:trHeight w:val="1761"/>
        </w:trPr>
        <w:tc>
          <w:tcPr>
            <w:tcW w:w="1729" w:type="dxa"/>
            <w:vMerge w:val="restart"/>
          </w:tcPr>
          <w:p w:rsidR="002D4CBB" w:rsidRDefault="005A2A72">
            <w:pPr>
              <w:pStyle w:val="TableParagraph"/>
              <w:tabs>
                <w:tab w:val="left" w:pos="853"/>
              </w:tabs>
              <w:spacing w:before="1" w:line="273" w:lineRule="auto"/>
              <w:ind w:left="470" w:right="101" w:hanging="360"/>
            </w:pPr>
            <w:bookmarkStart w:id="188" w:name="_bookmark81"/>
            <w:bookmarkEnd w:id="188"/>
            <w:r>
              <w:rPr>
                <w:spacing w:val="-4"/>
              </w:rPr>
              <w:t>75.</w:t>
            </w:r>
            <w:r>
              <w:tab/>
            </w:r>
            <w:r>
              <w:tab/>
            </w:r>
            <w:r>
              <w:rPr>
                <w:spacing w:val="-4"/>
              </w:rPr>
              <w:t xml:space="preserve">Payment upon </w:t>
            </w:r>
            <w:r>
              <w:rPr>
                <w:spacing w:val="-2"/>
              </w:rPr>
              <w:t>Termination</w:t>
            </w:r>
          </w:p>
        </w:tc>
        <w:tc>
          <w:tcPr>
            <w:tcW w:w="7837" w:type="dxa"/>
          </w:tcPr>
          <w:p w:rsidR="002D4CBB" w:rsidRDefault="005A2A72">
            <w:pPr>
              <w:pStyle w:val="TableParagraph"/>
              <w:spacing w:before="121"/>
              <w:ind w:left="542" w:right="92"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2"/>
              </w:rPr>
              <w:t xml:space="preserve"> </w:t>
            </w:r>
            <w:r>
              <w:t>value</w:t>
            </w:r>
            <w:r>
              <w:rPr>
                <w:spacing w:val="-2"/>
              </w:rPr>
              <w:t xml:space="preserve"> </w:t>
            </w:r>
            <w:r>
              <w:t>of</w:t>
            </w:r>
            <w:r>
              <w:rPr>
                <w:spacing w:val="-2"/>
              </w:rPr>
              <w:t xml:space="preserve"> </w:t>
            </w:r>
            <w:r>
              <w:t>the</w:t>
            </w:r>
            <w:r>
              <w:rPr>
                <w:spacing w:val="-2"/>
              </w:rPr>
              <w:t xml:space="preserve"> </w:t>
            </w:r>
            <w:r>
              <w:t>work done</w:t>
            </w:r>
            <w:r>
              <w:rPr>
                <w:spacing w:val="-7"/>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3"/>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debt payable</w:t>
            </w:r>
            <w:r>
              <w:rPr>
                <w:spacing w:val="-4"/>
              </w:rPr>
              <w:t xml:space="preserve"> </w:t>
            </w:r>
            <w:r>
              <w:t>to</w:t>
            </w:r>
            <w:r>
              <w:rPr>
                <w:spacing w:val="-7"/>
              </w:rPr>
              <w:t xml:space="preserve"> </w:t>
            </w:r>
            <w:r>
              <w:t>the Employer.</w:t>
            </w:r>
          </w:p>
        </w:tc>
      </w:tr>
      <w:tr w:rsidR="002D4CBB">
        <w:trPr>
          <w:trHeight w:val="175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10"/>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0"/>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2"/>
              </w:rPr>
              <w:t xml:space="preserve"> </w:t>
            </w:r>
            <w:r>
              <w:t>received</w:t>
            </w:r>
            <w:r>
              <w:rPr>
                <w:spacing w:val="-11"/>
              </w:rPr>
              <w:t xml:space="preserve"> </w:t>
            </w:r>
            <w:r>
              <w:t>up</w:t>
            </w:r>
            <w:r>
              <w:rPr>
                <w:spacing w:val="-12"/>
              </w:rPr>
              <w:t xml:space="preserve"> </w:t>
            </w:r>
            <w:r>
              <w:t>to</w:t>
            </w:r>
            <w:r>
              <w:rPr>
                <w:spacing w:val="-14"/>
              </w:rPr>
              <w:t xml:space="preserve"> </w:t>
            </w:r>
            <w:r>
              <w:t>the</w:t>
            </w:r>
            <w:r>
              <w:rPr>
                <w:spacing w:val="-13"/>
              </w:rPr>
              <w:t xml:space="preserve"> </w:t>
            </w:r>
            <w:r>
              <w:t>date</w:t>
            </w:r>
            <w:r>
              <w:rPr>
                <w:spacing w:val="-14"/>
              </w:rPr>
              <w:t xml:space="preserve"> </w:t>
            </w:r>
            <w:r>
              <w:t>of</w:t>
            </w:r>
            <w:r>
              <w:rPr>
                <w:spacing w:val="-12"/>
              </w:rPr>
              <w:t xml:space="preserve"> </w:t>
            </w:r>
            <w:r>
              <w:t>the</w:t>
            </w:r>
            <w:r>
              <w:rPr>
                <w:spacing w:val="-14"/>
              </w:rPr>
              <w:t xml:space="preserve"> </w:t>
            </w:r>
            <w:r>
              <w:t>certificate.</w:t>
            </w:r>
          </w:p>
        </w:tc>
      </w:tr>
      <w:tr w:rsidR="002D4CBB">
        <w:trPr>
          <w:trHeight w:val="3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line="259" w:lineRule="auto"/>
              <w:ind w:left="109" w:right="89"/>
            </w:pPr>
            <w:r>
              <w:t>75.3 If the Contract is terminated because of fundamental breach of Contract or</w:t>
            </w:r>
            <w:r>
              <w:rPr>
                <w:spacing w:val="25"/>
              </w:rPr>
              <w:t xml:space="preserve"> </w:t>
            </w:r>
            <w:r>
              <w:t>for</w:t>
            </w:r>
            <w:r>
              <w:rPr>
                <w:spacing w:val="40"/>
              </w:rPr>
              <w:t xml:space="preserve"> </w:t>
            </w:r>
            <w:r>
              <w:t>any other fault by the Contractor, the Employer may:</w:t>
            </w:r>
          </w:p>
          <w:p w:rsidR="002D4CBB" w:rsidRDefault="005A2A72">
            <w:pPr>
              <w:pStyle w:val="TableParagraph"/>
              <w:numPr>
                <w:ilvl w:val="0"/>
                <w:numId w:val="1"/>
              </w:numPr>
              <w:tabs>
                <w:tab w:val="left" w:pos="635"/>
              </w:tabs>
              <w:spacing w:before="155" w:line="259" w:lineRule="auto"/>
              <w:ind w:right="108" w:firstLine="0"/>
              <w:jc w:val="both"/>
            </w:pPr>
            <w:r>
              <w:t>withhold</w:t>
            </w:r>
            <w:r>
              <w:rPr>
                <w:spacing w:val="-3"/>
              </w:rPr>
              <w:t xml:space="preserve"> </w:t>
            </w:r>
            <w:r>
              <w:t>further payments to</w:t>
            </w:r>
            <w:r>
              <w:rPr>
                <w:spacing w:val="-3"/>
              </w:rPr>
              <w:t xml:space="preserve"> </w:t>
            </w:r>
            <w:r>
              <w:t>the</w:t>
            </w:r>
            <w:r>
              <w:rPr>
                <w:spacing w:val="-5"/>
              </w:rPr>
              <w:t xml:space="preserve"> </w:t>
            </w:r>
            <w:r>
              <w:t>Contractor until</w:t>
            </w:r>
            <w:r>
              <w:rPr>
                <w:spacing w:val="-2"/>
              </w:rPr>
              <w:t xml:space="preserve"> </w:t>
            </w:r>
            <w:r>
              <w:t>the</w:t>
            </w:r>
            <w:r>
              <w:rPr>
                <w:spacing w:val="-5"/>
              </w:rPr>
              <w:t xml:space="preserve"> </w:t>
            </w:r>
            <w:r>
              <w:t>costs of</w:t>
            </w:r>
            <w:r>
              <w:rPr>
                <w:spacing w:val="-1"/>
              </w:rPr>
              <w:t xml:space="preserve"> </w:t>
            </w:r>
            <w:r>
              <w:t>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2D4CBB" w:rsidRDefault="005A2A72">
            <w:pPr>
              <w:pStyle w:val="TableParagraph"/>
              <w:numPr>
                <w:ilvl w:val="0"/>
                <w:numId w:val="1"/>
              </w:numPr>
              <w:tabs>
                <w:tab w:val="left" w:pos="655"/>
              </w:tabs>
              <w:spacing w:before="160" w:line="259" w:lineRule="auto"/>
              <w:ind w:right="103" w:firstLine="0"/>
              <w:jc w:val="both"/>
            </w:pPr>
            <w:r>
              <w:t>recover from the Contractor any losses and damages incurred by the Employer and any extra costs of completing the</w:t>
            </w:r>
            <w:r>
              <w:rPr>
                <w:spacing w:val="-1"/>
              </w:rPr>
              <w:t xml:space="preserve"> </w:t>
            </w:r>
            <w:r>
              <w:t>Works, after allowing for any sum due</w:t>
            </w:r>
            <w:r>
              <w:rPr>
                <w:spacing w:val="-1"/>
              </w:rPr>
              <w:t xml:space="preserve"> </w:t>
            </w:r>
            <w:r>
              <w:t>to the Contractor, as Government dues. After recovering any such losses, damages and extra costs, the Employer shall pay any balance to the Contractor.</w:t>
            </w:r>
          </w:p>
          <w:p w:rsidR="002D4CBB" w:rsidRDefault="005A2A72">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2D4CBB" w:rsidRDefault="005A2A72">
            <w:pPr>
              <w:pStyle w:val="TableParagraph"/>
              <w:spacing w:before="184"/>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40"/>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2D4CBB">
        <w:trPr>
          <w:trHeight w:val="998"/>
        </w:trPr>
        <w:tc>
          <w:tcPr>
            <w:tcW w:w="1729" w:type="dxa"/>
          </w:tcPr>
          <w:p w:rsidR="002D4CBB" w:rsidRDefault="005A2A72">
            <w:pPr>
              <w:pStyle w:val="TableParagraph"/>
              <w:spacing w:line="244" w:lineRule="exact"/>
              <w:ind w:left="110"/>
            </w:pPr>
            <w:bookmarkStart w:id="189" w:name="_bookmark82"/>
            <w:bookmarkEnd w:id="189"/>
            <w:r>
              <w:t>76.</w:t>
            </w:r>
            <w:r>
              <w:rPr>
                <w:spacing w:val="-2"/>
              </w:rPr>
              <w:t xml:space="preserve"> Property</w:t>
            </w:r>
          </w:p>
        </w:tc>
        <w:tc>
          <w:tcPr>
            <w:tcW w:w="7837" w:type="dxa"/>
          </w:tcPr>
          <w:p w:rsidR="002D4CBB" w:rsidRDefault="005A2A72">
            <w:pPr>
              <w:pStyle w:val="TableParagraph"/>
              <w:spacing w:before="121"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0"/>
              </w:rPr>
              <w:t xml:space="preserve"> </w:t>
            </w:r>
            <w:r>
              <w:t>of</w:t>
            </w:r>
            <w:r>
              <w:rPr>
                <w:spacing w:val="-12"/>
              </w:rPr>
              <w:t xml:space="preserve"> </w:t>
            </w:r>
            <w:r>
              <w:t>the</w:t>
            </w:r>
            <w:r>
              <w:rPr>
                <w:spacing w:val="-12"/>
              </w:rPr>
              <w:t xml:space="preserve"> </w:t>
            </w:r>
            <w:r>
              <w:t>Employer</w:t>
            </w:r>
            <w:r>
              <w:rPr>
                <w:spacing w:val="-4"/>
              </w:rPr>
              <w:t xml:space="preserve"> </w:t>
            </w:r>
            <w:r>
              <w:t>if</w:t>
            </w:r>
            <w:r>
              <w:rPr>
                <w:spacing w:val="-12"/>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0"/>
              </w:rPr>
              <w:t xml:space="preserve"> </w:t>
            </w:r>
            <w:r>
              <w:t>because</w:t>
            </w:r>
            <w:r>
              <w:rPr>
                <w:spacing w:val="-8"/>
              </w:rPr>
              <w:t xml:space="preserve"> </w:t>
            </w:r>
            <w:r>
              <w:t>of the Contractor’s default.</w:t>
            </w:r>
          </w:p>
        </w:tc>
      </w:tr>
      <w:tr w:rsidR="002D4CBB">
        <w:trPr>
          <w:trHeight w:val="1756"/>
        </w:trPr>
        <w:tc>
          <w:tcPr>
            <w:tcW w:w="1729" w:type="dxa"/>
          </w:tcPr>
          <w:p w:rsidR="002D4CBB" w:rsidRDefault="005A2A72">
            <w:pPr>
              <w:pStyle w:val="TableParagraph"/>
              <w:spacing w:line="273" w:lineRule="auto"/>
              <w:ind w:left="379" w:hanging="269"/>
            </w:pPr>
            <w:bookmarkStart w:id="190" w:name="_bookmark83"/>
            <w:bookmarkEnd w:id="190"/>
            <w:r>
              <w:t>77.Release</w:t>
            </w:r>
            <w:r>
              <w:rPr>
                <w:spacing w:val="35"/>
              </w:rPr>
              <w:t xml:space="preserve"> </w:t>
            </w:r>
            <w:r>
              <w:t xml:space="preserve">from </w:t>
            </w:r>
            <w:r>
              <w:rPr>
                <w:spacing w:val="-2"/>
              </w:rPr>
              <w:t>Performance</w:t>
            </w:r>
          </w:p>
        </w:tc>
        <w:tc>
          <w:tcPr>
            <w:tcW w:w="7837" w:type="dxa"/>
          </w:tcPr>
          <w:p w:rsidR="002D4CBB" w:rsidRDefault="005A2A72">
            <w:pPr>
              <w:pStyle w:val="TableParagraph"/>
              <w:spacing w:before="146" w:line="232" w:lineRule="auto"/>
              <w:ind w:left="542" w:right="96"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1"/>
              </w:rPr>
              <w:t xml:space="preserve"> </w:t>
            </w:r>
            <w:r>
              <w:rPr>
                <w:spacing w:val="-2"/>
              </w:rPr>
              <w:t>for</w:t>
            </w:r>
            <w:r>
              <w:rPr>
                <w:spacing w:val="-8"/>
              </w:rPr>
              <w:t xml:space="preserve"> </w:t>
            </w:r>
            <w:r>
              <w:rPr>
                <w:spacing w:val="-2"/>
              </w:rPr>
              <w:t>all</w:t>
            </w:r>
            <w:r>
              <w:rPr>
                <w:spacing w:val="-11"/>
              </w:rPr>
              <w:t xml:space="preserve"> </w:t>
            </w:r>
            <w:r>
              <w:rPr>
                <w:spacing w:val="-2"/>
              </w:rPr>
              <w:t>work</w:t>
            </w:r>
            <w:r>
              <w:rPr>
                <w:spacing w:val="-12"/>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7"/>
              </w:rPr>
              <w:t xml:space="preserve"> </w:t>
            </w:r>
            <w:r>
              <w:rPr>
                <w:spacing w:val="-2"/>
              </w:rPr>
              <w:t>it</w:t>
            </w:r>
            <w:r>
              <w:rPr>
                <w:spacing w:val="-10"/>
              </w:rPr>
              <w:t xml:space="preserve"> </w:t>
            </w:r>
            <w:r>
              <w:rPr>
                <w:spacing w:val="-2"/>
              </w:rPr>
              <w:t>and</w:t>
            </w:r>
            <w:r>
              <w:rPr>
                <w:spacing w:val="-8"/>
              </w:rPr>
              <w:t xml:space="preserve"> </w:t>
            </w:r>
            <w:r>
              <w:rPr>
                <w:spacing w:val="-2"/>
              </w:rPr>
              <w:t>for</w:t>
            </w:r>
            <w:r>
              <w:rPr>
                <w:spacing w:val="-8"/>
              </w:rPr>
              <w:t xml:space="preserve"> </w:t>
            </w:r>
            <w:r>
              <w:rPr>
                <w:spacing w:val="-2"/>
              </w:rPr>
              <w:t>any</w:t>
            </w:r>
            <w:r>
              <w:rPr>
                <w:spacing w:val="-12"/>
              </w:rPr>
              <w:t xml:space="preserve"> </w:t>
            </w:r>
            <w:r>
              <w:rPr>
                <w:spacing w:val="-2"/>
              </w:rPr>
              <w:t>work</w:t>
            </w:r>
            <w:r>
              <w:rPr>
                <w:spacing w:val="-11"/>
              </w:rPr>
              <w:t xml:space="preserve"> </w:t>
            </w:r>
            <w:r>
              <w:rPr>
                <w:spacing w:val="-2"/>
              </w:rPr>
              <w:t>carried</w:t>
            </w:r>
            <w:r>
              <w:rPr>
                <w:spacing w:val="-12"/>
              </w:rPr>
              <w:t xml:space="preserve"> </w:t>
            </w:r>
            <w:r>
              <w:rPr>
                <w:spacing w:val="-2"/>
              </w:rPr>
              <w:t xml:space="preserve">out </w:t>
            </w:r>
            <w:r>
              <w:t>afterwards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bl>
    <w:p w:rsidR="002D4CBB" w:rsidRDefault="002D4CBB">
      <w:pPr>
        <w:pStyle w:val="TableParagraph"/>
        <w:spacing w:line="232" w:lineRule="auto"/>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2251"/>
        </w:trPr>
        <w:tc>
          <w:tcPr>
            <w:tcW w:w="1729" w:type="dxa"/>
          </w:tcPr>
          <w:p w:rsidR="002D4CBB" w:rsidRDefault="005A2A72">
            <w:pPr>
              <w:pStyle w:val="TableParagraph"/>
              <w:tabs>
                <w:tab w:val="left" w:pos="618"/>
                <w:tab w:val="left" w:pos="1334"/>
              </w:tabs>
              <w:spacing w:line="278" w:lineRule="auto"/>
              <w:ind w:left="379" w:right="96" w:hanging="269"/>
            </w:pPr>
            <w:bookmarkStart w:id="191" w:name="_bookmark84"/>
            <w:bookmarkEnd w:id="191"/>
            <w:r>
              <w:rPr>
                <w:spacing w:val="-4"/>
              </w:rPr>
              <w:t>78.</w:t>
            </w:r>
            <w:r>
              <w:tab/>
            </w:r>
            <w:r>
              <w:tab/>
            </w:r>
            <w:r>
              <w:rPr>
                <w:spacing w:val="-2"/>
              </w:rPr>
              <w:t xml:space="preserve">Suspension </w:t>
            </w:r>
            <w:r>
              <w:rPr>
                <w:spacing w:val="-5"/>
              </w:rPr>
              <w:t>of</w:t>
            </w:r>
            <w:r>
              <w:tab/>
            </w:r>
            <w:r>
              <w:tab/>
            </w:r>
            <w:r>
              <w:rPr>
                <w:spacing w:val="-5"/>
              </w:rPr>
              <w:t>DP</w:t>
            </w:r>
          </w:p>
          <w:p w:rsidR="002D4CBB" w:rsidRDefault="005A2A72">
            <w:pPr>
              <w:pStyle w:val="TableParagraph"/>
              <w:spacing w:line="273" w:lineRule="auto"/>
              <w:ind w:left="379"/>
            </w:pPr>
            <w:r>
              <w:rPr>
                <w:spacing w:val="-2"/>
              </w:rPr>
              <w:t>Loan/Credit/ Grant</w:t>
            </w:r>
          </w:p>
        </w:tc>
        <w:tc>
          <w:tcPr>
            <w:tcW w:w="7837" w:type="dxa"/>
          </w:tcPr>
          <w:p w:rsidR="002D4CBB" w:rsidRDefault="005A2A72">
            <w:pPr>
              <w:pStyle w:val="TableParagraph"/>
              <w:numPr>
                <w:ilvl w:val="1"/>
                <w:numId w:val="22"/>
              </w:numPr>
              <w:tabs>
                <w:tab w:val="left" w:pos="534"/>
                <w:tab w:val="left" w:pos="542"/>
              </w:tabs>
              <w:spacing w:before="121"/>
              <w:ind w:right="102"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2D4CBB" w:rsidRDefault="005A2A72">
            <w:pPr>
              <w:pStyle w:val="TableParagraph"/>
              <w:numPr>
                <w:ilvl w:val="2"/>
                <w:numId w:val="22"/>
              </w:numPr>
              <w:tabs>
                <w:tab w:val="left" w:pos="808"/>
                <w:tab w:val="left" w:pos="810"/>
              </w:tabs>
              <w:spacing w:before="118" w:line="242" w:lineRule="auto"/>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2D4CBB" w:rsidRDefault="005A2A72">
            <w:pPr>
              <w:pStyle w:val="TableParagraph"/>
              <w:numPr>
                <w:ilvl w:val="2"/>
                <w:numId w:val="22"/>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1"/>
              </w:rPr>
              <w:t xml:space="preserve"> </w:t>
            </w:r>
            <w:r>
              <w:t>received</w:t>
            </w:r>
            <w:r>
              <w:rPr>
                <w:spacing w:val="-11"/>
              </w:rPr>
              <w:t xml:space="preserve"> </w:t>
            </w:r>
            <w:r>
              <w:t>sums</w:t>
            </w:r>
            <w:r>
              <w:rPr>
                <w:spacing w:val="-7"/>
              </w:rPr>
              <w:t xml:space="preserve"> </w:t>
            </w:r>
            <w:r>
              <w:t>due</w:t>
            </w:r>
            <w:r>
              <w:rPr>
                <w:spacing w:val="-9"/>
              </w:rPr>
              <w:t xml:space="preserve"> </w:t>
            </w:r>
            <w:r>
              <w:t>him</w:t>
            </w:r>
            <w:r>
              <w:rPr>
                <w:spacing w:val="-11"/>
              </w:rPr>
              <w:t xml:space="preserve"> </w:t>
            </w:r>
            <w:r>
              <w:t>within</w:t>
            </w:r>
            <w:r>
              <w:rPr>
                <w:spacing w:val="-11"/>
              </w:rPr>
              <w:t xml:space="preserve"> </w:t>
            </w:r>
            <w:r>
              <w:t>the</w:t>
            </w:r>
            <w:r>
              <w:rPr>
                <w:spacing w:val="-8"/>
              </w:rPr>
              <w:t xml:space="preserve"> </w:t>
            </w:r>
            <w:r>
              <w:t>30</w:t>
            </w:r>
            <w:r>
              <w:rPr>
                <w:spacing w:val="-7"/>
              </w:rPr>
              <w:t xml:space="preserve"> </w:t>
            </w:r>
            <w:r>
              <w:t>days</w:t>
            </w:r>
            <w:r>
              <w:rPr>
                <w:spacing w:val="-11"/>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2D4CBB">
        <w:trPr>
          <w:trHeight w:val="2011"/>
        </w:trPr>
        <w:tc>
          <w:tcPr>
            <w:tcW w:w="1729" w:type="dxa"/>
            <w:vMerge w:val="restart"/>
          </w:tcPr>
          <w:p w:rsidR="002D4CBB" w:rsidRDefault="005A2A72">
            <w:pPr>
              <w:pStyle w:val="TableParagraph"/>
              <w:spacing w:line="244" w:lineRule="exact"/>
              <w:ind w:left="110"/>
            </w:pPr>
            <w:bookmarkStart w:id="192" w:name="_bookmark85"/>
            <w:bookmarkEnd w:id="192"/>
            <w:r>
              <w:t>79.</w:t>
            </w:r>
            <w:r>
              <w:rPr>
                <w:spacing w:val="4"/>
              </w:rPr>
              <w:t xml:space="preserve"> </w:t>
            </w:r>
            <w:r>
              <w:rPr>
                <w:spacing w:val="-2"/>
              </w:rPr>
              <w:t>Eligibility</w:t>
            </w:r>
          </w:p>
        </w:tc>
        <w:tc>
          <w:tcPr>
            <w:tcW w:w="7837" w:type="dxa"/>
          </w:tcPr>
          <w:p w:rsidR="002D4CBB" w:rsidRDefault="005A2A72">
            <w:pPr>
              <w:pStyle w:val="TableParagraph"/>
              <w:spacing w:before="121"/>
              <w:ind w:left="585" w:right="95" w:hanging="476"/>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2D4CBB">
        <w:trPr>
          <w:trHeight w:val="1507"/>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2D4CBB">
        <w:trPr>
          <w:trHeight w:val="175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585" w:right="100" w:hanging="476"/>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2D4CBB">
        <w:trPr>
          <w:trHeight w:val="1363"/>
        </w:trPr>
        <w:tc>
          <w:tcPr>
            <w:tcW w:w="1729" w:type="dxa"/>
          </w:tcPr>
          <w:p w:rsidR="002D4CBB" w:rsidRDefault="005A2A72">
            <w:pPr>
              <w:pStyle w:val="TableParagraph"/>
              <w:tabs>
                <w:tab w:val="left" w:pos="1045"/>
              </w:tabs>
              <w:spacing w:line="273" w:lineRule="auto"/>
              <w:ind w:left="470" w:right="100" w:hanging="360"/>
            </w:pPr>
            <w:bookmarkStart w:id="193" w:name="_bookmark86"/>
            <w:bookmarkEnd w:id="193"/>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2D4CBB" w:rsidRDefault="005A2A72">
            <w:pPr>
              <w:pStyle w:val="TableParagraph"/>
              <w:spacing w:before="140"/>
              <w:ind w:left="585" w:right="89" w:hanging="476"/>
            </w:pPr>
            <w:r>
              <w:t>80.1</w:t>
            </w:r>
            <w:r>
              <w:rPr>
                <w:spacing w:val="-5"/>
              </w:rPr>
              <w:t xml:space="preserve"> </w:t>
            </w:r>
            <w:r>
              <w:t>The</w:t>
            </w:r>
            <w:r>
              <w:rPr>
                <w:spacing w:val="-7"/>
              </w:rPr>
              <w:t xml:space="preserve"> </w:t>
            </w:r>
            <w:r>
              <w:t>Project Manager’s duties and</w:t>
            </w:r>
            <w:r>
              <w:rPr>
                <w:spacing w:val="-5"/>
              </w:rPr>
              <w:t xml:space="preserve"> </w:t>
            </w:r>
            <w:r>
              <w:t>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2D4CBB">
        <w:trPr>
          <w:trHeight w:val="3024"/>
        </w:trPr>
        <w:tc>
          <w:tcPr>
            <w:tcW w:w="1729" w:type="dxa"/>
          </w:tcPr>
          <w:p w:rsidR="002D4CBB" w:rsidRDefault="005A2A72">
            <w:pPr>
              <w:pStyle w:val="TableParagraph"/>
              <w:spacing w:line="276" w:lineRule="auto"/>
              <w:ind w:left="470" w:right="115" w:hanging="360"/>
            </w:pPr>
            <w:bookmarkStart w:id="194" w:name="_bookmark87"/>
            <w:bookmarkEnd w:id="194"/>
            <w:r>
              <w:t>81.Quarries</w:t>
            </w:r>
            <w:r>
              <w:rPr>
                <w:spacing w:val="68"/>
              </w:rPr>
              <w:t xml:space="preserve"> </w:t>
            </w:r>
            <w:r>
              <w:t xml:space="preserve">and </w:t>
            </w:r>
            <w:r>
              <w:rPr>
                <w:spacing w:val="-2"/>
              </w:rPr>
              <w:t>Spoil</w:t>
            </w:r>
            <w:r>
              <w:rPr>
                <w:spacing w:val="80"/>
              </w:rPr>
              <w:t xml:space="preserve"> </w:t>
            </w:r>
            <w:r>
              <w:rPr>
                <w:spacing w:val="-2"/>
              </w:rPr>
              <w:t>Dumps</w:t>
            </w:r>
          </w:p>
        </w:tc>
        <w:tc>
          <w:tcPr>
            <w:tcW w:w="7837" w:type="dxa"/>
          </w:tcPr>
          <w:p w:rsidR="002D4CBB" w:rsidRDefault="005A2A72">
            <w:pPr>
              <w:pStyle w:val="TableParagraph"/>
              <w:spacing w:before="116"/>
              <w:ind w:left="604" w:right="89"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2"/>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5"/>
              </w:rPr>
              <w:t xml:space="preserve"> </w:t>
            </w:r>
            <w:r>
              <w:t>be</w:t>
            </w:r>
            <w:r>
              <w:rPr>
                <w:spacing w:val="-8"/>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3"/>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6"/>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10"/>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0"/>
              </w:rPr>
              <w:t xml:space="preserve"> </w:t>
            </w:r>
            <w:r>
              <w:rPr>
                <w:spacing w:val="-2"/>
              </w:rPr>
              <w:t>Contractor</w:t>
            </w:r>
            <w:r>
              <w:rPr>
                <w:spacing w:val="-8"/>
              </w:rPr>
              <w:t xml:space="preserve"> </w:t>
            </w:r>
            <w:r>
              <w:rPr>
                <w:spacing w:val="-2"/>
              </w:rPr>
              <w:t>shall not</w:t>
            </w:r>
            <w:r>
              <w:rPr>
                <w:spacing w:val="-6"/>
              </w:rPr>
              <w:t xml:space="preserve"> </w:t>
            </w:r>
            <w:r>
              <w:rPr>
                <w:spacing w:val="-2"/>
              </w:rPr>
              <w:t>deposit excavated material</w:t>
            </w:r>
            <w:r>
              <w:rPr>
                <w:spacing w:val="-4"/>
              </w:rPr>
              <w:t xml:space="preserve"> </w:t>
            </w:r>
            <w:r>
              <w:rPr>
                <w:spacing w:val="-2"/>
              </w:rPr>
              <w:t>on</w:t>
            </w:r>
            <w:r>
              <w:rPr>
                <w:spacing w:val="-11"/>
              </w:rPr>
              <w:t xml:space="preserve"> </w:t>
            </w:r>
            <w:r>
              <w:rPr>
                <w:spacing w:val="-2"/>
              </w:rPr>
              <w:t>land</w:t>
            </w:r>
            <w:r>
              <w:rPr>
                <w:spacing w:val="-6"/>
              </w:rPr>
              <w:t xml:space="preserve"> </w:t>
            </w:r>
            <w:r>
              <w:rPr>
                <w:spacing w:val="-2"/>
              </w:rPr>
              <w:t>in</w:t>
            </w:r>
            <w:r>
              <w:rPr>
                <w:spacing w:val="-6"/>
              </w:rPr>
              <w:t xml:space="preserve"> </w:t>
            </w:r>
            <w:r>
              <w:rPr>
                <w:spacing w:val="-2"/>
              </w:rPr>
              <w:t>Government or</w:t>
            </w:r>
            <w:r>
              <w:rPr>
                <w:spacing w:val="-4"/>
              </w:rPr>
              <w:t xml:space="preserve"> </w:t>
            </w:r>
            <w:r>
              <w:rPr>
                <w:spacing w:val="-2"/>
              </w:rPr>
              <w:t>private</w:t>
            </w:r>
            <w:r>
              <w:rPr>
                <w:spacing w:val="-8"/>
              </w:rPr>
              <w:t xml:space="preserve"> </w:t>
            </w:r>
            <w:r>
              <w:rPr>
                <w:spacing w:val="-2"/>
              </w:rPr>
              <w:t xml:space="preserve">ownership except </w:t>
            </w:r>
            <w:r>
              <w:t>as directed by the Project Manager in writing or by permission in writing of the authority</w:t>
            </w:r>
            <w:r>
              <w:rPr>
                <w:spacing w:val="-8"/>
              </w:rPr>
              <w:t xml:space="preserve"> </w:t>
            </w:r>
            <w:r>
              <w:t>responsible</w:t>
            </w:r>
            <w:r>
              <w:rPr>
                <w:spacing w:val="-2"/>
              </w:rPr>
              <w:t xml:space="preserve"> </w:t>
            </w:r>
            <w:r>
              <w:t>for</w:t>
            </w:r>
            <w:r>
              <w:rPr>
                <w:spacing w:val="-2"/>
              </w:rPr>
              <w:t xml:space="preserve"> </w:t>
            </w:r>
            <w:r>
              <w:t>such</w:t>
            </w:r>
            <w:r>
              <w:rPr>
                <w:spacing w:val="-1"/>
              </w:rPr>
              <w:t xml:space="preserve"> </w:t>
            </w:r>
            <w:r>
              <w:t>land</w:t>
            </w:r>
            <w:r>
              <w:rPr>
                <w:spacing w:val="-4"/>
              </w:rPr>
              <w:t xml:space="preserve"> </w:t>
            </w:r>
            <w:r>
              <w:t>in</w:t>
            </w:r>
            <w:r>
              <w:rPr>
                <w:spacing w:val="-5"/>
              </w:rPr>
              <w:t xml:space="preserve"> </w:t>
            </w:r>
            <w:r>
              <w:t>Government ownership, or of</w:t>
            </w:r>
            <w:r>
              <w:rPr>
                <w:spacing w:val="-2"/>
              </w:rPr>
              <w:t xml:space="preserve"> </w:t>
            </w:r>
            <w:r>
              <w:t>the</w:t>
            </w:r>
            <w:r>
              <w:rPr>
                <w:spacing w:val="-2"/>
              </w:rPr>
              <w:t xml:space="preserve"> </w:t>
            </w:r>
            <w:r>
              <w:t xml:space="preserve">owner or </w:t>
            </w:r>
            <w:r>
              <w:rPr>
                <w:spacing w:val="-2"/>
              </w:rPr>
              <w:t>responsible</w:t>
            </w:r>
            <w:r>
              <w:rPr>
                <w:spacing w:val="-12"/>
              </w:rPr>
              <w:t xml:space="preserve"> </w:t>
            </w:r>
            <w:r>
              <w:rPr>
                <w:spacing w:val="-2"/>
              </w:rPr>
              <w:t>representative</w:t>
            </w:r>
            <w:r>
              <w:rPr>
                <w:spacing w:val="-11"/>
              </w:rPr>
              <w:t xml:space="preserve"> </w:t>
            </w:r>
            <w:r>
              <w:rPr>
                <w:spacing w:val="-2"/>
              </w:rPr>
              <w:t>of</w:t>
            </w:r>
            <w:r>
              <w:rPr>
                <w:spacing w:val="-9"/>
              </w:rPr>
              <w:t xml:space="preserve"> </w:t>
            </w:r>
            <w:r>
              <w:rPr>
                <w:spacing w:val="-2"/>
              </w:rPr>
              <w:t>the</w:t>
            </w:r>
            <w:r>
              <w:rPr>
                <w:spacing w:val="-5"/>
              </w:rPr>
              <w:t xml:space="preserve"> </w:t>
            </w:r>
            <w:r>
              <w:rPr>
                <w:spacing w:val="-2"/>
              </w:rPr>
              <w:t>owner of</w:t>
            </w:r>
            <w:r>
              <w:rPr>
                <w:spacing w:val="-9"/>
              </w:rPr>
              <w:t xml:space="preserve"> </w:t>
            </w:r>
            <w:r>
              <w:rPr>
                <w:spacing w:val="-2"/>
              </w:rPr>
              <w:t>such</w:t>
            </w:r>
            <w:r>
              <w:rPr>
                <w:spacing w:val="-8"/>
              </w:rPr>
              <w:t xml:space="preserve"> </w:t>
            </w:r>
            <w:r>
              <w:rPr>
                <w:spacing w:val="-2"/>
              </w:rPr>
              <w:t>land</w:t>
            </w:r>
            <w:r>
              <w:rPr>
                <w:spacing w:val="-7"/>
              </w:rPr>
              <w:t xml:space="preserve"> </w:t>
            </w:r>
            <w:r>
              <w:rPr>
                <w:spacing w:val="-2"/>
              </w:rPr>
              <w:t>in</w:t>
            </w:r>
            <w:r>
              <w:rPr>
                <w:spacing w:val="-12"/>
              </w:rPr>
              <w:t xml:space="preserve"> </w:t>
            </w:r>
            <w:r>
              <w:rPr>
                <w:spacing w:val="-2"/>
              </w:rPr>
              <w:t>private</w:t>
            </w:r>
            <w:r>
              <w:rPr>
                <w:spacing w:val="-5"/>
              </w:rPr>
              <w:t xml:space="preserve"> </w:t>
            </w:r>
            <w:r>
              <w:rPr>
                <w:spacing w:val="-2"/>
              </w:rPr>
              <w:t>ownership,</w:t>
            </w:r>
            <w:r>
              <w:rPr>
                <w:spacing w:val="-6"/>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2D4CBB">
        <w:trPr>
          <w:trHeight w:val="878"/>
        </w:trPr>
        <w:tc>
          <w:tcPr>
            <w:tcW w:w="1729" w:type="dxa"/>
          </w:tcPr>
          <w:p w:rsidR="002D4CBB" w:rsidRDefault="005A2A72">
            <w:pPr>
              <w:pStyle w:val="TableParagraph"/>
              <w:tabs>
                <w:tab w:val="left" w:pos="1123"/>
              </w:tabs>
              <w:spacing w:line="273" w:lineRule="auto"/>
              <w:ind w:left="110" w:right="95"/>
            </w:pPr>
            <w:bookmarkStart w:id="195" w:name="_bookmark88"/>
            <w:bookmarkEnd w:id="195"/>
            <w:r>
              <w:rPr>
                <w:spacing w:val="-4"/>
              </w:rPr>
              <w:t>82.</w:t>
            </w:r>
            <w:r>
              <w:tab/>
            </w:r>
            <w:r>
              <w:rPr>
                <w:spacing w:val="-2"/>
              </w:rPr>
              <w:t>Local Taxation</w:t>
            </w:r>
          </w:p>
        </w:tc>
        <w:tc>
          <w:tcPr>
            <w:tcW w:w="7837" w:type="dxa"/>
          </w:tcPr>
          <w:p w:rsidR="002D4CBB" w:rsidRDefault="005A2A72">
            <w:pPr>
              <w:pStyle w:val="TableParagraph"/>
              <w:spacing w:before="116"/>
              <w:ind w:left="633" w:hanging="524"/>
            </w:pPr>
            <w:r>
              <w:t>82.1</w:t>
            </w:r>
            <w:r>
              <w:rPr>
                <w:spacing w:val="29"/>
              </w:rPr>
              <w:t xml:space="preserve"> </w:t>
            </w:r>
            <w:r>
              <w:t>The</w:t>
            </w:r>
            <w:r>
              <w:rPr>
                <w:spacing w:val="26"/>
              </w:rPr>
              <w:t xml:space="preserve"> </w:t>
            </w:r>
            <w:r>
              <w:t>prices</w:t>
            </w:r>
            <w:r>
              <w:rPr>
                <w:spacing w:val="30"/>
              </w:rPr>
              <w:t xml:space="preserve"> </w:t>
            </w:r>
            <w:r>
              <w:t>bid</w:t>
            </w:r>
            <w:r>
              <w:rPr>
                <w:spacing w:val="28"/>
              </w:rPr>
              <w:t xml:space="preserve"> </w:t>
            </w:r>
            <w:r>
              <w:t>by</w:t>
            </w:r>
            <w:r>
              <w:rPr>
                <w:spacing w:val="25"/>
              </w:rPr>
              <w:t xml:space="preserve"> </w:t>
            </w:r>
            <w:r>
              <w:t>the</w:t>
            </w:r>
            <w:r>
              <w:rPr>
                <w:spacing w:val="27"/>
              </w:rPr>
              <w:t xml:space="preserve"> </w:t>
            </w:r>
            <w:r>
              <w:t>Contractor</w:t>
            </w:r>
            <w:r>
              <w:rPr>
                <w:spacing w:val="32"/>
              </w:rPr>
              <w:t xml:space="preserve"> </w:t>
            </w:r>
            <w:r>
              <w:t>shall</w:t>
            </w:r>
            <w:r>
              <w:rPr>
                <w:spacing w:val="29"/>
              </w:rPr>
              <w:t xml:space="preserve"> </w:t>
            </w:r>
            <w:r>
              <w:t>include</w:t>
            </w:r>
            <w:r>
              <w:rPr>
                <w:spacing w:val="30"/>
              </w:rPr>
              <w:t xml:space="preserve"> </w:t>
            </w:r>
            <w:r>
              <w:t>all</w:t>
            </w:r>
            <w:r>
              <w:rPr>
                <w:spacing w:val="26"/>
              </w:rPr>
              <w:t xml:space="preserve"> </w:t>
            </w:r>
            <w:r>
              <w:t>taxes</w:t>
            </w:r>
            <w:r>
              <w:rPr>
                <w:spacing w:val="29"/>
              </w:rPr>
              <w:t xml:space="preserve"> </w:t>
            </w:r>
            <w:r>
              <w:t>that</w:t>
            </w:r>
            <w:r>
              <w:rPr>
                <w:spacing w:val="34"/>
              </w:rPr>
              <w:t xml:space="preserve"> </w:t>
            </w:r>
            <w:r>
              <w:t>may</w:t>
            </w:r>
            <w:r>
              <w:rPr>
                <w:spacing w:val="25"/>
              </w:rPr>
              <w:t xml:space="preserve"> </w:t>
            </w:r>
            <w:r>
              <w:t>be</w:t>
            </w:r>
            <w:r>
              <w:rPr>
                <w:spacing w:val="31"/>
              </w:rPr>
              <w:t xml:space="preserve"> </w:t>
            </w:r>
            <w:r>
              <w:t>levied</w:t>
            </w:r>
            <w:r>
              <w:rPr>
                <w:spacing w:val="33"/>
              </w:rPr>
              <w:t xml:space="preserve"> </w:t>
            </w:r>
            <w:r>
              <w:rPr>
                <w:spacing w:val="-5"/>
              </w:rPr>
              <w:t>in</w:t>
            </w:r>
          </w:p>
          <w:p w:rsidR="002D4CBB" w:rsidRDefault="005A2A72">
            <w:pPr>
              <w:pStyle w:val="TableParagraph"/>
              <w:spacing w:line="250" w:lineRule="exact"/>
              <w:ind w:left="633"/>
            </w:pPr>
            <w:r>
              <w:t>accordance</w:t>
            </w:r>
            <w:r>
              <w:rPr>
                <w:spacing w:val="-14"/>
              </w:rPr>
              <w:t xml:space="preserve"> </w:t>
            </w:r>
            <w:r>
              <w:t>to</w:t>
            </w:r>
            <w:r>
              <w:rPr>
                <w:spacing w:val="-14"/>
              </w:rPr>
              <w:t xml:space="preserve"> </w:t>
            </w:r>
            <w:r>
              <w:t>the</w:t>
            </w:r>
            <w:r>
              <w:rPr>
                <w:spacing w:val="-10"/>
              </w:rPr>
              <w:t xml:space="preserve"> </w:t>
            </w:r>
            <w:r>
              <w:t>laws</w:t>
            </w:r>
            <w:r>
              <w:rPr>
                <w:spacing w:val="-9"/>
              </w:rPr>
              <w:t xml:space="preserve"> </w:t>
            </w:r>
            <w:r>
              <w:t>and</w:t>
            </w:r>
            <w:r>
              <w:rPr>
                <w:spacing w:val="-14"/>
              </w:rPr>
              <w:t xml:space="preserve"> </w:t>
            </w:r>
            <w:r>
              <w:t>regulations</w:t>
            </w:r>
            <w:r>
              <w:rPr>
                <w:spacing w:val="-3"/>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2"/>
              </w:rPr>
              <w:t xml:space="preserve"> </w:t>
            </w:r>
            <w:r>
              <w:t>the</w:t>
            </w:r>
            <w:r>
              <w:rPr>
                <w:spacing w:val="-1"/>
              </w:rPr>
              <w:t xml:space="preserve"> </w:t>
            </w:r>
            <w:r>
              <w:t>closing</w:t>
            </w:r>
            <w:r>
              <w:rPr>
                <w:spacing w:val="4"/>
              </w:rPr>
              <w:t xml:space="preserve"> </w:t>
            </w:r>
            <w:r>
              <w:t>date</w:t>
            </w:r>
            <w:r>
              <w:rPr>
                <w:spacing w:val="-2"/>
              </w:rPr>
              <w:t xml:space="preserve"> </w:t>
            </w:r>
            <w:r>
              <w:t>for</w:t>
            </w:r>
            <w:r>
              <w:rPr>
                <w:spacing w:val="7"/>
              </w:rPr>
              <w:t xml:space="preserve"> </w:t>
            </w:r>
            <w:r>
              <w:t>submissions</w:t>
            </w:r>
            <w:r>
              <w:rPr>
                <w:spacing w:val="5"/>
              </w:rPr>
              <w:t xml:space="preserve"> </w:t>
            </w:r>
            <w:r>
              <w:t>of</w:t>
            </w:r>
            <w:r>
              <w:rPr>
                <w:spacing w:val="3"/>
              </w:rPr>
              <w:t xml:space="preserve"> </w:t>
            </w:r>
            <w:r>
              <w:t>Bids</w:t>
            </w:r>
            <w:r>
              <w:rPr>
                <w:spacing w:val="5"/>
              </w:rPr>
              <w:t xml:space="preserve"> </w:t>
            </w:r>
            <w:r>
              <w:t>on</w:t>
            </w:r>
            <w:r>
              <w:rPr>
                <w:spacing w:val="1"/>
              </w:rPr>
              <w:t xml:space="preserve"> </w:t>
            </w:r>
            <w:r>
              <w:t>the</w:t>
            </w:r>
            <w:r>
              <w:rPr>
                <w:spacing w:val="1"/>
              </w:rPr>
              <w:t xml:space="preserve"> </w:t>
            </w:r>
            <w:r>
              <w:t>Contractor’s</w:t>
            </w:r>
            <w:r>
              <w:rPr>
                <w:spacing w:val="6"/>
              </w:rPr>
              <w:t xml:space="preserve"> </w:t>
            </w:r>
            <w:r>
              <w:t>equipment,</w:t>
            </w:r>
            <w:r>
              <w:rPr>
                <w:spacing w:val="4"/>
              </w:rPr>
              <w:t xml:space="preserve"> </w:t>
            </w:r>
            <w:r>
              <w:rPr>
                <w:spacing w:val="-2"/>
              </w:rPr>
              <w:t>plant</w:t>
            </w:r>
          </w:p>
        </w:tc>
      </w:tr>
    </w:tbl>
    <w:p w:rsidR="002D4CBB" w:rsidRDefault="002D4CBB">
      <w:pPr>
        <w:pStyle w:val="TableParagraph"/>
        <w:spacing w:line="250" w:lineRule="exact"/>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132"/>
        </w:trPr>
        <w:tc>
          <w:tcPr>
            <w:tcW w:w="1729" w:type="dxa"/>
          </w:tcPr>
          <w:p w:rsidR="002D4CBB" w:rsidRDefault="002D4CBB">
            <w:pPr>
              <w:pStyle w:val="TableParagraph"/>
            </w:pPr>
          </w:p>
        </w:tc>
        <w:tc>
          <w:tcPr>
            <w:tcW w:w="7837" w:type="dxa"/>
          </w:tcPr>
          <w:p w:rsidR="002D4CBB" w:rsidRDefault="005A2A72">
            <w:pPr>
              <w:pStyle w:val="TableParagraph"/>
              <w:ind w:left="633" w:right="93"/>
              <w:jc w:val="both"/>
            </w:pPr>
            <w:r>
              <w:t xml:space="preserve">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5"/>
              </w:rPr>
              <w:t xml:space="preserve"> </w:t>
            </w:r>
            <w:r>
              <w:t>made by him in respect of the Contract.</w:t>
            </w:r>
          </w:p>
        </w:tc>
      </w:tr>
      <w:tr w:rsidR="002D4CBB">
        <w:trPr>
          <w:trHeight w:val="997"/>
        </w:trPr>
        <w:tc>
          <w:tcPr>
            <w:tcW w:w="1729" w:type="dxa"/>
          </w:tcPr>
          <w:p w:rsidR="002D4CBB" w:rsidRDefault="005A2A72">
            <w:pPr>
              <w:pStyle w:val="TableParagraph"/>
              <w:spacing w:line="273" w:lineRule="auto"/>
              <w:ind w:left="110"/>
            </w:pPr>
            <w:bookmarkStart w:id="196" w:name="_bookmark89"/>
            <w:bookmarkEnd w:id="196"/>
            <w:r>
              <w:t>83.</w:t>
            </w:r>
            <w:r>
              <w:rPr>
                <w:spacing w:val="-10"/>
              </w:rPr>
              <w:t xml:space="preserve"> </w:t>
            </w:r>
            <w:r>
              <w:t>Value</w:t>
            </w:r>
            <w:r>
              <w:rPr>
                <w:spacing w:val="-14"/>
              </w:rPr>
              <w:t xml:space="preserve"> </w:t>
            </w:r>
            <w:r>
              <w:t xml:space="preserve">Added </w:t>
            </w:r>
            <w:r>
              <w:rPr>
                <w:spacing w:val="-4"/>
              </w:rPr>
              <w:t>Tax</w:t>
            </w:r>
          </w:p>
        </w:tc>
        <w:tc>
          <w:tcPr>
            <w:tcW w:w="7837" w:type="dxa"/>
          </w:tcPr>
          <w:p w:rsidR="002D4CBB" w:rsidRDefault="005A2A72">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4"/>
              </w:rPr>
              <w:t xml:space="preserve"> </w:t>
            </w:r>
            <w:r>
              <w:t>specified in</w:t>
            </w:r>
            <w:r>
              <w:rPr>
                <w:spacing w:val="-1"/>
              </w:rPr>
              <w:t xml:space="preserve"> </w:t>
            </w:r>
            <w:r>
              <w:t>VAT regulation.</w:t>
            </w:r>
          </w:p>
        </w:tc>
      </w:tr>
      <w:tr w:rsidR="002D4CBB">
        <w:trPr>
          <w:trHeight w:val="1507"/>
        </w:trPr>
        <w:tc>
          <w:tcPr>
            <w:tcW w:w="1729" w:type="dxa"/>
            <w:vMerge w:val="restart"/>
          </w:tcPr>
          <w:p w:rsidR="002D4CBB" w:rsidRDefault="005A2A72">
            <w:pPr>
              <w:pStyle w:val="TableParagraph"/>
              <w:tabs>
                <w:tab w:val="left" w:pos="964"/>
              </w:tabs>
              <w:spacing w:line="273" w:lineRule="auto"/>
              <w:ind w:left="379" w:right="93" w:hanging="269"/>
              <w:jc w:val="both"/>
            </w:pPr>
            <w:bookmarkStart w:id="197" w:name="_bookmark90"/>
            <w:bookmarkEnd w:id="197"/>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2D4CBB" w:rsidRDefault="005A2A72">
            <w:pPr>
              <w:pStyle w:val="TableParagraph"/>
              <w:spacing w:before="116"/>
              <w:ind w:left="633" w:right="96" w:hanging="524"/>
              <w:jc w:val="both"/>
            </w:pPr>
            <w:r>
              <w:t>84.1 The Contractor’s staff, personnel and labor will be liable to pay personal income taxes in</w:t>
            </w:r>
            <w:r>
              <w:rPr>
                <w:spacing w:val="-2"/>
              </w:rPr>
              <w:t xml:space="preserve"> </w:t>
            </w:r>
            <w:r>
              <w:t>Nepal</w:t>
            </w:r>
            <w:r>
              <w:rPr>
                <w:spacing w:val="-1"/>
              </w:rPr>
              <w:t xml:space="preserve"> </w:t>
            </w:r>
            <w:r>
              <w:t>in</w:t>
            </w:r>
            <w:r>
              <w:rPr>
                <w:spacing w:val="-2"/>
              </w:rPr>
              <w:t xml:space="preserve"> </w:t>
            </w:r>
            <w:r>
              <w:t>respect of</w:t>
            </w:r>
            <w:r>
              <w:rPr>
                <w:spacing w:val="-3"/>
              </w:rPr>
              <w:t xml:space="preserve"> </w:t>
            </w:r>
            <w:r>
              <w:t>their salaries</w:t>
            </w:r>
            <w:r>
              <w:rPr>
                <w:spacing w:val="-1"/>
              </w:rPr>
              <w:t xml:space="preserve"> </w:t>
            </w:r>
            <w:r>
              <w:t>and wages, as are</w:t>
            </w:r>
            <w:r>
              <w:rPr>
                <w:spacing w:val="-4"/>
              </w:rPr>
              <w:t xml:space="preserve"> </w:t>
            </w:r>
            <w:r>
              <w:t>chargeable</w:t>
            </w:r>
            <w:r>
              <w:rPr>
                <w:spacing w:val="-4"/>
              </w:rPr>
              <w:t xml:space="preserve"> </w:t>
            </w:r>
            <w:r>
              <w:t>under the laws</w:t>
            </w:r>
            <w:r>
              <w:rPr>
                <w:spacing w:val="-8"/>
              </w:rPr>
              <w:t xml:space="preserve"> </w:t>
            </w:r>
            <w:r>
              <w:t>and</w:t>
            </w:r>
            <w:r>
              <w:rPr>
                <w:spacing w:val="-8"/>
              </w:rPr>
              <w:t xml:space="preserve"> </w:t>
            </w:r>
            <w:r>
              <w:t>regulations</w:t>
            </w:r>
            <w:r>
              <w:rPr>
                <w:spacing w:val="-4"/>
              </w:rPr>
              <w:t xml:space="preserve"> </w:t>
            </w:r>
            <w:r>
              <w:t>for</w:t>
            </w:r>
            <w:r>
              <w:rPr>
                <w:spacing w:val="-5"/>
              </w:rPr>
              <w:t xml:space="preserve"> </w:t>
            </w:r>
            <w:r>
              <w:t>the</w:t>
            </w:r>
            <w:r>
              <w:rPr>
                <w:spacing w:val="-9"/>
              </w:rPr>
              <w:t xml:space="preserve"> </w:t>
            </w:r>
            <w:r>
              <w:t>time</w:t>
            </w:r>
            <w:r>
              <w:rPr>
                <w:spacing w:val="-9"/>
              </w:rPr>
              <w:t xml:space="preserve"> </w:t>
            </w:r>
            <w:r>
              <w:t>being</w:t>
            </w:r>
            <w:r>
              <w:rPr>
                <w:spacing w:val="-8"/>
              </w:rPr>
              <w:t xml:space="preserve"> </w:t>
            </w:r>
            <w:r>
              <w:t>in</w:t>
            </w:r>
            <w:r>
              <w:rPr>
                <w:spacing w:val="-8"/>
              </w:rPr>
              <w:t xml:space="preserve"> </w:t>
            </w:r>
            <w:r>
              <w:t>force,</w:t>
            </w:r>
            <w:r>
              <w:rPr>
                <w:spacing w:val="-6"/>
              </w:rPr>
              <w:t xml:space="preserve"> </w:t>
            </w:r>
            <w:r>
              <w:t>and</w:t>
            </w:r>
            <w:r>
              <w:rPr>
                <w:spacing w:val="-11"/>
              </w:rPr>
              <w:t xml:space="preserve"> </w:t>
            </w:r>
            <w:r>
              <w:t>the</w:t>
            </w:r>
            <w:r>
              <w:rPr>
                <w:spacing w:val="-6"/>
              </w:rPr>
              <w:t xml:space="preserve"> </w:t>
            </w:r>
            <w:r>
              <w:t>Contractor</w:t>
            </w:r>
            <w:r>
              <w:rPr>
                <w:spacing w:val="-5"/>
              </w:rPr>
              <w:t xml:space="preserve"> </w:t>
            </w:r>
            <w:r>
              <w:t>shall</w:t>
            </w:r>
            <w:r>
              <w:rPr>
                <w:spacing w:val="-11"/>
              </w:rPr>
              <w:t xml:space="preserve"> </w:t>
            </w:r>
            <w:r>
              <w:t>perform such</w:t>
            </w:r>
            <w:r>
              <w:rPr>
                <w:spacing w:val="-4"/>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4"/>
              </w:rPr>
              <w:t xml:space="preserve"> </w:t>
            </w:r>
            <w:r>
              <w:t>deductions</w:t>
            </w:r>
            <w:r>
              <w:rPr>
                <w:spacing w:val="-4"/>
              </w:rPr>
              <w:t xml:space="preserve"> </w:t>
            </w:r>
            <w:r>
              <w:t>as may</w:t>
            </w:r>
            <w:r>
              <w:rPr>
                <w:spacing w:val="-8"/>
              </w:rPr>
              <w:t xml:space="preserve"> </w:t>
            </w:r>
            <w:r>
              <w:t>be</w:t>
            </w:r>
            <w:r>
              <w:rPr>
                <w:spacing w:val="-2"/>
              </w:rPr>
              <w:t xml:space="preserve"> </w:t>
            </w:r>
            <w:r>
              <w:t>imposed</w:t>
            </w:r>
            <w:r>
              <w:rPr>
                <w:spacing w:val="-4"/>
              </w:rPr>
              <w:t xml:space="preserve"> </w:t>
            </w:r>
            <w:r>
              <w:t>on him</w:t>
            </w:r>
            <w:r>
              <w:rPr>
                <w:spacing w:val="-7"/>
              </w:rPr>
              <w:t xml:space="preserve"> </w:t>
            </w:r>
            <w:r>
              <w:t>by</w:t>
            </w:r>
            <w:r>
              <w:rPr>
                <w:spacing w:val="-8"/>
              </w:rPr>
              <w:t xml:space="preserve"> </w:t>
            </w:r>
            <w:r>
              <w:t>such</w:t>
            </w:r>
            <w:r>
              <w:rPr>
                <w:spacing w:val="-4"/>
              </w:rPr>
              <w:t xml:space="preserve"> </w:t>
            </w:r>
            <w:r>
              <w:t>laws and</w:t>
            </w:r>
            <w:r>
              <w:rPr>
                <w:spacing w:val="-10"/>
              </w:rPr>
              <w:t xml:space="preserve"> </w:t>
            </w:r>
            <w:r>
              <w:t>regulations.</w:t>
            </w:r>
          </w:p>
        </w:tc>
      </w:tr>
      <w:tr w:rsidR="002D4CBB">
        <w:trPr>
          <w:trHeight w:val="998"/>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1" w:line="242" w:lineRule="auto"/>
              <w:ind w:left="633" w:right="97" w:hanging="524"/>
              <w:jc w:val="both"/>
            </w:pPr>
            <w:r>
              <w:rPr>
                <w:spacing w:val="-2"/>
              </w:rPr>
              <w:t>84.2</w:t>
            </w:r>
            <w:r>
              <w:rPr>
                <w:spacing w:val="-7"/>
              </w:rPr>
              <w:t xml:space="preserve"> </w:t>
            </w:r>
            <w:r>
              <w:rPr>
                <w:spacing w:val="-2"/>
              </w:rPr>
              <w:t>The</w:t>
            </w:r>
            <w:r>
              <w:rPr>
                <w:spacing w:val="-8"/>
              </w:rPr>
              <w:t xml:space="preserve"> </w:t>
            </w:r>
            <w:r>
              <w:rPr>
                <w:spacing w:val="-2"/>
              </w:rPr>
              <w:t>issue</w:t>
            </w:r>
            <w:r>
              <w:rPr>
                <w:spacing w:val="-8"/>
              </w:rPr>
              <w:t xml:space="preserve"> </w:t>
            </w:r>
            <w:r>
              <w:rPr>
                <w:spacing w:val="-2"/>
              </w:rPr>
              <w:t>of</w:t>
            </w:r>
            <w:r>
              <w:rPr>
                <w:spacing w:val="-7"/>
              </w:rPr>
              <w:t xml:space="preserve"> </w:t>
            </w:r>
            <w:r>
              <w:rPr>
                <w:spacing w:val="-2"/>
              </w:rPr>
              <w:t>the</w:t>
            </w:r>
            <w:r>
              <w:rPr>
                <w:spacing w:val="-8"/>
              </w:rPr>
              <w:t xml:space="preserve"> </w:t>
            </w:r>
            <w:r>
              <w:rPr>
                <w:spacing w:val="-2"/>
              </w:rPr>
              <w:t>Final</w:t>
            </w:r>
            <w:r>
              <w:rPr>
                <w:spacing w:val="-5"/>
              </w:rPr>
              <w:t xml:space="preserve"> </w:t>
            </w:r>
            <w:r>
              <w:rPr>
                <w:spacing w:val="-2"/>
              </w:rPr>
              <w:t>Account</w:t>
            </w:r>
            <w:r>
              <w:rPr>
                <w:spacing w:val="-5"/>
              </w:rPr>
              <w:t xml:space="preserve"> </w:t>
            </w:r>
            <w:r>
              <w:rPr>
                <w:spacing w:val="-2"/>
              </w:rPr>
              <w:t>Certificate</w:t>
            </w:r>
            <w:r>
              <w:rPr>
                <w:spacing w:val="-12"/>
              </w:rPr>
              <w:t xml:space="preserve"> </w:t>
            </w:r>
            <w:r>
              <w:rPr>
                <w:spacing w:val="-2"/>
              </w:rPr>
              <w:t>pursuant to</w:t>
            </w:r>
            <w:r>
              <w:rPr>
                <w:spacing w:val="-6"/>
              </w:rPr>
              <w:t xml:space="preserve"> </w:t>
            </w:r>
            <w:r>
              <w:rPr>
                <w:spacing w:val="-2"/>
              </w:rPr>
              <w:t>clause</w:t>
            </w:r>
            <w:r>
              <w:rPr>
                <w:spacing w:val="-7"/>
              </w:rPr>
              <w:t xml:space="preserve"> </w:t>
            </w:r>
            <w:r>
              <w:rPr>
                <w:spacing w:val="-2"/>
              </w:rPr>
              <w:t>GCC</w:t>
            </w:r>
            <w:r>
              <w:rPr>
                <w:spacing w:val="-4"/>
              </w:rPr>
              <w:t xml:space="preserve"> </w:t>
            </w:r>
            <w:r>
              <w:rPr>
                <w:spacing w:val="-2"/>
              </w:rPr>
              <w:t>70</w:t>
            </w:r>
            <w:r>
              <w:rPr>
                <w:spacing w:val="-6"/>
              </w:rPr>
              <w:t xml:space="preserve"> </w:t>
            </w:r>
            <w:r>
              <w:rPr>
                <w:spacing w:val="-2"/>
              </w:rPr>
              <w:t>shall</w:t>
            </w:r>
            <w:r>
              <w:rPr>
                <w:spacing w:val="-10"/>
              </w:rPr>
              <w:t xml:space="preserve"> </w:t>
            </w:r>
            <w:r>
              <w:rPr>
                <w:spacing w:val="-2"/>
              </w:rPr>
              <w:t>be</w:t>
            </w:r>
            <w:r>
              <w:rPr>
                <w:spacing w:val="-8"/>
              </w:rPr>
              <w:t xml:space="preserve"> </w:t>
            </w:r>
            <w:r>
              <w:rPr>
                <w:spacing w:val="-2"/>
              </w:rPr>
              <w:t>made only</w:t>
            </w:r>
            <w:r>
              <w:rPr>
                <w:spacing w:val="-12"/>
              </w:rPr>
              <w:t xml:space="preserve"> </w:t>
            </w:r>
            <w:r>
              <w:rPr>
                <w:spacing w:val="-2"/>
              </w:rPr>
              <w:t>upon</w:t>
            </w:r>
            <w:r>
              <w:rPr>
                <w:spacing w:val="-12"/>
              </w:rPr>
              <w:t xml:space="preserve"> </w:t>
            </w:r>
            <w:r>
              <w:rPr>
                <w:spacing w:val="-2"/>
              </w:rPr>
              <w:t>submittal</w:t>
            </w:r>
            <w:r>
              <w:rPr>
                <w:spacing w:val="-12"/>
              </w:rPr>
              <w:t xml:space="preserve"> </w:t>
            </w:r>
            <w:r>
              <w:rPr>
                <w:spacing w:val="-2"/>
              </w:rPr>
              <w:t>by</w:t>
            </w:r>
            <w:r>
              <w:rPr>
                <w:spacing w:val="-11"/>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6"/>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4"/>
              </w:rPr>
              <w:t xml:space="preserve"> </w:t>
            </w:r>
            <w:r>
              <w:rPr>
                <w:spacing w:val="-2"/>
              </w:rPr>
              <w:t>clearance</w:t>
            </w:r>
            <w:r>
              <w:rPr>
                <w:spacing w:val="-10"/>
              </w:rPr>
              <w:t xml:space="preserve"> </w:t>
            </w:r>
            <w:r>
              <w:rPr>
                <w:spacing w:val="-2"/>
              </w:rPr>
              <w:t xml:space="preserve">from </w:t>
            </w:r>
            <w:r>
              <w:t>the Government of Nepal.</w:t>
            </w:r>
          </w:p>
        </w:tc>
      </w:tr>
      <w:tr w:rsidR="002D4CBB">
        <w:trPr>
          <w:trHeight w:val="1252"/>
        </w:trPr>
        <w:tc>
          <w:tcPr>
            <w:tcW w:w="1729" w:type="dxa"/>
            <w:vMerge w:val="restart"/>
          </w:tcPr>
          <w:p w:rsidR="002D4CBB" w:rsidRDefault="005A2A72">
            <w:pPr>
              <w:pStyle w:val="TableParagraph"/>
              <w:tabs>
                <w:tab w:val="left" w:pos="993"/>
              </w:tabs>
              <w:spacing w:line="273" w:lineRule="auto"/>
              <w:ind w:left="379" w:right="95" w:hanging="269"/>
              <w:jc w:val="both"/>
            </w:pPr>
            <w:bookmarkStart w:id="198" w:name="_bookmark91"/>
            <w:bookmarkEnd w:id="198"/>
            <w:r>
              <w:rPr>
                <w:spacing w:val="-4"/>
              </w:rPr>
              <w:t>85.</w:t>
            </w:r>
            <w:r>
              <w:tab/>
            </w:r>
            <w:r>
              <w:tab/>
            </w:r>
            <w:r>
              <w:rPr>
                <w:spacing w:val="-2"/>
              </w:rPr>
              <w:t xml:space="preserve">Duties, </w:t>
            </w:r>
            <w:r>
              <w:t xml:space="preserve">Taxes and </w:t>
            </w:r>
            <w:r>
              <w:rPr>
                <w:spacing w:val="-2"/>
              </w:rPr>
              <w:t>Royalties</w:t>
            </w:r>
          </w:p>
        </w:tc>
        <w:tc>
          <w:tcPr>
            <w:tcW w:w="7837" w:type="dxa"/>
          </w:tcPr>
          <w:p w:rsidR="002D4CBB" w:rsidRDefault="005A2A72">
            <w:pPr>
              <w:pStyle w:val="TableParagraph"/>
              <w:spacing w:before="116"/>
              <w:ind w:left="633" w:right="92" w:hanging="524"/>
              <w:jc w:val="both"/>
            </w:pPr>
            <w:r>
              <w:t>85.1</w:t>
            </w:r>
            <w:r>
              <w:rPr>
                <w:spacing w:val="-14"/>
              </w:rPr>
              <w:t xml:space="preserve"> </w:t>
            </w:r>
            <w:r>
              <w:t>Any</w:t>
            </w:r>
            <w:r>
              <w:rPr>
                <w:spacing w:val="-12"/>
              </w:rPr>
              <w:t xml:space="preserve"> </w:t>
            </w:r>
            <w:r>
              <w:t>element</w:t>
            </w:r>
            <w:r>
              <w:rPr>
                <w:spacing w:val="-6"/>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0"/>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4"/>
              </w:rPr>
              <w:t xml:space="preserve"> </w:t>
            </w:r>
            <w:r>
              <w:t>for</w:t>
            </w:r>
            <w:r>
              <w:rPr>
                <w:spacing w:val="-4"/>
              </w:rPr>
              <w:t xml:space="preserve"> </w:t>
            </w:r>
            <w:r>
              <w:t>the</w:t>
            </w:r>
            <w:r>
              <w:rPr>
                <w:spacing w:val="-5"/>
              </w:rPr>
              <w:t xml:space="preserve"> </w:t>
            </w:r>
            <w:r>
              <w:t>works</w:t>
            </w:r>
            <w:r>
              <w:rPr>
                <w:spacing w:val="-7"/>
              </w:rPr>
              <w:t xml:space="preserve"> </w:t>
            </w:r>
            <w:r>
              <w:t>shall</w:t>
            </w:r>
            <w:r>
              <w:rPr>
                <w:spacing w:val="-6"/>
              </w:rPr>
              <w:t xml:space="preserve"> </w:t>
            </w:r>
            <w:r>
              <w:t>be</w:t>
            </w:r>
            <w:r>
              <w:rPr>
                <w:spacing w:val="-8"/>
              </w:rPr>
              <w:t xml:space="preserve"> </w:t>
            </w:r>
            <w:r>
              <w:t>included</w:t>
            </w:r>
            <w:r>
              <w:rPr>
                <w:spacing w:val="-4"/>
              </w:rPr>
              <w:t xml:space="preserve"> </w:t>
            </w:r>
            <w:r>
              <w:t>in</w:t>
            </w:r>
            <w:r>
              <w:rPr>
                <w:spacing w:val="-11"/>
              </w:rPr>
              <w:t xml:space="preserve"> </w:t>
            </w:r>
            <w:r>
              <w:t>the</w:t>
            </w:r>
            <w:r>
              <w:rPr>
                <w:spacing w:val="-12"/>
              </w:rPr>
              <w:t xml:space="preserve"> </w:t>
            </w:r>
            <w:r>
              <w:t>Contract</w:t>
            </w:r>
            <w:r>
              <w:rPr>
                <w:spacing w:val="-1"/>
              </w:rPr>
              <w:t xml:space="preserve"> </w:t>
            </w:r>
            <w:r>
              <w:t>rates</w:t>
            </w:r>
            <w:r>
              <w:rPr>
                <w:spacing w:val="-7"/>
              </w:rPr>
              <w:t xml:space="preserve"> </w:t>
            </w:r>
            <w:r>
              <w:t>and</w:t>
            </w:r>
            <w:r>
              <w:rPr>
                <w:spacing w:val="-11"/>
              </w:rPr>
              <w:t xml:space="preserve"> </w:t>
            </w:r>
            <w:r>
              <w:t>prices</w:t>
            </w:r>
            <w:r>
              <w:rPr>
                <w:spacing w:val="-7"/>
              </w:rPr>
              <w:t xml:space="preserve"> </w:t>
            </w:r>
            <w:r>
              <w:t>and</w:t>
            </w:r>
            <w:r>
              <w:rPr>
                <w:spacing w:val="-7"/>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2D4CBB">
        <w:trPr>
          <w:trHeight w:val="1502"/>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33" w:right="91"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3"/>
              </w:rPr>
              <w:t xml:space="preserve"> </w:t>
            </w:r>
            <w:r>
              <w:t>himself with</w:t>
            </w:r>
            <w:r>
              <w:rPr>
                <w:spacing w:val="-5"/>
              </w:rPr>
              <w:t xml:space="preserve"> </w:t>
            </w:r>
            <w:r>
              <w:t>GON</w:t>
            </w:r>
            <w:r>
              <w:rPr>
                <w:spacing w:val="-3"/>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0"/>
              </w:rPr>
              <w:t xml:space="preserve"> </w:t>
            </w:r>
            <w:r>
              <w:rPr>
                <w:spacing w:val="-2"/>
              </w:rPr>
              <w:t>of</w:t>
            </w:r>
            <w:r>
              <w:rPr>
                <w:spacing w:val="-11"/>
              </w:rPr>
              <w:t xml:space="preserve"> </w:t>
            </w:r>
            <w:r>
              <w:rPr>
                <w:spacing w:val="-2"/>
              </w:rPr>
              <w:t>goods</w:t>
            </w:r>
            <w:r>
              <w:rPr>
                <w:spacing w:val="-10"/>
              </w:rPr>
              <w:t xml:space="preserve"> </w:t>
            </w:r>
            <w:r>
              <w:rPr>
                <w:spacing w:val="-2"/>
              </w:rPr>
              <w:t>and</w:t>
            </w:r>
            <w:r>
              <w:rPr>
                <w:spacing w:val="-12"/>
              </w:rPr>
              <w:t xml:space="preserve"> </w:t>
            </w:r>
            <w:r>
              <w:rPr>
                <w:spacing w:val="-2"/>
              </w:rPr>
              <w:t>equipment,</w:t>
            </w:r>
            <w:r>
              <w:rPr>
                <w:spacing w:val="-9"/>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2D4CBB">
        <w:trPr>
          <w:trHeight w:val="2266"/>
        </w:trPr>
        <w:tc>
          <w:tcPr>
            <w:tcW w:w="1729" w:type="dxa"/>
            <w:vMerge/>
            <w:tcBorders>
              <w:top w:val="nil"/>
            </w:tcBorders>
          </w:tcPr>
          <w:p w:rsidR="002D4CBB" w:rsidRDefault="002D4CBB">
            <w:pPr>
              <w:rPr>
                <w:sz w:val="2"/>
                <w:szCs w:val="2"/>
              </w:rPr>
            </w:pPr>
          </w:p>
        </w:tc>
        <w:tc>
          <w:tcPr>
            <w:tcW w:w="7837" w:type="dxa"/>
          </w:tcPr>
          <w:p w:rsidR="002D4CBB" w:rsidRDefault="005A2A72">
            <w:pPr>
              <w:pStyle w:val="TableParagraph"/>
              <w:spacing w:before="116"/>
              <w:ind w:left="633" w:right="92" w:hanging="524"/>
              <w:jc w:val="both"/>
            </w:pPr>
            <w:r>
              <w:t>85.3</w:t>
            </w:r>
            <w:r>
              <w:rPr>
                <w:spacing w:val="-2"/>
              </w:rPr>
              <w:t xml:space="preserve"> </w:t>
            </w:r>
            <w:r>
              <w:t>The</w:t>
            </w:r>
            <w:r>
              <w:rPr>
                <w:spacing w:val="-3"/>
              </w:rPr>
              <w:t xml:space="preserve"> </w:t>
            </w:r>
            <w:r>
              <w:t>Contractor shall</w:t>
            </w:r>
            <w:r>
              <w:rPr>
                <w:spacing w:val="-4"/>
              </w:rPr>
              <w:t xml:space="preserve"> </w:t>
            </w:r>
            <w:r>
              <w:t>pay</w:t>
            </w:r>
            <w:r>
              <w:rPr>
                <w:spacing w:val="-5"/>
              </w:rPr>
              <w:t xml:space="preserve"> </w:t>
            </w:r>
            <w:r>
              <w:t>and</w:t>
            </w:r>
            <w:r>
              <w:rPr>
                <w:spacing w:val="-5"/>
              </w:rPr>
              <w:t xml:space="preserve"> </w:t>
            </w:r>
            <w:r>
              <w:t>shall not be entitled to</w:t>
            </w:r>
            <w:r>
              <w:rPr>
                <w:spacing w:val="-5"/>
              </w:rPr>
              <w:t xml:space="preserve"> </w:t>
            </w:r>
            <w:r>
              <w:t>the</w:t>
            </w:r>
            <w:r>
              <w:rPr>
                <w:spacing w:val="-3"/>
              </w:rPr>
              <w:t xml:space="preserve"> </w:t>
            </w:r>
            <w:r>
              <w:t xml:space="preserve">reimbursement of 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9"/>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2D4CBB">
        <w:trPr>
          <w:trHeight w:val="1655"/>
        </w:trPr>
        <w:tc>
          <w:tcPr>
            <w:tcW w:w="1729" w:type="dxa"/>
          </w:tcPr>
          <w:p w:rsidR="002D4CBB" w:rsidRDefault="005A2A72">
            <w:pPr>
              <w:pStyle w:val="TableParagraph"/>
              <w:spacing w:line="278" w:lineRule="auto"/>
              <w:ind w:left="470" w:hanging="360"/>
            </w:pPr>
            <w:bookmarkStart w:id="199" w:name="_bookmark92"/>
            <w:bookmarkEnd w:id="199"/>
            <w:r>
              <w:t>86.</w:t>
            </w:r>
            <w:r>
              <w:rPr>
                <w:spacing w:val="78"/>
              </w:rPr>
              <w:t xml:space="preserve"> </w:t>
            </w:r>
            <w:r>
              <w:t>Member</w:t>
            </w:r>
            <w:r>
              <w:rPr>
                <w:spacing w:val="78"/>
              </w:rPr>
              <w:t xml:space="preserve"> </w:t>
            </w:r>
            <w:r>
              <w:t xml:space="preserve">of </w:t>
            </w:r>
            <w:r>
              <w:rPr>
                <w:spacing w:val="-2"/>
              </w:rPr>
              <w:t>Government</w:t>
            </w:r>
          </w:p>
          <w:p w:rsidR="002D4CBB" w:rsidRDefault="005A2A72">
            <w:pPr>
              <w:pStyle w:val="TableParagraph"/>
              <w:tabs>
                <w:tab w:val="left" w:pos="781"/>
                <w:tab w:val="left" w:pos="1342"/>
              </w:tabs>
              <w:spacing w:line="276" w:lineRule="auto"/>
              <w:ind w:left="470" w:right="101"/>
            </w:pPr>
            <w:r>
              <w:rPr>
                <w:spacing w:val="-10"/>
              </w:rPr>
              <w:t>,</w:t>
            </w:r>
            <w:r>
              <w:tab/>
            </w:r>
            <w:r>
              <w:rPr>
                <w:spacing w:val="-4"/>
              </w:rPr>
              <w:t>etc,</w:t>
            </w:r>
            <w:r>
              <w:tab/>
            </w:r>
            <w:r>
              <w:rPr>
                <w:spacing w:val="-6"/>
              </w:rPr>
              <w:t xml:space="preserve">not </w:t>
            </w:r>
            <w:r>
              <w:rPr>
                <w:spacing w:val="-2"/>
              </w:rPr>
              <w:t>Personally Liable</w:t>
            </w:r>
          </w:p>
        </w:tc>
        <w:tc>
          <w:tcPr>
            <w:tcW w:w="7837" w:type="dxa"/>
          </w:tcPr>
          <w:p w:rsidR="002D4CBB" w:rsidRDefault="005A2A72">
            <w:pPr>
              <w:pStyle w:val="TableParagraph"/>
              <w:spacing w:before="121"/>
              <w:ind w:left="633" w:right="88" w:hanging="524"/>
              <w:jc w:val="both"/>
            </w:pPr>
            <w:r>
              <w:t>86.1 No member or officer of GoN or the</w:t>
            </w:r>
            <w:r>
              <w:rPr>
                <w:spacing w:val="-3"/>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6"/>
              </w:rPr>
              <w:t xml:space="preserve"> </w:t>
            </w:r>
            <w:r>
              <w:t>omission</w:t>
            </w:r>
            <w:r>
              <w:rPr>
                <w:spacing w:val="-12"/>
              </w:rPr>
              <w:t xml:space="preserve"> </w:t>
            </w:r>
            <w:r>
              <w:t>in</w:t>
            </w:r>
            <w:r>
              <w:rPr>
                <w:spacing w:val="-12"/>
              </w:rPr>
              <w:t xml:space="preserve"> </w:t>
            </w:r>
            <w:r>
              <w:t>the</w:t>
            </w:r>
            <w:r>
              <w:rPr>
                <w:spacing w:val="-14"/>
              </w:rPr>
              <w:t xml:space="preserve"> </w:t>
            </w:r>
            <w:r>
              <w:t>observance</w:t>
            </w:r>
            <w:r>
              <w:rPr>
                <w:spacing w:val="-13"/>
              </w:rPr>
              <w:t xml:space="preserve"> </w:t>
            </w:r>
            <w:r>
              <w:t>or</w:t>
            </w:r>
            <w:r>
              <w:rPr>
                <w:spacing w:val="-7"/>
              </w:rPr>
              <w:t xml:space="preserve"> </w:t>
            </w:r>
            <w:r>
              <w:t>performance</w:t>
            </w:r>
            <w:r>
              <w:rPr>
                <w:spacing w:val="-13"/>
              </w:rPr>
              <w:t xml:space="preserve"> </w:t>
            </w:r>
            <w:r>
              <w:t>of</w:t>
            </w:r>
            <w:r>
              <w:rPr>
                <w:spacing w:val="-13"/>
              </w:rPr>
              <w:t xml:space="preserve"> </w:t>
            </w:r>
            <w:r>
              <w:t>any</w:t>
            </w:r>
            <w:r>
              <w:rPr>
                <w:spacing w:val="-12"/>
              </w:rPr>
              <w:t xml:space="preserve"> </w:t>
            </w:r>
            <w:r>
              <w:t>of</w:t>
            </w:r>
            <w:r>
              <w:rPr>
                <w:spacing w:val="-9"/>
              </w:rPr>
              <w:t xml:space="preserve"> </w:t>
            </w:r>
            <w:r>
              <w:t>act,</w:t>
            </w:r>
            <w:r>
              <w:rPr>
                <w:spacing w:val="-7"/>
              </w:rPr>
              <w:t xml:space="preserve"> </w:t>
            </w:r>
            <w:r>
              <w:t>matter</w:t>
            </w:r>
            <w:r>
              <w:rPr>
                <w:spacing w:val="-6"/>
              </w:rPr>
              <w:t xml:space="preserve"> </w:t>
            </w:r>
            <w:r>
              <w:t>or</w:t>
            </w:r>
            <w:r>
              <w:rPr>
                <w:spacing w:val="-9"/>
              </w:rPr>
              <w:t xml:space="preserve"> </w:t>
            </w:r>
            <w:r>
              <w:t>thing</w:t>
            </w:r>
            <w:r>
              <w:rPr>
                <w:spacing w:val="-12"/>
              </w:rPr>
              <w:t xml:space="preserve"> </w:t>
            </w:r>
            <w:r>
              <w:t>which are herein contained.</w:t>
            </w:r>
          </w:p>
        </w:tc>
      </w:tr>
      <w:tr w:rsidR="002D4CBB">
        <w:trPr>
          <w:trHeight w:val="1252"/>
        </w:trPr>
        <w:tc>
          <w:tcPr>
            <w:tcW w:w="1729" w:type="dxa"/>
          </w:tcPr>
          <w:p w:rsidR="002D4CBB" w:rsidRDefault="005A2A72">
            <w:pPr>
              <w:pStyle w:val="TableParagraph"/>
              <w:tabs>
                <w:tab w:val="left" w:pos="1435"/>
              </w:tabs>
              <w:spacing w:line="278" w:lineRule="auto"/>
              <w:ind w:left="470" w:right="97" w:hanging="360"/>
            </w:pPr>
            <w:bookmarkStart w:id="200" w:name="_bookmark93"/>
            <w:bookmarkEnd w:id="200"/>
            <w:r>
              <w:t>87.</w:t>
            </w:r>
            <w:r>
              <w:rPr>
                <w:spacing w:val="36"/>
              </w:rPr>
              <w:t xml:space="preserve"> </w:t>
            </w:r>
            <w:r>
              <w:t>Approval</w:t>
            </w:r>
            <w:r>
              <w:rPr>
                <w:spacing w:val="35"/>
              </w:rPr>
              <w:t xml:space="preserve"> </w:t>
            </w:r>
            <w:r>
              <w:t xml:space="preserve">of </w:t>
            </w:r>
            <w:r>
              <w:rPr>
                <w:spacing w:val="-5"/>
              </w:rPr>
              <w:t>Use</w:t>
            </w:r>
            <w:r>
              <w:tab/>
            </w:r>
            <w:r>
              <w:rPr>
                <w:spacing w:val="-5"/>
              </w:rPr>
              <w:t>of</w:t>
            </w:r>
          </w:p>
          <w:p w:rsidR="002D4CBB" w:rsidRDefault="005A2A72">
            <w:pPr>
              <w:pStyle w:val="TableParagraph"/>
              <w:spacing w:line="242" w:lineRule="exact"/>
              <w:ind w:left="470"/>
            </w:pPr>
            <w:r>
              <w:rPr>
                <w:spacing w:val="-2"/>
              </w:rPr>
              <w:t>Explosives</w:t>
            </w:r>
          </w:p>
        </w:tc>
        <w:tc>
          <w:tcPr>
            <w:tcW w:w="7837" w:type="dxa"/>
          </w:tcPr>
          <w:p w:rsidR="002D4CBB" w:rsidRDefault="005A2A72">
            <w:pPr>
              <w:pStyle w:val="TableParagraph"/>
              <w:spacing w:before="116"/>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5"/>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9"/>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w:t>
            </w:r>
            <w:r>
              <w:rPr>
                <w:spacing w:val="-1"/>
              </w:rPr>
              <w:t xml:space="preserve"> </w:t>
            </w:r>
            <w:r>
              <w:t>own</w:t>
            </w:r>
            <w:r>
              <w:rPr>
                <w:spacing w:val="-7"/>
              </w:rPr>
              <w:t xml:space="preserve"> </w:t>
            </w:r>
            <w:r>
              <w:t>expense</w:t>
            </w:r>
            <w:r>
              <w:rPr>
                <w:spacing w:val="-8"/>
              </w:rPr>
              <w:t xml:space="preserve"> </w:t>
            </w:r>
            <w:r>
              <w:t>in</w:t>
            </w:r>
            <w:r>
              <w:rPr>
                <w:spacing w:val="-7"/>
              </w:rPr>
              <w:t xml:space="preserve"> </w:t>
            </w:r>
            <w:r>
              <w:t>a manner</w:t>
            </w:r>
            <w:r>
              <w:rPr>
                <w:spacing w:val="-3"/>
              </w:rPr>
              <w:t xml:space="preserve"> </w:t>
            </w:r>
            <w:r>
              <w:t>approved</w:t>
            </w:r>
            <w:r>
              <w:rPr>
                <w:spacing w:val="-2"/>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2D4CBB">
        <w:trPr>
          <w:trHeight w:val="1507"/>
        </w:trPr>
        <w:tc>
          <w:tcPr>
            <w:tcW w:w="1729" w:type="dxa"/>
          </w:tcPr>
          <w:p w:rsidR="002D4CBB" w:rsidRDefault="005A2A72">
            <w:pPr>
              <w:pStyle w:val="TableParagraph"/>
              <w:tabs>
                <w:tab w:val="left" w:pos="585"/>
              </w:tabs>
              <w:spacing w:before="121"/>
              <w:ind w:left="470" w:right="88" w:hanging="360"/>
            </w:pPr>
            <w:r>
              <w:rPr>
                <w:spacing w:val="-6"/>
              </w:rPr>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2D4CBB" w:rsidRDefault="005A2A72">
            <w:pPr>
              <w:pStyle w:val="TableParagraph"/>
              <w:spacing w:before="116"/>
              <w:ind w:left="633" w:right="91" w:hanging="524"/>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2D4CBB">
        <w:trPr>
          <w:trHeight w:val="1622"/>
        </w:trPr>
        <w:tc>
          <w:tcPr>
            <w:tcW w:w="1729" w:type="dxa"/>
          </w:tcPr>
          <w:p w:rsidR="002D4CBB" w:rsidRDefault="005A2A72">
            <w:pPr>
              <w:pStyle w:val="TableParagraph"/>
              <w:tabs>
                <w:tab w:val="left" w:pos="643"/>
              </w:tabs>
              <w:spacing w:line="268" w:lineRule="auto"/>
              <w:ind w:left="470" w:right="95" w:hanging="360"/>
            </w:pPr>
            <w:bookmarkStart w:id="201" w:name="_bookmark94"/>
            <w:bookmarkEnd w:id="201"/>
            <w:r>
              <w:rPr>
                <w:spacing w:val="-4"/>
              </w:rPr>
              <w:t>89.</w:t>
            </w:r>
            <w:r>
              <w:tab/>
            </w:r>
            <w:r>
              <w:tab/>
            </w:r>
            <w:r>
              <w:rPr>
                <w:spacing w:val="-2"/>
              </w:rPr>
              <w:t xml:space="preserve">Permission </w:t>
            </w:r>
            <w:r>
              <w:t>for Blasting</w:t>
            </w:r>
          </w:p>
        </w:tc>
        <w:tc>
          <w:tcPr>
            <w:tcW w:w="7837" w:type="dxa"/>
          </w:tcPr>
          <w:p w:rsidR="002D4CBB" w:rsidRDefault="005A2A72">
            <w:pPr>
              <w:pStyle w:val="TableParagraph"/>
              <w:spacing w:before="111"/>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w:t>
            </w:r>
            <w:r>
              <w:rPr>
                <w:spacing w:val="-1"/>
              </w:rPr>
              <w:t xml:space="preserve"> </w:t>
            </w:r>
            <w:r>
              <w:t>affected</w:t>
            </w:r>
            <w:r>
              <w:rPr>
                <w:spacing w:val="-5"/>
              </w:rPr>
              <w:t xml:space="preserve"> </w:t>
            </w:r>
            <w:r>
              <w:t>by</w:t>
            </w:r>
            <w:r>
              <w:rPr>
                <w:spacing w:val="-5"/>
              </w:rPr>
              <w:t xml:space="preserve"> </w:t>
            </w:r>
            <w:r>
              <w:t>blasting</w:t>
            </w:r>
            <w:r>
              <w:rPr>
                <w:spacing w:val="-5"/>
              </w:rPr>
              <w:t xml:space="preserve"> </w:t>
            </w:r>
            <w:r>
              <w:t>operation.</w:t>
            </w:r>
          </w:p>
        </w:tc>
      </w:tr>
      <w:tr w:rsidR="002D4CBB">
        <w:trPr>
          <w:trHeight w:val="1507"/>
        </w:trPr>
        <w:tc>
          <w:tcPr>
            <w:tcW w:w="1729" w:type="dxa"/>
          </w:tcPr>
          <w:p w:rsidR="002D4CBB" w:rsidRDefault="005A2A72">
            <w:pPr>
              <w:pStyle w:val="TableParagraph"/>
              <w:tabs>
                <w:tab w:val="left" w:pos="1433"/>
              </w:tabs>
              <w:spacing w:line="273" w:lineRule="auto"/>
              <w:ind w:left="379" w:right="98" w:hanging="269"/>
            </w:pPr>
            <w:bookmarkStart w:id="202" w:name="_bookmark95"/>
            <w:bookmarkEnd w:id="202"/>
            <w:r>
              <w:rPr>
                <w:spacing w:val="-2"/>
              </w:rPr>
              <w:t>90.Records</w:t>
            </w:r>
            <w:r>
              <w:tab/>
            </w:r>
            <w:r>
              <w:rPr>
                <w:spacing w:val="-6"/>
              </w:rPr>
              <w:t xml:space="preserve">of </w:t>
            </w:r>
            <w:r>
              <w:rPr>
                <w:spacing w:val="-2"/>
              </w:rPr>
              <w:t>Explosives</w:t>
            </w:r>
          </w:p>
        </w:tc>
        <w:tc>
          <w:tcPr>
            <w:tcW w:w="7837" w:type="dxa"/>
          </w:tcPr>
          <w:p w:rsidR="002D4CBB" w:rsidRDefault="005A2A72">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12"/>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11"/>
              </w:rPr>
              <w:t xml:space="preserve"> </w:t>
            </w:r>
            <w:r>
              <w:rPr>
                <w:spacing w:val="-2"/>
              </w:rPr>
              <w:t xml:space="preserve">account 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2D4CBB">
        <w:trPr>
          <w:trHeight w:val="3024"/>
        </w:trPr>
        <w:tc>
          <w:tcPr>
            <w:tcW w:w="1729" w:type="dxa"/>
          </w:tcPr>
          <w:p w:rsidR="002D4CBB" w:rsidRDefault="005A2A72">
            <w:pPr>
              <w:pStyle w:val="TableParagraph"/>
              <w:tabs>
                <w:tab w:val="left" w:pos="1007"/>
              </w:tabs>
              <w:spacing w:line="273" w:lineRule="auto"/>
              <w:ind w:left="379" w:right="97" w:hanging="269"/>
            </w:pPr>
            <w:bookmarkStart w:id="203" w:name="_bookmark96"/>
            <w:bookmarkEnd w:id="203"/>
            <w:r>
              <w:rPr>
                <w:spacing w:val="-4"/>
              </w:rPr>
              <w:t>91.</w:t>
            </w:r>
            <w:r>
              <w:tab/>
            </w:r>
            <w:r>
              <w:tab/>
            </w:r>
            <w:r>
              <w:rPr>
                <w:spacing w:val="-2"/>
              </w:rPr>
              <w:t>Traffic Diversion</w:t>
            </w:r>
          </w:p>
        </w:tc>
        <w:tc>
          <w:tcPr>
            <w:tcW w:w="7837" w:type="dxa"/>
          </w:tcPr>
          <w:p w:rsidR="002D4CBB" w:rsidRDefault="005A2A72">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3"/>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4"/>
              </w:rPr>
              <w:t xml:space="preserve"> </w:t>
            </w:r>
            <w:r>
              <w:t>flow</w:t>
            </w:r>
            <w:r>
              <w:rPr>
                <w:spacing w:val="-5"/>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2D4CBB">
        <w:trPr>
          <w:trHeight w:val="2621"/>
        </w:trPr>
        <w:tc>
          <w:tcPr>
            <w:tcW w:w="1729" w:type="dxa"/>
          </w:tcPr>
          <w:p w:rsidR="002D4CBB" w:rsidRDefault="005A2A72">
            <w:pPr>
              <w:pStyle w:val="TableParagraph"/>
              <w:tabs>
                <w:tab w:val="left" w:pos="1070"/>
              </w:tabs>
              <w:spacing w:line="273"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2D4CBB" w:rsidRDefault="005A2A72">
            <w:pPr>
              <w:pStyle w:val="TableParagraph"/>
              <w:spacing w:line="252" w:lineRule="exact"/>
              <w:ind w:left="379"/>
            </w:pPr>
            <w:r>
              <w:rPr>
                <w:color w:val="000000"/>
                <w:spacing w:val="-4"/>
                <w:highlight w:val="yellow"/>
              </w:rPr>
              <w:t>Fund</w:t>
            </w:r>
          </w:p>
        </w:tc>
        <w:tc>
          <w:tcPr>
            <w:tcW w:w="7837" w:type="dxa"/>
          </w:tcPr>
          <w:p w:rsidR="002D4CBB" w:rsidRDefault="005A2A72">
            <w:pPr>
              <w:pStyle w:val="TableParagraph"/>
              <w:numPr>
                <w:ilvl w:val="1"/>
                <w:numId w:val="21"/>
              </w:numPr>
              <w:tabs>
                <w:tab w:val="left" w:pos="544"/>
                <w:tab w:val="left" w:pos="633"/>
              </w:tabs>
              <w:spacing w:before="111"/>
              <w:ind w:right="103"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11"/>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12"/>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2D4CBB" w:rsidRDefault="005A2A72">
            <w:pPr>
              <w:pStyle w:val="TableParagraph"/>
              <w:numPr>
                <w:ilvl w:val="1"/>
                <w:numId w:val="21"/>
              </w:numPr>
              <w:tabs>
                <w:tab w:val="left" w:pos="534"/>
                <w:tab w:val="left" w:pos="633"/>
              </w:tabs>
              <w:spacing w:before="123"/>
              <w:ind w:right="99" w:hanging="524"/>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9"/>
                <w:highlight w:val="yellow"/>
              </w:rPr>
              <w:t xml:space="preserve"> </w:t>
            </w:r>
            <w:r>
              <w:rPr>
                <w:color w:val="000000"/>
                <w:spacing w:val="-2"/>
                <w:highlight w:val="yellow"/>
              </w:rPr>
              <w:t>to</w:t>
            </w:r>
            <w:r>
              <w:rPr>
                <w:color w:val="000000"/>
                <w:spacing w:val="-8"/>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8"/>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2D4CBB" w:rsidRDefault="005A2A72">
            <w:pPr>
              <w:pStyle w:val="TableParagraph"/>
              <w:numPr>
                <w:ilvl w:val="1"/>
                <w:numId w:val="21"/>
              </w:numPr>
              <w:tabs>
                <w:tab w:val="left" w:pos="548"/>
                <w:tab w:val="left" w:pos="633"/>
              </w:tabs>
              <w:spacing w:before="120"/>
              <w:ind w:right="102"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5"/>
                <w:highlight w:val="yellow"/>
              </w:rPr>
              <w:t xml:space="preserve"> </w:t>
            </w:r>
            <w:r>
              <w:rPr>
                <w:color w:val="000000"/>
                <w:highlight w:val="yellow"/>
              </w:rPr>
              <w:t>work</w:t>
            </w:r>
            <w:r>
              <w:rPr>
                <w:color w:val="000000"/>
                <w:spacing w:val="-8"/>
                <w:highlight w:val="yellow"/>
              </w:rPr>
              <w:t xml:space="preserve"> </w:t>
            </w:r>
            <w:r>
              <w:rPr>
                <w:color w:val="000000"/>
                <w:highlight w:val="yellow"/>
              </w:rPr>
              <w:t>permit</w:t>
            </w:r>
            <w:r>
              <w:rPr>
                <w:color w:val="000000"/>
                <w:spacing w:val="-1"/>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2D4CBB" w:rsidRDefault="002D4CBB">
      <w:pPr>
        <w:pStyle w:val="TableParagraph"/>
        <w:jc w:val="both"/>
        <w:sectPr w:rsidR="002D4CBB">
          <w:type w:val="continuous"/>
          <w:pgSz w:w="12240" w:h="15840"/>
          <w:pgMar w:top="1420" w:right="360" w:bottom="1200" w:left="1080" w:header="0" w:footer="1008" w:gutter="0"/>
          <w:cols w:space="720"/>
        </w:sect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rPr>
          <w:sz w:val="36"/>
        </w:rPr>
      </w:pPr>
    </w:p>
    <w:p w:rsidR="002D4CBB" w:rsidRDefault="002D4CBB">
      <w:pPr>
        <w:pStyle w:val="BodyText"/>
        <w:spacing w:before="304"/>
        <w:rPr>
          <w:sz w:val="36"/>
        </w:rPr>
      </w:pPr>
    </w:p>
    <w:p w:rsidR="002D4CBB" w:rsidRDefault="005A2A72">
      <w:pPr>
        <w:ind w:left="149" w:right="873"/>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2D4CBB" w:rsidRDefault="002D4CBB">
      <w:pPr>
        <w:pStyle w:val="BodyText"/>
        <w:spacing w:before="378"/>
        <w:rPr>
          <w:b/>
          <w:sz w:val="36"/>
        </w:rPr>
      </w:pPr>
    </w:p>
    <w:p w:rsidR="002D4CBB" w:rsidRDefault="005A2A72">
      <w:pPr>
        <w:pStyle w:val="BodyText"/>
        <w:spacing w:before="1" w:line="264" w:lineRule="auto"/>
        <w:ind w:left="149" w:right="870"/>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a conflict,</w:t>
      </w:r>
      <w:r>
        <w:t xml:space="preserve"> </w:t>
      </w:r>
      <w:r>
        <w:rPr>
          <w:spacing w:val="-4"/>
        </w:rPr>
        <w:t xml:space="preserve">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2D4CBB" w:rsidRDefault="002D4CBB">
      <w:pPr>
        <w:pStyle w:val="BodyText"/>
        <w:spacing w:before="10"/>
      </w:pPr>
    </w:p>
    <w:p w:rsidR="002D4CBB" w:rsidRDefault="005A2A72">
      <w:pPr>
        <w:ind w:left="149" w:right="87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2D4CBB" w:rsidRDefault="002D4CBB">
      <w:pPr>
        <w:pStyle w:val="BodyText"/>
        <w:rPr>
          <w:b/>
          <w:i/>
          <w:sz w:val="32"/>
        </w:rPr>
      </w:pPr>
    </w:p>
    <w:p w:rsidR="002D4CBB" w:rsidRDefault="002D4CBB">
      <w:pPr>
        <w:pStyle w:val="BodyText"/>
        <w:rPr>
          <w:b/>
          <w:i/>
          <w:sz w:val="32"/>
        </w:rPr>
      </w:pPr>
    </w:p>
    <w:p w:rsidR="002D4CBB" w:rsidRDefault="002D4CBB">
      <w:pPr>
        <w:pStyle w:val="BodyText"/>
        <w:rPr>
          <w:b/>
          <w:i/>
          <w:sz w:val="32"/>
        </w:rPr>
      </w:pPr>
    </w:p>
    <w:p w:rsidR="002D4CBB" w:rsidRDefault="002D4CBB">
      <w:pPr>
        <w:pStyle w:val="BodyText"/>
        <w:rPr>
          <w:b/>
          <w:i/>
          <w:sz w:val="32"/>
        </w:rPr>
      </w:pPr>
    </w:p>
    <w:p w:rsidR="002D4CBB" w:rsidRDefault="002D4CBB">
      <w:pPr>
        <w:pStyle w:val="BodyText"/>
        <w:spacing w:before="64"/>
        <w:rPr>
          <w:b/>
          <w:i/>
          <w:sz w:val="32"/>
        </w:rPr>
      </w:pPr>
    </w:p>
    <w:p w:rsidR="002D4CBB" w:rsidRDefault="005A2A72">
      <w:pPr>
        <w:ind w:left="365" w:right="1092" w:hanging="1"/>
        <w:jc w:val="center"/>
        <w:rPr>
          <w:b/>
          <w:i/>
          <w:sz w:val="32"/>
        </w:rPr>
      </w:pPr>
      <w:r>
        <w:rPr>
          <w:b/>
          <w:i/>
          <w:color w:val="000000"/>
          <w:sz w:val="32"/>
          <w:highlight w:val="yellow"/>
        </w:rPr>
        <w:t>Upgrading of Trishulichowk Deurali Hudai Thulachaur Samma</w:t>
      </w:r>
      <w:r>
        <w:rPr>
          <w:b/>
          <w:i/>
          <w:color w:val="000000"/>
          <w:spacing w:val="40"/>
          <w:sz w:val="32"/>
        </w:rPr>
        <w:t xml:space="preserve"> </w:t>
      </w:r>
      <w:r>
        <w:rPr>
          <w:b/>
          <w:i/>
          <w:color w:val="000000"/>
          <w:sz w:val="32"/>
          <w:highlight w:val="yellow"/>
        </w:rPr>
        <w:t>Sahid</w:t>
      </w:r>
      <w:r>
        <w:rPr>
          <w:b/>
          <w:i/>
          <w:color w:val="000000"/>
          <w:spacing w:val="-1"/>
          <w:sz w:val="32"/>
          <w:highlight w:val="yellow"/>
        </w:rPr>
        <w:t xml:space="preserve"> </w:t>
      </w:r>
      <w:r>
        <w:rPr>
          <w:b/>
          <w:i/>
          <w:color w:val="000000"/>
          <w:sz w:val="32"/>
          <w:highlight w:val="yellow"/>
        </w:rPr>
        <w:t>Marga Starunnati Tarakhola</w:t>
      </w:r>
      <w:r>
        <w:rPr>
          <w:b/>
          <w:i/>
          <w:color w:val="000000"/>
          <w:spacing w:val="-5"/>
          <w:sz w:val="32"/>
          <w:highlight w:val="yellow"/>
        </w:rPr>
        <w:t xml:space="preserve"> </w:t>
      </w:r>
      <w:r>
        <w:rPr>
          <w:b/>
          <w:i/>
          <w:color w:val="000000"/>
          <w:sz w:val="32"/>
          <w:highlight w:val="yellow"/>
        </w:rPr>
        <w:t>RM-01 ,</w:t>
      </w:r>
      <w:r>
        <w:rPr>
          <w:b/>
          <w:i/>
          <w:color w:val="000000"/>
          <w:spacing w:val="-2"/>
          <w:sz w:val="32"/>
          <w:highlight w:val="yellow"/>
        </w:rPr>
        <w:t xml:space="preserve"> </w:t>
      </w:r>
      <w:r>
        <w:rPr>
          <w:b/>
          <w:i/>
          <w:color w:val="000000"/>
          <w:sz w:val="32"/>
          <w:highlight w:val="yellow"/>
        </w:rPr>
        <w:t>Construction</w:t>
      </w:r>
      <w:r>
        <w:rPr>
          <w:b/>
          <w:i/>
          <w:color w:val="000000"/>
          <w:spacing w:val="-4"/>
          <w:sz w:val="32"/>
          <w:highlight w:val="yellow"/>
        </w:rPr>
        <w:t xml:space="preserve"> </w:t>
      </w:r>
      <w:r>
        <w:rPr>
          <w:b/>
          <w:i/>
          <w:color w:val="000000"/>
          <w:sz w:val="32"/>
          <w:highlight w:val="yellow"/>
        </w:rPr>
        <w:t>of Sile Tipu</w:t>
      </w:r>
      <w:r>
        <w:rPr>
          <w:b/>
          <w:i/>
          <w:color w:val="000000"/>
          <w:sz w:val="32"/>
        </w:rPr>
        <w:t xml:space="preserve"> </w:t>
      </w:r>
      <w:r>
        <w:rPr>
          <w:b/>
          <w:i/>
          <w:color w:val="000000"/>
          <w:sz w:val="32"/>
          <w:highlight w:val="yellow"/>
        </w:rPr>
        <w:t>Barahakat Patle Motheko Deurali Kathekhola Gapa hudai Myagdi</w:t>
      </w:r>
      <w:r>
        <w:rPr>
          <w:b/>
          <w:i/>
          <w:color w:val="000000"/>
          <w:sz w:val="32"/>
        </w:rPr>
        <w:t xml:space="preserve"> </w:t>
      </w:r>
      <w:r>
        <w:rPr>
          <w:b/>
          <w:i/>
          <w:color w:val="000000"/>
          <w:sz w:val="32"/>
          <w:highlight w:val="yellow"/>
        </w:rPr>
        <w:t>tatopani</w:t>
      </w:r>
      <w:r>
        <w:rPr>
          <w:b/>
          <w:i/>
          <w:color w:val="000000"/>
          <w:spacing w:val="-6"/>
          <w:sz w:val="32"/>
          <w:highlight w:val="yellow"/>
        </w:rPr>
        <w:t xml:space="preserve"> </w:t>
      </w:r>
      <w:r>
        <w:rPr>
          <w:b/>
          <w:i/>
          <w:color w:val="000000"/>
          <w:sz w:val="32"/>
          <w:highlight w:val="yellow"/>
        </w:rPr>
        <w:t>jodne</w:t>
      </w:r>
      <w:r>
        <w:rPr>
          <w:b/>
          <w:i/>
          <w:color w:val="000000"/>
          <w:spacing w:val="-3"/>
          <w:sz w:val="32"/>
          <w:highlight w:val="yellow"/>
        </w:rPr>
        <w:t xml:space="preserve"> </w:t>
      </w:r>
      <w:r>
        <w:rPr>
          <w:b/>
          <w:i/>
          <w:color w:val="000000"/>
          <w:sz w:val="32"/>
          <w:highlight w:val="yellow"/>
        </w:rPr>
        <w:t>Sadak</w:t>
      </w:r>
      <w:r>
        <w:rPr>
          <w:b/>
          <w:i/>
          <w:color w:val="000000"/>
          <w:spacing w:val="-2"/>
          <w:sz w:val="32"/>
          <w:highlight w:val="yellow"/>
        </w:rPr>
        <w:t xml:space="preserve"> </w:t>
      </w:r>
      <w:r>
        <w:rPr>
          <w:b/>
          <w:i/>
          <w:color w:val="000000"/>
          <w:sz w:val="32"/>
          <w:highlight w:val="yellow"/>
        </w:rPr>
        <w:t>Tarakhola</w:t>
      </w:r>
      <w:r>
        <w:rPr>
          <w:b/>
          <w:i/>
          <w:color w:val="000000"/>
          <w:spacing w:val="-6"/>
          <w:sz w:val="32"/>
          <w:highlight w:val="yellow"/>
        </w:rPr>
        <w:t xml:space="preserve"> </w:t>
      </w:r>
      <w:r>
        <w:rPr>
          <w:b/>
          <w:i/>
          <w:color w:val="000000"/>
          <w:sz w:val="32"/>
          <w:highlight w:val="yellow"/>
        </w:rPr>
        <w:t>RM-02</w:t>
      </w:r>
      <w:r>
        <w:rPr>
          <w:b/>
          <w:i/>
          <w:color w:val="000000"/>
          <w:spacing w:val="-6"/>
          <w:sz w:val="32"/>
          <w:highlight w:val="yellow"/>
        </w:rPr>
        <w:t xml:space="preserve"> </w:t>
      </w:r>
      <w:r>
        <w:rPr>
          <w:b/>
          <w:i/>
          <w:color w:val="000000"/>
          <w:sz w:val="32"/>
          <w:highlight w:val="yellow"/>
        </w:rPr>
        <w:t>&amp;</w:t>
      </w:r>
      <w:r>
        <w:rPr>
          <w:b/>
          <w:i/>
          <w:color w:val="000000"/>
          <w:spacing w:val="-4"/>
          <w:sz w:val="32"/>
          <w:highlight w:val="yellow"/>
        </w:rPr>
        <w:t xml:space="preserve"> </w:t>
      </w:r>
      <w:r>
        <w:rPr>
          <w:b/>
          <w:i/>
          <w:color w:val="000000"/>
          <w:sz w:val="32"/>
          <w:highlight w:val="yellow"/>
        </w:rPr>
        <w:t>Upgrading</w:t>
      </w:r>
      <w:r>
        <w:rPr>
          <w:b/>
          <w:i/>
          <w:color w:val="000000"/>
          <w:spacing w:val="-6"/>
          <w:sz w:val="32"/>
          <w:highlight w:val="yellow"/>
        </w:rPr>
        <w:t xml:space="preserve"> </w:t>
      </w:r>
      <w:r>
        <w:rPr>
          <w:b/>
          <w:i/>
          <w:color w:val="000000"/>
          <w:sz w:val="32"/>
          <w:highlight w:val="yellow"/>
        </w:rPr>
        <w:t>of</w:t>
      </w:r>
      <w:r>
        <w:rPr>
          <w:b/>
          <w:i/>
          <w:color w:val="000000"/>
          <w:spacing w:val="-5"/>
          <w:sz w:val="32"/>
          <w:highlight w:val="yellow"/>
        </w:rPr>
        <w:t xml:space="preserve"> </w:t>
      </w:r>
      <w:r>
        <w:rPr>
          <w:b/>
          <w:i/>
          <w:color w:val="000000"/>
          <w:sz w:val="32"/>
          <w:highlight w:val="yellow"/>
        </w:rPr>
        <w:t>Putali</w:t>
      </w:r>
      <w:r>
        <w:rPr>
          <w:b/>
          <w:i/>
          <w:color w:val="000000"/>
          <w:spacing w:val="-6"/>
          <w:sz w:val="32"/>
          <w:highlight w:val="yellow"/>
        </w:rPr>
        <w:t xml:space="preserve"> </w:t>
      </w:r>
      <w:r>
        <w:rPr>
          <w:b/>
          <w:i/>
          <w:color w:val="000000"/>
          <w:sz w:val="32"/>
          <w:highlight w:val="yellow"/>
        </w:rPr>
        <w:t>ghumti</w:t>
      </w:r>
      <w:r>
        <w:rPr>
          <w:b/>
          <w:i/>
          <w:color w:val="000000"/>
          <w:sz w:val="32"/>
        </w:rPr>
        <w:t xml:space="preserve"> </w:t>
      </w:r>
      <w:r>
        <w:rPr>
          <w:b/>
          <w:i/>
          <w:color w:val="000000"/>
          <w:sz w:val="32"/>
          <w:highlight w:val="yellow"/>
        </w:rPr>
        <w:t>mehele Sirubari Hudai Dhamja Deurali Jodne Motorbato Starunnati</w:t>
      </w:r>
      <w:r>
        <w:rPr>
          <w:b/>
          <w:i/>
          <w:color w:val="000000"/>
          <w:sz w:val="32"/>
        </w:rPr>
        <w:t xml:space="preserve"> </w:t>
      </w:r>
      <w:r>
        <w:rPr>
          <w:b/>
          <w:i/>
          <w:color w:val="000000"/>
          <w:sz w:val="32"/>
          <w:highlight w:val="yellow"/>
        </w:rPr>
        <w:t>Tarakhola RM-01</w:t>
      </w:r>
    </w:p>
    <w:p w:rsidR="002D4CBB" w:rsidRDefault="002D4CBB">
      <w:pPr>
        <w:pStyle w:val="BodyText"/>
        <w:rPr>
          <w:b/>
          <w:i/>
          <w:sz w:val="32"/>
        </w:rPr>
      </w:pPr>
    </w:p>
    <w:p w:rsidR="002D4CBB" w:rsidRDefault="002D4CBB">
      <w:pPr>
        <w:pStyle w:val="BodyText"/>
        <w:rPr>
          <w:b/>
          <w:i/>
          <w:sz w:val="32"/>
        </w:rPr>
      </w:pPr>
    </w:p>
    <w:p w:rsidR="002D4CBB" w:rsidRDefault="002D4CBB">
      <w:pPr>
        <w:pStyle w:val="BodyText"/>
        <w:spacing w:before="356"/>
        <w:rPr>
          <w:b/>
          <w:i/>
          <w:sz w:val="32"/>
        </w:rPr>
      </w:pPr>
    </w:p>
    <w:p w:rsidR="002D4CBB" w:rsidRDefault="005A2A72">
      <w:pPr>
        <w:spacing w:before="1"/>
        <w:ind w:left="2487"/>
        <w:rPr>
          <w:b/>
          <w:i/>
          <w:sz w:val="32"/>
        </w:rPr>
      </w:pPr>
      <w:r>
        <w:rPr>
          <w:b/>
          <w:i/>
          <w:color w:val="000000"/>
          <w:spacing w:val="-2"/>
          <w:sz w:val="32"/>
          <w:highlight w:val="yellow"/>
        </w:rPr>
        <w:t>IDOBAGLUNG/NCB/W/R/32/2083/84</w:t>
      </w:r>
    </w:p>
    <w:p w:rsidR="002D4CBB" w:rsidRDefault="002D4CBB">
      <w:pPr>
        <w:rPr>
          <w:b/>
          <w:i/>
          <w:sz w:val="32"/>
        </w:rPr>
        <w:sectPr w:rsidR="002D4CBB">
          <w:pgSz w:w="12240" w:h="15840"/>
          <w:pgMar w:top="1820" w:right="360" w:bottom="1200" w:left="1080" w:header="0" w:footer="1008" w:gutter="0"/>
          <w:cols w:space="720"/>
        </w:sectPr>
      </w:pPr>
    </w:p>
    <w:p w:rsidR="002D4CBB" w:rsidRDefault="005A2A72">
      <w:pPr>
        <w:spacing w:before="60"/>
        <w:ind w:left="149" w:right="875"/>
        <w:jc w:val="center"/>
        <w:rPr>
          <w:b/>
          <w:sz w:val="36"/>
        </w:rPr>
      </w:pPr>
      <w:r>
        <w:rPr>
          <w:b/>
          <w:spacing w:val="-6"/>
          <w:sz w:val="36"/>
        </w:rPr>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10"/>
          <w:sz w:val="36"/>
        </w:rPr>
        <w:t xml:space="preserve"> </w:t>
      </w:r>
      <w:r>
        <w:rPr>
          <w:b/>
          <w:spacing w:val="-6"/>
          <w:sz w:val="36"/>
        </w:rPr>
        <w:t>Contract</w:t>
      </w:r>
    </w:p>
    <w:p w:rsidR="002D4CBB" w:rsidRDefault="002D4CBB">
      <w:pPr>
        <w:pStyle w:val="BodyText"/>
        <w:rPr>
          <w:b/>
          <w:sz w:val="20"/>
        </w:rPr>
      </w:pPr>
    </w:p>
    <w:p w:rsidR="002D4CBB" w:rsidRDefault="002D4CBB">
      <w:pPr>
        <w:pStyle w:val="BodyText"/>
        <w:spacing w:before="1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2D4CBB">
        <w:trPr>
          <w:trHeight w:val="561"/>
        </w:trPr>
        <w:tc>
          <w:tcPr>
            <w:tcW w:w="10291" w:type="dxa"/>
            <w:gridSpan w:val="2"/>
            <w:shd w:val="clear" w:color="auto" w:fill="BEBEBE"/>
          </w:tcPr>
          <w:p w:rsidR="002D4CBB" w:rsidRDefault="005A2A72">
            <w:pPr>
              <w:pStyle w:val="TableParagraph"/>
              <w:spacing w:before="113"/>
              <w:ind w:left="4619"/>
              <w:rPr>
                <w:sz w:val="26"/>
              </w:rPr>
            </w:pPr>
            <w:r>
              <w:rPr>
                <w:spacing w:val="-10"/>
                <w:sz w:val="26"/>
              </w:rPr>
              <w:t>A.</w:t>
            </w:r>
            <w:r>
              <w:rPr>
                <w:spacing w:val="-13"/>
                <w:sz w:val="26"/>
              </w:rPr>
              <w:t xml:space="preserve"> </w:t>
            </w:r>
            <w:r>
              <w:rPr>
                <w:spacing w:val="-2"/>
                <w:sz w:val="26"/>
              </w:rPr>
              <w:t>General</w:t>
            </w:r>
          </w:p>
        </w:tc>
      </w:tr>
      <w:tr w:rsidR="002D4CBB">
        <w:trPr>
          <w:trHeight w:val="494"/>
        </w:trPr>
        <w:tc>
          <w:tcPr>
            <w:tcW w:w="1609" w:type="dxa"/>
          </w:tcPr>
          <w:p w:rsidR="002D4CBB" w:rsidRDefault="005A2A72">
            <w:pPr>
              <w:pStyle w:val="TableParagraph"/>
              <w:spacing w:before="116"/>
              <w:ind w:left="110"/>
            </w:pPr>
            <w:r>
              <w:t>GCC</w:t>
            </w:r>
            <w:r>
              <w:rPr>
                <w:spacing w:val="-9"/>
              </w:rPr>
              <w:t xml:space="preserve"> </w:t>
            </w:r>
            <w:r>
              <w:t>1.1</w:t>
            </w:r>
            <w:r>
              <w:rPr>
                <w:spacing w:val="-9"/>
              </w:rPr>
              <w:t xml:space="preserve"> </w:t>
            </w:r>
            <w:r>
              <w:rPr>
                <w:spacing w:val="-5"/>
              </w:rPr>
              <w:t>(p)</w:t>
            </w:r>
          </w:p>
        </w:tc>
        <w:tc>
          <w:tcPr>
            <w:tcW w:w="8682" w:type="dxa"/>
          </w:tcPr>
          <w:p w:rsidR="002D4CBB" w:rsidRDefault="005A2A72">
            <w:pPr>
              <w:pStyle w:val="TableParagraph"/>
              <w:spacing w:before="116"/>
              <w:ind w:left="104"/>
              <w:rPr>
                <w:b/>
                <w:i/>
              </w:rPr>
            </w:pPr>
            <w:r>
              <w:rPr>
                <w:spacing w:val="-2"/>
              </w:rPr>
              <w:t>The</w:t>
            </w:r>
            <w:r>
              <w:rPr>
                <w:spacing w:val="-10"/>
              </w:rPr>
              <w:t xml:space="preserve"> </w:t>
            </w:r>
            <w:r>
              <w:rPr>
                <w:spacing w:val="-2"/>
              </w:rPr>
              <w:t>Employer</w:t>
            </w:r>
            <w:r>
              <w:rPr>
                <w:spacing w:val="-4"/>
              </w:rPr>
              <w:t xml:space="preserve"> </w:t>
            </w:r>
            <w:r>
              <w:rPr>
                <w:spacing w:val="-2"/>
              </w:rPr>
              <w:t>is</w:t>
            </w:r>
            <w:r>
              <w:rPr>
                <w:spacing w:val="-4"/>
              </w:rPr>
              <w:t xml:space="preserve"> </w:t>
            </w:r>
            <w:r>
              <w:rPr>
                <w:b/>
                <w:i/>
                <w:spacing w:val="-2"/>
              </w:rPr>
              <w:t>Infrastructure</w:t>
            </w:r>
            <w:r>
              <w:rPr>
                <w:b/>
                <w:i/>
                <w:spacing w:val="-9"/>
              </w:rPr>
              <w:t xml:space="preserve"> </w:t>
            </w:r>
            <w:r>
              <w:rPr>
                <w:b/>
                <w:i/>
                <w:spacing w:val="-2"/>
              </w:rPr>
              <w:t>Development</w:t>
            </w:r>
            <w:r>
              <w:rPr>
                <w:b/>
                <w:i/>
                <w:spacing w:val="-9"/>
              </w:rPr>
              <w:t xml:space="preserve"> </w:t>
            </w:r>
            <w:r>
              <w:rPr>
                <w:b/>
                <w:i/>
                <w:spacing w:val="-2"/>
              </w:rPr>
              <w:t>Office,Baglung</w:t>
            </w:r>
          </w:p>
        </w:tc>
      </w:tr>
      <w:tr w:rsidR="002D4CBB">
        <w:trPr>
          <w:trHeight w:val="493"/>
        </w:trPr>
        <w:tc>
          <w:tcPr>
            <w:tcW w:w="1609" w:type="dxa"/>
          </w:tcPr>
          <w:p w:rsidR="002D4CBB" w:rsidRDefault="005A2A72">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2D4CBB" w:rsidRDefault="005A2A72">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2083</w:t>
            </w:r>
            <w:r>
              <w:rPr>
                <w:b/>
                <w:i/>
                <w:color w:val="000000"/>
                <w:spacing w:val="-2"/>
                <w:highlight w:val="yellow"/>
              </w:rPr>
              <w:t>/12/30</w:t>
            </w:r>
          </w:p>
        </w:tc>
      </w:tr>
      <w:tr w:rsidR="002D4CBB">
        <w:trPr>
          <w:trHeight w:val="988"/>
        </w:trPr>
        <w:tc>
          <w:tcPr>
            <w:tcW w:w="1609" w:type="dxa"/>
          </w:tcPr>
          <w:p w:rsidR="002D4CBB" w:rsidRDefault="005A2A72">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2D4CBB" w:rsidRDefault="005A2A72">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2D4CBB" w:rsidRDefault="005A2A72">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9"/>
              </w:rPr>
              <w:t xml:space="preserve"> </w:t>
            </w:r>
            <w:r>
              <w:rPr>
                <w:spacing w:val="-2"/>
              </w:rPr>
              <w:t>Engineer</w:t>
            </w:r>
            <w:r>
              <w:t xml:space="preserve"> </w:t>
            </w:r>
            <w:r>
              <w:rPr>
                <w:spacing w:val="-2"/>
              </w:rPr>
              <w:t>are</w:t>
            </w:r>
            <w:r>
              <w:rPr>
                <w:spacing w:val="-10"/>
              </w:rPr>
              <w:t xml:space="preserve"> </w:t>
            </w:r>
            <w:r>
              <w:rPr>
                <w:spacing w:val="-2"/>
              </w:rPr>
              <w:t>synonyms.</w:t>
            </w:r>
          </w:p>
        </w:tc>
      </w:tr>
      <w:tr w:rsidR="002D4CBB">
        <w:trPr>
          <w:trHeight w:val="493"/>
        </w:trPr>
        <w:tc>
          <w:tcPr>
            <w:tcW w:w="1609" w:type="dxa"/>
          </w:tcPr>
          <w:p w:rsidR="002D4CBB" w:rsidRDefault="005A2A72">
            <w:pPr>
              <w:pStyle w:val="TableParagraph"/>
              <w:spacing w:before="116"/>
              <w:ind w:left="110"/>
            </w:pPr>
            <w:r>
              <w:t>GCC</w:t>
            </w:r>
            <w:r>
              <w:rPr>
                <w:spacing w:val="-11"/>
              </w:rPr>
              <w:t xml:space="preserve"> </w:t>
            </w:r>
            <w:r>
              <w:t>1.1</w:t>
            </w:r>
            <w:r>
              <w:rPr>
                <w:spacing w:val="-9"/>
              </w:rPr>
              <w:t xml:space="preserve"> </w:t>
            </w:r>
            <w:r>
              <w:rPr>
                <w:spacing w:val="-4"/>
              </w:rPr>
              <w:t>(ee)</w:t>
            </w:r>
          </w:p>
        </w:tc>
        <w:tc>
          <w:tcPr>
            <w:tcW w:w="8682" w:type="dxa"/>
          </w:tcPr>
          <w:p w:rsidR="002D4CBB" w:rsidRDefault="005A2A72">
            <w:pPr>
              <w:pStyle w:val="TableParagraph"/>
              <w:spacing w:before="121"/>
              <w:ind w:left="104"/>
            </w:pPr>
            <w:r>
              <w:t>The</w:t>
            </w:r>
            <w:r>
              <w:rPr>
                <w:spacing w:val="-16"/>
              </w:rPr>
              <w:t xml:space="preserve"> </w:t>
            </w:r>
            <w:r>
              <w:t>Site</w:t>
            </w:r>
            <w:r>
              <w:rPr>
                <w:spacing w:val="-14"/>
              </w:rPr>
              <w:t xml:space="preserve"> </w:t>
            </w:r>
            <w:r>
              <w:t>is</w:t>
            </w:r>
            <w:r>
              <w:rPr>
                <w:spacing w:val="-8"/>
              </w:rPr>
              <w:t xml:space="preserve"> </w:t>
            </w:r>
            <w:r>
              <w:t>located</w:t>
            </w:r>
            <w:r>
              <w:rPr>
                <w:spacing w:val="-12"/>
              </w:rPr>
              <w:t xml:space="preserve"> </w:t>
            </w:r>
            <w:r>
              <w:t>at</w:t>
            </w:r>
            <w:r>
              <w:rPr>
                <w:spacing w:val="-13"/>
              </w:rPr>
              <w:t xml:space="preserve"> </w:t>
            </w:r>
            <w:r>
              <w:rPr>
                <w:color w:val="000000"/>
                <w:highlight w:val="yellow"/>
              </w:rPr>
              <w:t>Tarakhola</w:t>
            </w:r>
            <w:r>
              <w:rPr>
                <w:color w:val="000000"/>
                <w:spacing w:val="-9"/>
                <w:highlight w:val="yellow"/>
              </w:rPr>
              <w:t xml:space="preserve"> </w:t>
            </w:r>
            <w:r>
              <w:rPr>
                <w:color w:val="000000"/>
                <w:highlight w:val="yellow"/>
              </w:rPr>
              <w:t>Rural</w:t>
            </w:r>
            <w:r>
              <w:rPr>
                <w:color w:val="000000"/>
                <w:spacing w:val="-10"/>
                <w:highlight w:val="yellow"/>
              </w:rPr>
              <w:t xml:space="preserve"> </w:t>
            </w:r>
            <w:r>
              <w:rPr>
                <w:color w:val="000000"/>
                <w:highlight w:val="yellow"/>
              </w:rPr>
              <w:t>Municipality-01,02,</w:t>
            </w:r>
            <w:r>
              <w:rPr>
                <w:color w:val="000000"/>
                <w:spacing w:val="-10"/>
                <w:highlight w:val="yellow"/>
              </w:rPr>
              <w:t xml:space="preserve"> </w:t>
            </w:r>
            <w:r>
              <w:rPr>
                <w:color w:val="000000"/>
                <w:spacing w:val="-2"/>
                <w:highlight w:val="yellow"/>
              </w:rPr>
              <w:t>Baglung</w:t>
            </w:r>
          </w:p>
        </w:tc>
      </w:tr>
      <w:tr w:rsidR="002D4CBB">
        <w:trPr>
          <w:trHeight w:val="494"/>
        </w:trPr>
        <w:tc>
          <w:tcPr>
            <w:tcW w:w="1609" w:type="dxa"/>
          </w:tcPr>
          <w:p w:rsidR="002D4CBB" w:rsidRDefault="005A2A72">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2D4CBB" w:rsidRDefault="005A2A72">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2D4CBB">
        <w:trPr>
          <w:trHeight w:val="1506"/>
        </w:trPr>
        <w:tc>
          <w:tcPr>
            <w:tcW w:w="1609" w:type="dxa"/>
          </w:tcPr>
          <w:p w:rsidR="002D4CBB" w:rsidRDefault="005A2A72">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2D4CBB" w:rsidRDefault="005A2A72">
            <w:pPr>
              <w:pStyle w:val="TableParagraph"/>
              <w:spacing w:before="121"/>
              <w:ind w:left="104" w:right="101" w:firstLine="24"/>
              <w:jc w:val="both"/>
            </w:pPr>
            <w:r>
              <w:t xml:space="preserve">The Works consist of </w:t>
            </w:r>
            <w:r>
              <w:rPr>
                <w:color w:val="000000"/>
                <w:highlight w:val="yellow"/>
              </w:rPr>
              <w:t>Upgrading of Trishulichowk Deurali Hudai Thulachaur Samma Sahid</w:t>
            </w:r>
            <w:r>
              <w:rPr>
                <w:color w:val="000000"/>
              </w:rPr>
              <w:t xml:space="preserve"> </w:t>
            </w:r>
            <w:r>
              <w:rPr>
                <w:color w:val="000000"/>
                <w:highlight w:val="yellow"/>
              </w:rPr>
              <w:t>Marga Starunnati Tarakhola RM-01 , Construction of Sile Tipu Barahakat Patle Motheko</w:t>
            </w:r>
            <w:r>
              <w:rPr>
                <w:color w:val="000000"/>
              </w:rPr>
              <w:t xml:space="preserve"> </w:t>
            </w:r>
            <w:r>
              <w:rPr>
                <w:color w:val="000000"/>
                <w:highlight w:val="yellow"/>
              </w:rPr>
              <w:t>Deurali Kathekhola Gapa hudai Myagdi tatopani jodne Sadak Tarakhola RM-02 &amp; Upgrading</w:t>
            </w:r>
            <w:r>
              <w:rPr>
                <w:color w:val="000000"/>
              </w:rPr>
              <w:t xml:space="preserve"> </w:t>
            </w:r>
            <w:r>
              <w:rPr>
                <w:color w:val="000000"/>
                <w:highlight w:val="yellow"/>
              </w:rPr>
              <w:t>of Putali ghumti mehele Sirubari Hudai Dhamja Deurali Jodne</w:t>
            </w:r>
            <w:r>
              <w:rPr>
                <w:color w:val="000000"/>
                <w:spacing w:val="-2"/>
                <w:highlight w:val="yellow"/>
              </w:rPr>
              <w:t xml:space="preserve"> </w:t>
            </w:r>
            <w:r>
              <w:rPr>
                <w:color w:val="000000"/>
                <w:highlight w:val="yellow"/>
              </w:rPr>
              <w:t>Motorbato Starunnati Tarakhola</w:t>
            </w:r>
            <w:r>
              <w:rPr>
                <w:color w:val="000000"/>
              </w:rPr>
              <w:t xml:space="preserve"> </w:t>
            </w:r>
            <w:r>
              <w:rPr>
                <w:color w:val="000000"/>
                <w:spacing w:val="-2"/>
                <w:highlight w:val="yellow"/>
              </w:rPr>
              <w:t>RM-01</w:t>
            </w:r>
          </w:p>
        </w:tc>
      </w:tr>
      <w:tr w:rsidR="002D4CBB">
        <w:trPr>
          <w:trHeight w:val="489"/>
        </w:trPr>
        <w:tc>
          <w:tcPr>
            <w:tcW w:w="1609" w:type="dxa"/>
          </w:tcPr>
          <w:p w:rsidR="002D4CBB" w:rsidRDefault="005A2A72">
            <w:pPr>
              <w:pStyle w:val="TableParagraph"/>
              <w:spacing w:before="116"/>
              <w:ind w:left="110"/>
            </w:pPr>
            <w:r>
              <w:t xml:space="preserve">GCC </w:t>
            </w:r>
            <w:r>
              <w:rPr>
                <w:spacing w:val="-5"/>
              </w:rPr>
              <w:t>2.2</w:t>
            </w:r>
          </w:p>
        </w:tc>
        <w:tc>
          <w:tcPr>
            <w:tcW w:w="8682" w:type="dxa"/>
          </w:tcPr>
          <w:p w:rsidR="002D4CBB" w:rsidRDefault="005A2A72">
            <w:pPr>
              <w:pStyle w:val="TableParagraph"/>
              <w:spacing w:before="121"/>
              <w:ind w:left="104"/>
              <w:rPr>
                <w:b/>
                <w:i/>
              </w:rPr>
            </w:pPr>
            <w:r>
              <w:rPr>
                <w:spacing w:val="-4"/>
              </w:rPr>
              <w:t>Sectional</w:t>
            </w:r>
            <w:r>
              <w:rPr>
                <w:spacing w:val="-6"/>
              </w:rPr>
              <w:t xml:space="preserve"> </w:t>
            </w:r>
            <w:r>
              <w:rPr>
                <w:spacing w:val="-4"/>
              </w:rPr>
              <w:t>Completions</w:t>
            </w:r>
            <w:r>
              <w:rPr>
                <w:spacing w:val="-1"/>
              </w:rPr>
              <w:t xml:space="preserve"> </w:t>
            </w:r>
            <w:r>
              <w:rPr>
                <w:spacing w:val="-4"/>
              </w:rPr>
              <w:t>are:</w:t>
            </w:r>
            <w:r>
              <w:rPr>
                <w:spacing w:val="1"/>
              </w:rPr>
              <w:t xml:space="preserve"> </w:t>
            </w:r>
            <w:r>
              <w:rPr>
                <w:spacing w:val="-4"/>
              </w:rPr>
              <w:t>"</w:t>
            </w:r>
            <w:r>
              <w:rPr>
                <w:b/>
                <w:i/>
                <w:spacing w:val="-4"/>
              </w:rPr>
              <w:t>Not</w:t>
            </w:r>
            <w:r>
              <w:rPr>
                <w:b/>
                <w:i/>
              </w:rPr>
              <w:t xml:space="preserve"> </w:t>
            </w:r>
            <w:r>
              <w:rPr>
                <w:b/>
                <w:i/>
                <w:spacing w:val="-4"/>
              </w:rPr>
              <w:t>applicable"</w:t>
            </w:r>
          </w:p>
        </w:tc>
      </w:tr>
      <w:tr w:rsidR="002D4CBB">
        <w:trPr>
          <w:trHeight w:val="494"/>
        </w:trPr>
        <w:tc>
          <w:tcPr>
            <w:tcW w:w="1609" w:type="dxa"/>
          </w:tcPr>
          <w:p w:rsidR="002D4CBB" w:rsidRDefault="005A2A72">
            <w:pPr>
              <w:pStyle w:val="TableParagraph"/>
              <w:spacing w:before="121"/>
              <w:ind w:left="110"/>
            </w:pPr>
            <w:r>
              <w:t>GCC 2.3</w:t>
            </w:r>
            <w:r>
              <w:rPr>
                <w:spacing w:val="-4"/>
              </w:rPr>
              <w:t xml:space="preserve"> </w:t>
            </w:r>
            <w:r>
              <w:rPr>
                <w:spacing w:val="-5"/>
              </w:rPr>
              <w:t>(i)</w:t>
            </w:r>
          </w:p>
        </w:tc>
        <w:tc>
          <w:tcPr>
            <w:tcW w:w="8682" w:type="dxa"/>
          </w:tcPr>
          <w:p w:rsidR="002D4CBB" w:rsidRDefault="005A2A72">
            <w:pPr>
              <w:pStyle w:val="TableParagraph"/>
              <w:spacing w:before="125"/>
              <w:ind w:left="104"/>
              <w:rPr>
                <w:b/>
                <w:i/>
              </w:rPr>
            </w:pPr>
            <w:r>
              <w:t>The</w:t>
            </w:r>
            <w:r>
              <w:rPr>
                <w:spacing w:val="-10"/>
              </w:rPr>
              <w:t xml:space="preserve"> </w:t>
            </w:r>
            <w:r>
              <w:t>following</w:t>
            </w:r>
            <w:r>
              <w:rPr>
                <w:spacing w:val="-5"/>
              </w:rPr>
              <w:t xml:space="preserve"> </w:t>
            </w:r>
            <w:r>
              <w:t>documents</w:t>
            </w:r>
            <w:r>
              <w:rPr>
                <w:spacing w:val="-1"/>
              </w:rPr>
              <w:t xml:space="preserve"> </w:t>
            </w:r>
            <w:r>
              <w:t>also</w:t>
            </w:r>
            <w:r>
              <w:rPr>
                <w:spacing w:val="-4"/>
              </w:rPr>
              <w:t xml:space="preserve"> </w:t>
            </w:r>
            <w:r>
              <w:t>form</w:t>
            </w:r>
            <w:r>
              <w:rPr>
                <w:spacing w:val="-9"/>
              </w:rPr>
              <w:t xml:space="preserve"> </w:t>
            </w:r>
            <w:r>
              <w:t>part of</w:t>
            </w:r>
            <w:r>
              <w:rPr>
                <w:spacing w:val="-2"/>
              </w:rPr>
              <w:t xml:space="preserve"> </w:t>
            </w:r>
            <w:r>
              <w:t>the</w:t>
            </w:r>
            <w:r>
              <w:rPr>
                <w:spacing w:val="-8"/>
              </w:rPr>
              <w:t xml:space="preserve"> </w:t>
            </w:r>
            <w:r>
              <w:t>Contract:</w:t>
            </w:r>
            <w:r>
              <w:rPr>
                <w:spacing w:val="3"/>
              </w:rPr>
              <w:t xml:space="preserve"> </w:t>
            </w:r>
            <w:r>
              <w:rPr>
                <w:b/>
                <w:i/>
                <w:spacing w:val="-5"/>
              </w:rPr>
              <w:t>N/A</w:t>
            </w:r>
          </w:p>
        </w:tc>
      </w:tr>
      <w:tr w:rsidR="002D4CBB">
        <w:trPr>
          <w:trHeight w:val="868"/>
        </w:trPr>
        <w:tc>
          <w:tcPr>
            <w:tcW w:w="1609" w:type="dxa"/>
          </w:tcPr>
          <w:p w:rsidR="002D4CBB" w:rsidRDefault="005A2A72">
            <w:pPr>
              <w:pStyle w:val="TableParagraph"/>
              <w:spacing w:before="116"/>
              <w:ind w:left="110"/>
            </w:pPr>
            <w:r>
              <w:rPr>
                <w:spacing w:val="-2"/>
              </w:rPr>
              <w:t>GCC</w:t>
            </w:r>
            <w:r>
              <w:rPr>
                <w:spacing w:val="-10"/>
              </w:rPr>
              <w:t xml:space="preserve"> </w:t>
            </w:r>
            <w:r>
              <w:rPr>
                <w:spacing w:val="-5"/>
              </w:rPr>
              <w:t>3.1</w:t>
            </w:r>
          </w:p>
        </w:tc>
        <w:tc>
          <w:tcPr>
            <w:tcW w:w="8682" w:type="dxa"/>
          </w:tcPr>
          <w:p w:rsidR="002D4CBB" w:rsidRDefault="005A2A72">
            <w:pPr>
              <w:pStyle w:val="TableParagraph"/>
              <w:spacing w:before="121"/>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8"/>
              </w:rPr>
              <w:t xml:space="preserve"> </w:t>
            </w:r>
            <w:r>
              <w:rPr>
                <w:b/>
                <w:spacing w:val="-2"/>
              </w:rPr>
              <w:t>ENGLISH/NEPALI</w:t>
            </w:r>
          </w:p>
          <w:p w:rsidR="002D4CBB" w:rsidRDefault="005A2A72">
            <w:pPr>
              <w:pStyle w:val="TableParagraph"/>
              <w:spacing w:before="121"/>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2D4CBB">
        <w:trPr>
          <w:trHeight w:val="493"/>
        </w:trPr>
        <w:tc>
          <w:tcPr>
            <w:tcW w:w="1609" w:type="dxa"/>
          </w:tcPr>
          <w:p w:rsidR="002D4CBB" w:rsidRDefault="005A2A72">
            <w:pPr>
              <w:pStyle w:val="TableParagraph"/>
              <w:spacing w:before="116"/>
              <w:ind w:left="110"/>
            </w:pPr>
            <w:r>
              <w:rPr>
                <w:spacing w:val="-2"/>
              </w:rPr>
              <w:t>GCC</w:t>
            </w:r>
            <w:r>
              <w:rPr>
                <w:spacing w:val="-12"/>
              </w:rPr>
              <w:t xml:space="preserve"> </w:t>
            </w:r>
            <w:r>
              <w:rPr>
                <w:spacing w:val="-4"/>
              </w:rPr>
              <w:t>11.1</w:t>
            </w:r>
          </w:p>
        </w:tc>
        <w:tc>
          <w:tcPr>
            <w:tcW w:w="8682" w:type="dxa"/>
          </w:tcPr>
          <w:p w:rsidR="002D4CBB" w:rsidRDefault="005A2A72">
            <w:pPr>
              <w:pStyle w:val="TableParagraph"/>
              <w:spacing w:before="121"/>
              <w:ind w:left="104"/>
            </w:pPr>
            <w:r>
              <w:t>The</w:t>
            </w:r>
            <w:r>
              <w:rPr>
                <w:spacing w:val="-12"/>
              </w:rPr>
              <w:t xml:space="preserve"> </w:t>
            </w:r>
            <w:r>
              <w:t>Project</w:t>
            </w:r>
            <w:r>
              <w:rPr>
                <w:spacing w:val="-3"/>
              </w:rPr>
              <w:t xml:space="preserve"> </w:t>
            </w:r>
            <w:r>
              <w:t>Manager</w:t>
            </w:r>
            <w:r>
              <w:rPr>
                <w:spacing w:val="2"/>
              </w:rPr>
              <w:t xml:space="preserve"> </w:t>
            </w:r>
            <w:r>
              <w:rPr>
                <w:b/>
                <w:i/>
                <w:color w:val="000000"/>
                <w:highlight w:val="yellow"/>
              </w:rPr>
              <w:t>“may”</w:t>
            </w:r>
            <w:r>
              <w:rPr>
                <w:b/>
                <w:i/>
                <w:color w:val="000000"/>
                <w:spacing w:val="-3"/>
              </w:rPr>
              <w:t xml:space="preserve"> </w:t>
            </w:r>
            <w:r>
              <w:rPr>
                <w:color w:val="000000"/>
              </w:rPr>
              <w:t>delegate</w:t>
            </w:r>
            <w:r>
              <w:rPr>
                <w:color w:val="000000"/>
                <w:spacing w:val="-10"/>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2D4CBB">
        <w:trPr>
          <w:trHeight w:val="489"/>
        </w:trPr>
        <w:tc>
          <w:tcPr>
            <w:tcW w:w="1609" w:type="dxa"/>
          </w:tcPr>
          <w:p w:rsidR="002D4CBB" w:rsidRDefault="005A2A72">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2D4CBB" w:rsidRDefault="005A2A72">
            <w:pPr>
              <w:pStyle w:val="TableParagraph"/>
              <w:spacing w:before="121"/>
              <w:ind w:left="157"/>
            </w:pPr>
            <w:r>
              <w:rPr>
                <w:spacing w:val="-4"/>
              </w:rPr>
              <w:t>The</w:t>
            </w:r>
            <w:r>
              <w:rPr>
                <w:spacing w:val="-8"/>
              </w:rPr>
              <w:t xml:space="preserve"> </w:t>
            </w:r>
            <w:r>
              <w:rPr>
                <w:spacing w:val="-4"/>
              </w:rPr>
              <w:t>agreed</w:t>
            </w:r>
            <w:r>
              <w:t xml:space="preserve"> </w:t>
            </w:r>
            <w:r>
              <w:rPr>
                <w:spacing w:val="-4"/>
              </w:rPr>
              <w:t>electronic</w:t>
            </w:r>
            <w:r>
              <w:rPr>
                <w:spacing w:val="-3"/>
              </w:rPr>
              <w:t xml:space="preserve"> </w:t>
            </w:r>
            <w:r>
              <w:rPr>
                <w:spacing w:val="-4"/>
              </w:rPr>
              <w:t>transmission</w:t>
            </w:r>
            <w:r>
              <w:t xml:space="preserve"> </w:t>
            </w:r>
            <w:r>
              <w:rPr>
                <w:spacing w:val="-4"/>
              </w:rPr>
              <w:t>shall be:</w:t>
            </w:r>
            <w:r>
              <w:rPr>
                <w:spacing w:val="11"/>
              </w:rPr>
              <w:t xml:space="preserve"> </w:t>
            </w:r>
            <w:hyperlink r:id="rId21">
              <w:r>
                <w:rPr>
                  <w:color w:val="000000"/>
                  <w:spacing w:val="-4"/>
                  <w:highlight w:val="yellow"/>
                </w:rPr>
                <w:t>idobaglung1@gmail.com</w:t>
              </w:r>
            </w:hyperlink>
          </w:p>
        </w:tc>
      </w:tr>
      <w:tr w:rsidR="002D4CBB">
        <w:trPr>
          <w:trHeight w:val="494"/>
        </w:trPr>
        <w:tc>
          <w:tcPr>
            <w:tcW w:w="1609" w:type="dxa"/>
          </w:tcPr>
          <w:p w:rsidR="002D4CBB" w:rsidRDefault="005A2A72">
            <w:pPr>
              <w:pStyle w:val="TableParagraph"/>
              <w:spacing w:before="116"/>
              <w:ind w:left="110"/>
            </w:pPr>
            <w:r>
              <w:rPr>
                <w:spacing w:val="-2"/>
              </w:rPr>
              <w:t>GCC</w:t>
            </w:r>
            <w:r>
              <w:rPr>
                <w:spacing w:val="-12"/>
              </w:rPr>
              <w:t xml:space="preserve"> </w:t>
            </w:r>
            <w:r>
              <w:rPr>
                <w:spacing w:val="-4"/>
              </w:rPr>
              <w:t>14.1</w:t>
            </w:r>
          </w:p>
        </w:tc>
        <w:tc>
          <w:tcPr>
            <w:tcW w:w="8682" w:type="dxa"/>
          </w:tcPr>
          <w:p w:rsidR="002D4CBB" w:rsidRDefault="005A2A72">
            <w:pPr>
              <w:pStyle w:val="TableParagraph"/>
              <w:spacing w:before="121"/>
              <w:ind w:left="157"/>
              <w:rPr>
                <w:b/>
                <w:i/>
              </w:rPr>
            </w:pPr>
            <w:r>
              <w:rPr>
                <w:spacing w:val="-4"/>
              </w:rPr>
              <w:t>Schedule</w:t>
            </w:r>
            <w:r>
              <w:rPr>
                <w:spacing w:val="-2"/>
              </w:rPr>
              <w:t xml:space="preserve"> </w:t>
            </w:r>
            <w:r>
              <w:rPr>
                <w:spacing w:val="-4"/>
              </w:rPr>
              <w:t>of</w:t>
            </w:r>
            <w:r>
              <w:t xml:space="preserve"> </w:t>
            </w:r>
            <w:r>
              <w:rPr>
                <w:spacing w:val="-4"/>
              </w:rPr>
              <w:t>other</w:t>
            </w:r>
            <w:r>
              <w:t xml:space="preserve"> </w:t>
            </w:r>
            <w:r>
              <w:rPr>
                <w:spacing w:val="-4"/>
              </w:rPr>
              <w:t>contractors:</w:t>
            </w:r>
            <w:r>
              <w:rPr>
                <w:spacing w:val="1"/>
              </w:rPr>
              <w:t xml:space="preserve"> </w:t>
            </w:r>
            <w:r>
              <w:rPr>
                <w:b/>
                <w:i/>
                <w:spacing w:val="-5"/>
              </w:rPr>
              <w:t>N/A</w:t>
            </w:r>
          </w:p>
        </w:tc>
      </w:tr>
      <w:tr w:rsidR="002D4CBB">
        <w:trPr>
          <w:trHeight w:val="2625"/>
        </w:trPr>
        <w:tc>
          <w:tcPr>
            <w:tcW w:w="1609" w:type="dxa"/>
          </w:tcPr>
          <w:p w:rsidR="002D4CBB" w:rsidRDefault="005A2A72">
            <w:pPr>
              <w:pStyle w:val="TableParagraph"/>
              <w:spacing w:before="116"/>
              <w:ind w:left="110"/>
            </w:pPr>
            <w:r>
              <w:rPr>
                <w:spacing w:val="-2"/>
              </w:rPr>
              <w:t>GCC</w:t>
            </w:r>
            <w:r>
              <w:rPr>
                <w:spacing w:val="-12"/>
              </w:rPr>
              <w:t xml:space="preserve"> </w:t>
            </w:r>
            <w:r>
              <w:rPr>
                <w:spacing w:val="-4"/>
              </w:rPr>
              <w:t>19.1</w:t>
            </w:r>
          </w:p>
        </w:tc>
        <w:tc>
          <w:tcPr>
            <w:tcW w:w="8682" w:type="dxa"/>
          </w:tcPr>
          <w:p w:rsidR="002D4CBB" w:rsidRDefault="005A2A72">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2D4CBB" w:rsidRDefault="005A2A72">
            <w:pPr>
              <w:pStyle w:val="TableParagraph"/>
              <w:numPr>
                <w:ilvl w:val="0"/>
                <w:numId w:val="20"/>
              </w:numPr>
              <w:tabs>
                <w:tab w:val="left" w:pos="825"/>
              </w:tabs>
              <w:spacing w:before="121"/>
              <w:ind w:right="100"/>
            </w:pPr>
            <w:r>
              <w:t>The minimum</w:t>
            </w:r>
            <w:r>
              <w:rPr>
                <w:spacing w:val="-1"/>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2D4CBB" w:rsidRDefault="005A2A72">
            <w:pPr>
              <w:pStyle w:val="TableParagraph"/>
              <w:numPr>
                <w:ilvl w:val="0"/>
                <w:numId w:val="20"/>
              </w:numPr>
              <w:tabs>
                <w:tab w:val="left" w:pos="824"/>
              </w:tabs>
              <w:spacing w:before="118"/>
              <w:ind w:left="824" w:hanging="359"/>
            </w:pPr>
            <w:r>
              <w:t>The</w:t>
            </w:r>
            <w:r>
              <w:rPr>
                <w:spacing w:val="27"/>
              </w:rPr>
              <w:t xml:space="preserve"> </w:t>
            </w:r>
            <w:r>
              <w:t>maximum</w:t>
            </w:r>
            <w:r>
              <w:rPr>
                <w:spacing w:val="27"/>
              </w:rPr>
              <w:t xml:space="preserve"> </w:t>
            </w:r>
            <w:r>
              <w:t>deductible</w:t>
            </w:r>
            <w:r>
              <w:rPr>
                <w:spacing w:val="28"/>
              </w:rPr>
              <w:t xml:space="preserve"> </w:t>
            </w:r>
            <w:r>
              <w:t>for</w:t>
            </w:r>
            <w:r>
              <w:rPr>
                <w:spacing w:val="37"/>
              </w:rPr>
              <w:t xml:space="preserve"> </w:t>
            </w:r>
            <w:r>
              <w:t>insurance</w:t>
            </w:r>
            <w:r>
              <w:rPr>
                <w:spacing w:val="28"/>
              </w:rPr>
              <w:t xml:space="preserve"> </w:t>
            </w:r>
            <w:r>
              <w:t>of</w:t>
            </w:r>
            <w:r>
              <w:rPr>
                <w:spacing w:val="33"/>
              </w:rPr>
              <w:t xml:space="preserve"> </w:t>
            </w:r>
            <w:r>
              <w:t>the</w:t>
            </w:r>
            <w:r>
              <w:rPr>
                <w:spacing w:val="28"/>
              </w:rPr>
              <w:t xml:space="preserve"> </w:t>
            </w:r>
            <w:r>
              <w:t>Works</w:t>
            </w:r>
            <w:r>
              <w:rPr>
                <w:spacing w:val="26"/>
              </w:rPr>
              <w:t xml:space="preserve"> </w:t>
            </w:r>
            <w:r>
              <w:t>and</w:t>
            </w:r>
            <w:r>
              <w:rPr>
                <w:spacing w:val="30"/>
              </w:rPr>
              <w:t xml:space="preserve"> </w:t>
            </w:r>
            <w:r>
              <w:t>of</w:t>
            </w:r>
            <w:r>
              <w:rPr>
                <w:spacing w:val="33"/>
              </w:rPr>
              <w:t xml:space="preserve"> </w:t>
            </w:r>
            <w:r>
              <w:t>Plant</w:t>
            </w:r>
            <w:r>
              <w:rPr>
                <w:spacing w:val="27"/>
              </w:rPr>
              <w:t xml:space="preserve"> </w:t>
            </w:r>
            <w:r>
              <w:t>and</w:t>
            </w:r>
            <w:r>
              <w:rPr>
                <w:spacing w:val="30"/>
              </w:rPr>
              <w:t xml:space="preserve"> </w:t>
            </w:r>
            <w:r>
              <w:t>Materials</w:t>
            </w:r>
            <w:r>
              <w:rPr>
                <w:spacing w:val="35"/>
              </w:rPr>
              <w:t xml:space="preserve"> </w:t>
            </w:r>
            <w:r>
              <w:rPr>
                <w:spacing w:val="-5"/>
              </w:rPr>
              <w:t>is:</w:t>
            </w:r>
          </w:p>
          <w:p w:rsidR="002D4CBB" w:rsidRDefault="005A2A72">
            <w:pPr>
              <w:pStyle w:val="TableParagraph"/>
              <w:spacing w:before="2"/>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2D4CBB" w:rsidRDefault="005A2A72">
            <w:pPr>
              <w:pStyle w:val="TableParagraph"/>
              <w:numPr>
                <w:ilvl w:val="0"/>
                <w:numId w:val="20"/>
              </w:numPr>
              <w:tabs>
                <w:tab w:val="left" w:pos="825"/>
              </w:tabs>
              <w:spacing w:before="117"/>
              <w:ind w:right="88"/>
              <w:rPr>
                <w:b/>
                <w:i/>
              </w:rPr>
            </w:pPr>
            <w:r>
              <w:t xml:space="preserve">The minimum cover for loss or damage to immovable Equipment/plants is : </w:t>
            </w:r>
            <w:r>
              <w:rPr>
                <w:b/>
                <w:i/>
              </w:rPr>
              <w:t>100% (i.e Replacement Cost)</w:t>
            </w:r>
          </w:p>
          <w:p w:rsidR="002D4CBB" w:rsidRDefault="005A2A72">
            <w:pPr>
              <w:pStyle w:val="TableParagraph"/>
              <w:numPr>
                <w:ilvl w:val="0"/>
                <w:numId w:val="20"/>
              </w:numPr>
              <w:tabs>
                <w:tab w:val="left" w:pos="824"/>
              </w:tabs>
              <w:spacing w:before="123" w:line="233" w:lineRule="exact"/>
              <w:ind w:left="824" w:hanging="359"/>
              <w:rPr>
                <w:b/>
                <w:i/>
              </w:rPr>
            </w:pPr>
            <w:r>
              <w:t>The</w:t>
            </w:r>
            <w:r>
              <w:rPr>
                <w:spacing w:val="-6"/>
              </w:rPr>
              <w:t xml:space="preserve"> </w:t>
            </w:r>
            <w:r>
              <w:t>maximum</w:t>
            </w:r>
            <w:r>
              <w:rPr>
                <w:spacing w:val="-4"/>
              </w:rPr>
              <w:t xml:space="preserve"> </w:t>
            </w:r>
            <w:r>
              <w:t>deductible</w:t>
            </w:r>
            <w:r>
              <w:rPr>
                <w:spacing w:val="-3"/>
              </w:rPr>
              <w:t xml:space="preserve"> </w:t>
            </w:r>
            <w:r>
              <w:t>for</w:t>
            </w:r>
            <w:r>
              <w:rPr>
                <w:spacing w:val="4"/>
              </w:rPr>
              <w:t xml:space="preserve"> </w:t>
            </w:r>
            <w:r>
              <w:t>insurance</w:t>
            </w:r>
            <w:r>
              <w:rPr>
                <w:spacing w:val="-3"/>
              </w:rPr>
              <w:t xml:space="preserve"> </w:t>
            </w:r>
            <w:r>
              <w:t>of</w:t>
            </w:r>
            <w:r>
              <w:rPr>
                <w:spacing w:val="5"/>
              </w:rPr>
              <w:t xml:space="preserve"> </w:t>
            </w:r>
            <w:r>
              <w:t>immovable</w:t>
            </w:r>
            <w:r>
              <w:rPr>
                <w:spacing w:val="-1"/>
              </w:rPr>
              <w:t xml:space="preserve"> </w:t>
            </w:r>
            <w:r>
              <w:t>Equipment/plant</w:t>
            </w:r>
            <w:r>
              <w:rPr>
                <w:spacing w:val="-1"/>
              </w:rPr>
              <w:t xml:space="preserve"> </w:t>
            </w:r>
            <w:r>
              <w:t>is:</w:t>
            </w:r>
            <w:r>
              <w:rPr>
                <w:spacing w:val="-2"/>
              </w:rPr>
              <w:t xml:space="preserve"> </w:t>
            </w:r>
            <w:r>
              <w:rPr>
                <w:b/>
                <w:i/>
              </w:rPr>
              <w:t>[insert</w:t>
            </w:r>
            <w:r>
              <w:rPr>
                <w:b/>
                <w:i/>
                <w:spacing w:val="-3"/>
              </w:rPr>
              <w:t xml:space="preserve"> </w:t>
            </w:r>
            <w:r>
              <w:rPr>
                <w:b/>
                <w:i/>
                <w:spacing w:val="-2"/>
              </w:rPr>
              <w:t>value</w:t>
            </w:r>
          </w:p>
        </w:tc>
      </w:tr>
    </w:tbl>
    <w:p w:rsidR="002D4CBB" w:rsidRDefault="002D4CBB">
      <w:pPr>
        <w:pStyle w:val="TableParagraph"/>
        <w:spacing w:line="233" w:lineRule="exact"/>
        <w:rPr>
          <w:b/>
          <w:i/>
        </w:rPr>
        <w:sectPr w:rsidR="002D4CBB">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2D4CBB">
        <w:trPr>
          <w:trHeight w:val="2746"/>
        </w:trPr>
        <w:tc>
          <w:tcPr>
            <w:tcW w:w="1609" w:type="dxa"/>
          </w:tcPr>
          <w:p w:rsidR="002D4CBB" w:rsidRDefault="002D4CBB">
            <w:pPr>
              <w:pStyle w:val="TableParagraph"/>
              <w:rPr>
                <w:sz w:val="20"/>
              </w:rPr>
            </w:pPr>
          </w:p>
        </w:tc>
        <w:tc>
          <w:tcPr>
            <w:tcW w:w="8682" w:type="dxa"/>
          </w:tcPr>
          <w:p w:rsidR="002D4CBB" w:rsidRDefault="005A2A72">
            <w:pPr>
              <w:pStyle w:val="TableParagraph"/>
              <w:spacing w:before="1"/>
              <w:ind w:left="825"/>
              <w:rPr>
                <w:b/>
                <w:i/>
              </w:rPr>
            </w:pPr>
            <w:r>
              <w:rPr>
                <w:b/>
                <w:i/>
                <w:spacing w:val="-2"/>
              </w:rPr>
              <w:t>as</w:t>
            </w:r>
            <w:r>
              <w:rPr>
                <w:b/>
                <w:i/>
                <w:spacing w:val="-7"/>
              </w:rPr>
              <w:t xml:space="preserve"> </w:t>
            </w:r>
            <w:r>
              <w:rPr>
                <w:b/>
                <w:i/>
                <w:spacing w:val="-2"/>
              </w:rPr>
              <w:t>per</w:t>
            </w:r>
            <w:r>
              <w:rPr>
                <w:b/>
                <w:i/>
                <w:spacing w:val="-7"/>
              </w:rPr>
              <w:t xml:space="preserve"> </w:t>
            </w:r>
            <w:r>
              <w:rPr>
                <w:b/>
                <w:i/>
                <w:spacing w:val="-2"/>
              </w:rPr>
              <w:t>the</w:t>
            </w:r>
            <w:r>
              <w:rPr>
                <w:b/>
                <w:i/>
                <w:spacing w:val="-5"/>
              </w:rPr>
              <w:t xml:space="preserve"> </w:t>
            </w:r>
            <w:r>
              <w:rPr>
                <w:b/>
                <w:i/>
                <w:spacing w:val="-2"/>
              </w:rPr>
              <w:t>provision</w:t>
            </w:r>
            <w:r>
              <w:rPr>
                <w:b/>
                <w:i/>
                <w:spacing w:val="-6"/>
              </w:rPr>
              <w:t xml:space="preserve"> </w:t>
            </w:r>
            <w:r>
              <w:rPr>
                <w:b/>
                <w:i/>
                <w:spacing w:val="-2"/>
              </w:rPr>
              <w:t>of</w:t>
            </w:r>
            <w:r>
              <w:rPr>
                <w:b/>
                <w:i/>
                <w:spacing w:val="-4"/>
              </w:rPr>
              <w:t xml:space="preserve"> </w:t>
            </w:r>
            <w:r>
              <w:rPr>
                <w:b/>
                <w:i/>
                <w:spacing w:val="-2"/>
              </w:rPr>
              <w:t>Nepal Insurance</w:t>
            </w:r>
            <w:r>
              <w:rPr>
                <w:b/>
                <w:i/>
                <w:spacing w:val="-10"/>
              </w:rPr>
              <w:t xml:space="preserve"> </w:t>
            </w:r>
            <w:r>
              <w:rPr>
                <w:b/>
                <w:i/>
                <w:spacing w:val="-2"/>
              </w:rPr>
              <w:t>Authority].</w:t>
            </w:r>
          </w:p>
          <w:p w:rsidR="002D4CBB" w:rsidRDefault="005A2A72">
            <w:pPr>
              <w:pStyle w:val="TableParagraph"/>
              <w:numPr>
                <w:ilvl w:val="0"/>
                <w:numId w:val="19"/>
              </w:numPr>
              <w:tabs>
                <w:tab w:val="left" w:pos="825"/>
              </w:tabs>
              <w:spacing w:before="116"/>
              <w:ind w:right="99"/>
            </w:pPr>
            <w:r>
              <w:t>The minimum cover</w:t>
            </w:r>
            <w:r>
              <w:rPr>
                <w:spacing w:val="25"/>
              </w:rPr>
              <w:t xml:space="preserve"> </w:t>
            </w:r>
            <w:r>
              <w:t>for loss</w:t>
            </w:r>
            <w:r>
              <w:rPr>
                <w:spacing w:val="23"/>
              </w:rPr>
              <w:t xml:space="preserve"> </w:t>
            </w:r>
            <w:r>
              <w:t>of or</w:t>
            </w:r>
            <w:r>
              <w:rPr>
                <w:spacing w:val="25"/>
              </w:rPr>
              <w:t xml:space="preserve"> </w:t>
            </w:r>
            <w:r>
              <w:t>damage to 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2D4CBB" w:rsidRDefault="005A2A72">
            <w:pPr>
              <w:pStyle w:val="TableParagraph"/>
              <w:numPr>
                <w:ilvl w:val="0"/>
                <w:numId w:val="19"/>
              </w:numPr>
              <w:tabs>
                <w:tab w:val="left" w:pos="825"/>
              </w:tabs>
              <w:spacing w:before="124"/>
              <w:ind w:right="94"/>
              <w:rPr>
                <w:b/>
                <w:i/>
              </w:rPr>
            </w:pPr>
            <w:r>
              <w:t>The</w:t>
            </w:r>
            <w:r>
              <w:rPr>
                <w:spacing w:val="24"/>
              </w:rPr>
              <w:t xml:space="preserve"> </w:t>
            </w:r>
            <w:r>
              <w:t>maximum</w:t>
            </w:r>
            <w:r>
              <w:rPr>
                <w:spacing w:val="23"/>
              </w:rPr>
              <w:t xml:space="preserve"> </w:t>
            </w:r>
            <w:r>
              <w:t>deductible 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30"/>
              </w:rPr>
              <w:t xml:space="preserve"> </w:t>
            </w:r>
            <w:r>
              <w:rPr>
                <w:b/>
                <w:i/>
              </w:rPr>
              <w:t>[insert</w:t>
            </w:r>
            <w:r>
              <w:rPr>
                <w:b/>
                <w:i/>
                <w:spacing w:val="27"/>
              </w:rPr>
              <w:t xml:space="preserve"> </w:t>
            </w:r>
            <w:r>
              <w:rPr>
                <w:b/>
                <w:i/>
              </w:rPr>
              <w:t>value as per the provision of Nepal Insurance Authority].</w:t>
            </w:r>
          </w:p>
          <w:p w:rsidR="002D4CBB" w:rsidRDefault="005A2A72">
            <w:pPr>
              <w:pStyle w:val="TableParagraph"/>
              <w:numPr>
                <w:ilvl w:val="0"/>
                <w:numId w:val="19"/>
              </w:numPr>
              <w:tabs>
                <w:tab w:val="left" w:pos="824"/>
              </w:tabs>
              <w:spacing w:before="122"/>
              <w:ind w:left="824" w:hanging="359"/>
            </w:pPr>
            <w:r>
              <w:t>The</w:t>
            </w:r>
            <w:r>
              <w:rPr>
                <w:spacing w:val="-14"/>
              </w:rPr>
              <w:t xml:space="preserve"> </w:t>
            </w:r>
            <w:r>
              <w:t>minimum</w:t>
            </w:r>
            <w:r>
              <w:rPr>
                <w:spacing w:val="-14"/>
              </w:rPr>
              <w:t xml:space="preserve"> </w:t>
            </w:r>
            <w:r>
              <w:t>cover</w:t>
            </w:r>
            <w:r>
              <w:rPr>
                <w:spacing w:val="-7"/>
              </w:rPr>
              <w:t xml:space="preserve"> </w:t>
            </w:r>
            <w:r>
              <w:t>for</w:t>
            </w:r>
            <w:r>
              <w:rPr>
                <w:spacing w:val="-5"/>
              </w:rPr>
              <w:t xml:space="preserve"> </w:t>
            </w:r>
            <w:r>
              <w:t>personal</w:t>
            </w:r>
            <w:r>
              <w:rPr>
                <w:spacing w:val="-11"/>
              </w:rPr>
              <w:t xml:space="preserve"> </w:t>
            </w:r>
            <w:r>
              <w:t>injury</w:t>
            </w:r>
            <w:r>
              <w:rPr>
                <w:spacing w:val="-12"/>
              </w:rPr>
              <w:t xml:space="preserve"> </w:t>
            </w:r>
            <w:r>
              <w:t>or</w:t>
            </w:r>
            <w:r>
              <w:rPr>
                <w:spacing w:val="-6"/>
              </w:rPr>
              <w:t xml:space="preserve"> </w:t>
            </w:r>
            <w:r>
              <w:t>death</w:t>
            </w:r>
            <w:r>
              <w:rPr>
                <w:spacing w:val="-11"/>
              </w:rPr>
              <w:t xml:space="preserve"> </w:t>
            </w:r>
            <w:r>
              <w:rPr>
                <w:spacing w:val="-2"/>
              </w:rPr>
              <w:t>insurance</w:t>
            </w:r>
          </w:p>
          <w:p w:rsidR="002D4CBB" w:rsidRDefault="005A2A72">
            <w:pPr>
              <w:pStyle w:val="TableParagraph"/>
              <w:numPr>
                <w:ilvl w:val="1"/>
                <w:numId w:val="19"/>
              </w:numPr>
              <w:tabs>
                <w:tab w:val="left" w:pos="1102"/>
              </w:tabs>
              <w:spacing w:before="117"/>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6"/>
              </w:rPr>
              <w:t xml:space="preserve"> </w:t>
            </w:r>
            <w:r>
              <w:t>is</w:t>
            </w:r>
            <w:r>
              <w:rPr>
                <w:spacing w:val="-6"/>
              </w:rPr>
              <w:t xml:space="preserve"> </w:t>
            </w:r>
            <w:r>
              <w:t>that</w:t>
            </w:r>
            <w:r>
              <w:rPr>
                <w:spacing w:val="-10"/>
              </w:rPr>
              <w:t xml:space="preserve"> </w:t>
            </w:r>
            <w:r>
              <w:t>specified</w:t>
            </w:r>
            <w:r>
              <w:rPr>
                <w:spacing w:val="-10"/>
              </w:rPr>
              <w:t xml:space="preserve"> </w:t>
            </w:r>
            <w:r>
              <w:t>in</w:t>
            </w:r>
            <w:r>
              <w:rPr>
                <w:spacing w:val="-11"/>
              </w:rPr>
              <w:t xml:space="preserve"> </w:t>
            </w:r>
            <w:r>
              <w:t>the</w:t>
            </w:r>
            <w:r>
              <w:rPr>
                <w:spacing w:val="-12"/>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2D4CBB" w:rsidRDefault="005A2A72">
            <w:pPr>
              <w:pStyle w:val="TableParagraph"/>
              <w:numPr>
                <w:ilvl w:val="1"/>
                <w:numId w:val="19"/>
              </w:numPr>
              <w:tabs>
                <w:tab w:val="left" w:pos="1102"/>
              </w:tabs>
              <w:spacing w:before="121"/>
              <w:ind w:left="1102" w:hanging="272"/>
            </w:pPr>
            <w:r>
              <w:t>for</w:t>
            </w:r>
            <w:r>
              <w:rPr>
                <w:spacing w:val="-7"/>
              </w:rPr>
              <w:t xml:space="preserve"> </w:t>
            </w:r>
            <w:r>
              <w:t>other</w:t>
            </w:r>
            <w:r>
              <w:rPr>
                <w:spacing w:val="-4"/>
              </w:rPr>
              <w:t xml:space="preserve"> </w:t>
            </w:r>
            <w:r>
              <w:t>people</w:t>
            </w:r>
            <w:r>
              <w:rPr>
                <w:spacing w:val="-11"/>
              </w:rPr>
              <w:t xml:space="preserve"> </w:t>
            </w:r>
            <w:r>
              <w:t>is:</w:t>
            </w:r>
            <w:r>
              <w:rPr>
                <w:spacing w:val="-10"/>
              </w:rPr>
              <w:t xml:space="preserve"> </w:t>
            </w:r>
            <w:r>
              <w:rPr>
                <w:b/>
                <w:i/>
              </w:rPr>
              <w:t>1</w:t>
            </w:r>
            <w:r>
              <w:rPr>
                <w:b/>
                <w:i/>
                <w:spacing w:val="-6"/>
              </w:rPr>
              <w:t xml:space="preserve"> </w:t>
            </w:r>
            <w:r>
              <w:rPr>
                <w:b/>
                <w:i/>
              </w:rPr>
              <w:t>million</w:t>
            </w:r>
            <w:r>
              <w:rPr>
                <w:b/>
                <w:i/>
                <w:spacing w:val="-12"/>
              </w:rPr>
              <w:t xml:space="preserve"> </w:t>
            </w:r>
            <w:r>
              <w:t>with</w:t>
            </w:r>
            <w:r>
              <w:rPr>
                <w:spacing w:val="-11"/>
              </w:rPr>
              <w:t xml:space="preserve"> </w:t>
            </w:r>
            <w:r>
              <w:t>an</w:t>
            </w:r>
            <w:r>
              <w:rPr>
                <w:spacing w:val="-11"/>
              </w:rPr>
              <w:t xml:space="preserve"> </w:t>
            </w:r>
            <w:r>
              <w:t>unlimited</w:t>
            </w:r>
            <w:r>
              <w:rPr>
                <w:spacing w:val="-11"/>
              </w:rPr>
              <w:t xml:space="preserve"> </w:t>
            </w:r>
            <w:r>
              <w:t>number</w:t>
            </w:r>
            <w:r>
              <w:rPr>
                <w:spacing w:val="-9"/>
              </w:rPr>
              <w:t xml:space="preserve"> </w:t>
            </w:r>
            <w:r>
              <w:t>of</w:t>
            </w:r>
            <w:r>
              <w:rPr>
                <w:spacing w:val="-8"/>
              </w:rPr>
              <w:t xml:space="preserve"> </w:t>
            </w:r>
            <w:r>
              <w:rPr>
                <w:spacing w:val="-2"/>
              </w:rPr>
              <w:t>occurrences</w:t>
            </w:r>
          </w:p>
        </w:tc>
      </w:tr>
      <w:tr w:rsidR="002D4CBB">
        <w:trPr>
          <w:trHeight w:val="493"/>
        </w:trPr>
        <w:tc>
          <w:tcPr>
            <w:tcW w:w="1609" w:type="dxa"/>
          </w:tcPr>
          <w:p w:rsidR="002D4CBB" w:rsidRDefault="005A2A72">
            <w:pPr>
              <w:pStyle w:val="TableParagraph"/>
              <w:spacing w:before="116"/>
              <w:ind w:left="110"/>
            </w:pPr>
            <w:r>
              <w:t>GCC</w:t>
            </w:r>
            <w:r>
              <w:rPr>
                <w:spacing w:val="-2"/>
              </w:rPr>
              <w:t xml:space="preserve"> </w:t>
            </w:r>
            <w:r>
              <w:rPr>
                <w:spacing w:val="-4"/>
              </w:rPr>
              <w:t>20.1</w:t>
            </w:r>
          </w:p>
        </w:tc>
        <w:tc>
          <w:tcPr>
            <w:tcW w:w="8682" w:type="dxa"/>
          </w:tcPr>
          <w:p w:rsidR="002D4CBB" w:rsidRDefault="005A2A72">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2D4CBB">
        <w:trPr>
          <w:trHeight w:val="489"/>
        </w:trPr>
        <w:tc>
          <w:tcPr>
            <w:tcW w:w="1609" w:type="dxa"/>
          </w:tcPr>
          <w:p w:rsidR="002D4CBB" w:rsidRDefault="005A2A72">
            <w:pPr>
              <w:pStyle w:val="TableParagraph"/>
              <w:spacing w:before="111"/>
              <w:ind w:left="110"/>
            </w:pPr>
            <w:r>
              <w:t>GCC</w:t>
            </w:r>
            <w:r>
              <w:rPr>
                <w:spacing w:val="-2"/>
              </w:rPr>
              <w:t xml:space="preserve"> </w:t>
            </w:r>
            <w:r>
              <w:rPr>
                <w:spacing w:val="-4"/>
              </w:rPr>
              <w:t>23.1</w:t>
            </w:r>
          </w:p>
        </w:tc>
        <w:tc>
          <w:tcPr>
            <w:tcW w:w="8682" w:type="dxa"/>
          </w:tcPr>
          <w:p w:rsidR="002D4CBB" w:rsidRDefault="005A2A72">
            <w:pPr>
              <w:pStyle w:val="TableParagraph"/>
              <w:spacing w:before="121"/>
              <w:ind w:left="104"/>
            </w:pPr>
            <w:r>
              <w:t>The</w:t>
            </w:r>
            <w:r>
              <w:rPr>
                <w:spacing w:val="-14"/>
              </w:rPr>
              <w:t xml:space="preserve"> </w:t>
            </w:r>
            <w:r>
              <w:t>following</w:t>
            </w:r>
            <w:r>
              <w:rPr>
                <w:spacing w:val="-9"/>
              </w:rPr>
              <w:t xml:space="preserve"> </w:t>
            </w:r>
            <w:r>
              <w:t>shall</w:t>
            </w:r>
            <w:r>
              <w:rPr>
                <w:spacing w:val="-8"/>
              </w:rPr>
              <w:t xml:space="preserve"> </w:t>
            </w:r>
            <w:r>
              <w:t>be</w:t>
            </w:r>
            <w:r>
              <w:rPr>
                <w:spacing w:val="-12"/>
              </w:rPr>
              <w:t xml:space="preserve"> </w:t>
            </w:r>
            <w:r>
              <w:t>designed</w:t>
            </w:r>
            <w:r>
              <w:rPr>
                <w:spacing w:val="-9"/>
              </w:rPr>
              <w:t xml:space="preserve"> </w:t>
            </w:r>
            <w:r>
              <w:t>by</w:t>
            </w:r>
            <w:r>
              <w:rPr>
                <w:spacing w:val="-9"/>
              </w:rPr>
              <w:t xml:space="preserve"> </w:t>
            </w:r>
            <w:r>
              <w:t>the</w:t>
            </w:r>
            <w:r>
              <w:rPr>
                <w:spacing w:val="-12"/>
              </w:rPr>
              <w:t xml:space="preserve"> </w:t>
            </w:r>
            <w:r>
              <w:t>Contractor</w:t>
            </w:r>
            <w:r>
              <w:rPr>
                <w:spacing w:val="-4"/>
              </w:rPr>
              <w:t xml:space="preserve"> </w:t>
            </w:r>
            <w:r>
              <w:rPr>
                <w:spacing w:val="-5"/>
              </w:rPr>
              <w:t>N/A</w:t>
            </w:r>
          </w:p>
        </w:tc>
      </w:tr>
      <w:tr w:rsidR="002D4CBB">
        <w:trPr>
          <w:trHeight w:val="748"/>
        </w:trPr>
        <w:tc>
          <w:tcPr>
            <w:tcW w:w="1609" w:type="dxa"/>
          </w:tcPr>
          <w:p w:rsidR="002D4CBB" w:rsidRDefault="005A2A72">
            <w:pPr>
              <w:pStyle w:val="TableParagraph"/>
              <w:spacing w:before="116"/>
              <w:ind w:left="110"/>
            </w:pPr>
            <w:r>
              <w:t>GCC</w:t>
            </w:r>
            <w:r>
              <w:rPr>
                <w:spacing w:val="-3"/>
              </w:rPr>
              <w:t xml:space="preserve"> </w:t>
            </w:r>
            <w:r>
              <w:rPr>
                <w:spacing w:val="-4"/>
              </w:rPr>
              <w:t>24.2</w:t>
            </w:r>
          </w:p>
        </w:tc>
        <w:tc>
          <w:tcPr>
            <w:tcW w:w="8682" w:type="dxa"/>
          </w:tcPr>
          <w:p w:rsidR="002D4CBB" w:rsidRDefault="005A2A72">
            <w:pPr>
              <w:pStyle w:val="TableParagraph"/>
              <w:spacing w:before="121"/>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 xml:space="preserve">international </w:t>
            </w:r>
            <w:r>
              <w:rPr>
                <w:spacing w:val="-2"/>
              </w:rPr>
              <w:t>guidelines.</w:t>
            </w:r>
          </w:p>
        </w:tc>
      </w:tr>
      <w:tr w:rsidR="002D4CBB">
        <w:trPr>
          <w:trHeight w:val="517"/>
        </w:trPr>
        <w:tc>
          <w:tcPr>
            <w:tcW w:w="1609" w:type="dxa"/>
          </w:tcPr>
          <w:p w:rsidR="002D4CBB" w:rsidRDefault="005A2A72">
            <w:pPr>
              <w:pStyle w:val="TableParagraph"/>
              <w:spacing w:before="116"/>
              <w:ind w:left="110"/>
            </w:pPr>
            <w:r>
              <w:rPr>
                <w:spacing w:val="-2"/>
              </w:rPr>
              <w:t>GCC</w:t>
            </w:r>
            <w:r>
              <w:rPr>
                <w:spacing w:val="-12"/>
              </w:rPr>
              <w:t xml:space="preserve"> </w:t>
            </w:r>
            <w:r>
              <w:rPr>
                <w:spacing w:val="-4"/>
              </w:rPr>
              <w:t>26.1</w:t>
            </w:r>
          </w:p>
        </w:tc>
        <w:tc>
          <w:tcPr>
            <w:tcW w:w="8682" w:type="dxa"/>
          </w:tcPr>
          <w:p w:rsidR="002D4CBB" w:rsidRDefault="005A2A72">
            <w:pPr>
              <w:pStyle w:val="TableParagraph"/>
              <w:spacing w:before="140"/>
              <w:ind w:left="104"/>
              <w:rPr>
                <w:b/>
                <w:i/>
              </w:rPr>
            </w:pPr>
            <w:r>
              <w:rPr>
                <w:spacing w:val="-6"/>
              </w:rPr>
              <w:t>The</w:t>
            </w:r>
            <w:r>
              <w:rPr>
                <w:spacing w:val="-10"/>
              </w:rPr>
              <w:t xml:space="preserve"> </w:t>
            </w:r>
            <w:r>
              <w:rPr>
                <w:spacing w:val="-6"/>
              </w:rPr>
              <w:t>Site</w:t>
            </w:r>
            <w:r>
              <w:rPr>
                <w:spacing w:val="-7"/>
              </w:rPr>
              <w:t xml:space="preserve"> </w:t>
            </w:r>
            <w:r>
              <w:rPr>
                <w:spacing w:val="-6"/>
              </w:rPr>
              <w:t>Possession</w:t>
            </w:r>
            <w:r>
              <w:rPr>
                <w:spacing w:val="-5"/>
              </w:rPr>
              <w:t xml:space="preserve"> </w:t>
            </w:r>
            <w:r>
              <w:rPr>
                <w:spacing w:val="-6"/>
              </w:rPr>
              <w:t>Date(s)</w:t>
            </w:r>
            <w:r>
              <w:rPr>
                <w:spacing w:val="-1"/>
              </w:rPr>
              <w:t xml:space="preserve"> </w:t>
            </w:r>
            <w:r>
              <w:rPr>
                <w:spacing w:val="-6"/>
              </w:rPr>
              <w:t>shall</w:t>
            </w:r>
            <w:r>
              <w:rPr>
                <w:spacing w:val="-4"/>
              </w:rPr>
              <w:t xml:space="preserve"> </w:t>
            </w:r>
            <w:r>
              <w:rPr>
                <w:spacing w:val="-6"/>
              </w:rPr>
              <w:t>be:</w:t>
            </w:r>
            <w:r>
              <w:rPr>
                <w:spacing w:val="-1"/>
              </w:rPr>
              <w:t xml:space="preserve"> </w:t>
            </w:r>
            <w:r>
              <w:rPr>
                <w:b/>
                <w:i/>
                <w:color w:val="000000"/>
                <w:spacing w:val="-6"/>
                <w:highlight w:val="yellow"/>
              </w:rPr>
              <w:t>7</w:t>
            </w:r>
            <w:r>
              <w:rPr>
                <w:b/>
                <w:i/>
                <w:color w:val="000000"/>
                <w:spacing w:val="-1"/>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2D4CBB">
        <w:trPr>
          <w:trHeight w:val="494"/>
        </w:trPr>
        <w:tc>
          <w:tcPr>
            <w:tcW w:w="1609" w:type="dxa"/>
          </w:tcPr>
          <w:p w:rsidR="002D4CBB" w:rsidRDefault="005A2A72">
            <w:pPr>
              <w:pStyle w:val="TableParagraph"/>
              <w:spacing w:before="116"/>
              <w:ind w:left="110"/>
            </w:pPr>
            <w:r>
              <w:rPr>
                <w:spacing w:val="-2"/>
              </w:rPr>
              <w:t>GCC</w:t>
            </w:r>
            <w:r>
              <w:rPr>
                <w:spacing w:val="-12"/>
              </w:rPr>
              <w:t xml:space="preserve"> </w:t>
            </w:r>
            <w:r>
              <w:rPr>
                <w:spacing w:val="-4"/>
              </w:rPr>
              <w:t>30.1</w:t>
            </w:r>
          </w:p>
        </w:tc>
        <w:tc>
          <w:tcPr>
            <w:tcW w:w="8682" w:type="dxa"/>
          </w:tcPr>
          <w:p w:rsidR="002D4CBB" w:rsidRDefault="005A2A72">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2D4CBB">
        <w:trPr>
          <w:trHeight w:val="561"/>
        </w:trPr>
        <w:tc>
          <w:tcPr>
            <w:tcW w:w="10291" w:type="dxa"/>
            <w:gridSpan w:val="2"/>
            <w:shd w:val="clear" w:color="auto" w:fill="BEBEBE"/>
          </w:tcPr>
          <w:p w:rsidR="002D4CBB" w:rsidRDefault="005A2A72">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2D4CBB">
        <w:trPr>
          <w:trHeight w:val="748"/>
        </w:trPr>
        <w:tc>
          <w:tcPr>
            <w:tcW w:w="1609" w:type="dxa"/>
          </w:tcPr>
          <w:p w:rsidR="002D4CBB" w:rsidRDefault="005A2A72">
            <w:pPr>
              <w:pStyle w:val="TableParagraph"/>
              <w:spacing w:before="116"/>
              <w:ind w:left="110"/>
            </w:pPr>
            <w:r>
              <w:rPr>
                <w:spacing w:val="-2"/>
              </w:rPr>
              <w:t>GCC</w:t>
            </w:r>
            <w:r>
              <w:rPr>
                <w:spacing w:val="-12"/>
              </w:rPr>
              <w:t xml:space="preserve"> </w:t>
            </w:r>
            <w:r>
              <w:rPr>
                <w:spacing w:val="-4"/>
              </w:rPr>
              <w:t>34.1</w:t>
            </w:r>
          </w:p>
        </w:tc>
        <w:tc>
          <w:tcPr>
            <w:tcW w:w="8682" w:type="dxa"/>
          </w:tcPr>
          <w:p w:rsidR="002D4CBB" w:rsidRDefault="005A2A72">
            <w:pPr>
              <w:pStyle w:val="TableParagraph"/>
              <w:spacing w:before="116"/>
              <w:ind w:left="104" w:right="3"/>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2D4CBB">
        <w:trPr>
          <w:trHeight w:val="1238"/>
        </w:trPr>
        <w:tc>
          <w:tcPr>
            <w:tcW w:w="1609" w:type="dxa"/>
          </w:tcPr>
          <w:p w:rsidR="002D4CBB" w:rsidRDefault="005A2A72">
            <w:pPr>
              <w:pStyle w:val="TableParagraph"/>
              <w:spacing w:before="116"/>
              <w:ind w:left="110"/>
            </w:pPr>
            <w:r>
              <w:rPr>
                <w:spacing w:val="-2"/>
              </w:rPr>
              <w:t>GCC</w:t>
            </w:r>
            <w:r>
              <w:rPr>
                <w:spacing w:val="-12"/>
              </w:rPr>
              <w:t xml:space="preserve"> </w:t>
            </w:r>
            <w:r>
              <w:rPr>
                <w:spacing w:val="-4"/>
              </w:rPr>
              <w:t>34.3</w:t>
            </w:r>
          </w:p>
        </w:tc>
        <w:tc>
          <w:tcPr>
            <w:tcW w:w="8682" w:type="dxa"/>
          </w:tcPr>
          <w:p w:rsidR="002D4CBB" w:rsidRDefault="005A2A72">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2D4CBB" w:rsidRDefault="005A2A72">
            <w:pPr>
              <w:pStyle w:val="TableParagraph"/>
              <w:spacing w:before="121"/>
              <w:ind w:left="104"/>
              <w:rPr>
                <w:b/>
              </w:rPr>
            </w:pPr>
            <w:r>
              <w:rPr>
                <w:spacing w:val="-2"/>
              </w:rPr>
              <w:t>The</w:t>
            </w:r>
            <w:r>
              <w:rPr>
                <w:spacing w:val="-12"/>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7"/>
              </w:rPr>
              <w:t xml:space="preserve"> </w:t>
            </w:r>
            <w:r>
              <w:rPr>
                <w:spacing w:val="-2"/>
              </w:rPr>
              <w:t>submission</w:t>
            </w:r>
            <w:r>
              <w:rPr>
                <w:spacing w:val="1"/>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1"/>
              </w:rPr>
              <w:t xml:space="preserve"> </w:t>
            </w:r>
            <w:r>
              <w:rPr>
                <w:b/>
                <w:spacing w:val="-5"/>
              </w:rPr>
              <w:t>N/A</w:t>
            </w:r>
          </w:p>
        </w:tc>
      </w:tr>
      <w:tr w:rsidR="002D4CBB">
        <w:trPr>
          <w:trHeight w:val="441"/>
        </w:trPr>
        <w:tc>
          <w:tcPr>
            <w:tcW w:w="10291" w:type="dxa"/>
            <w:gridSpan w:val="2"/>
            <w:shd w:val="clear" w:color="auto" w:fill="BEBEBE"/>
          </w:tcPr>
          <w:p w:rsidR="002D4CBB" w:rsidRDefault="005A2A72">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2D4CBB">
        <w:trPr>
          <w:trHeight w:val="513"/>
        </w:trPr>
        <w:tc>
          <w:tcPr>
            <w:tcW w:w="1609" w:type="dxa"/>
          </w:tcPr>
          <w:p w:rsidR="002D4CBB" w:rsidRDefault="005A2A72">
            <w:pPr>
              <w:pStyle w:val="TableParagraph"/>
              <w:spacing w:before="116"/>
              <w:ind w:left="110"/>
            </w:pPr>
            <w:r>
              <w:rPr>
                <w:spacing w:val="-2"/>
              </w:rPr>
              <w:t>GCC</w:t>
            </w:r>
            <w:r>
              <w:rPr>
                <w:spacing w:val="-12"/>
              </w:rPr>
              <w:t xml:space="preserve"> </w:t>
            </w:r>
            <w:r>
              <w:rPr>
                <w:spacing w:val="-4"/>
              </w:rPr>
              <w:t>42.1</w:t>
            </w:r>
          </w:p>
        </w:tc>
        <w:tc>
          <w:tcPr>
            <w:tcW w:w="8682" w:type="dxa"/>
          </w:tcPr>
          <w:p w:rsidR="002D4CBB" w:rsidRDefault="005A2A72">
            <w:pPr>
              <w:pStyle w:val="TableParagraph"/>
              <w:spacing w:before="116"/>
              <w:ind w:left="104"/>
            </w:pPr>
            <w:r>
              <w:rPr>
                <w:spacing w:val="-4"/>
              </w:rPr>
              <w:t>The Defects</w:t>
            </w:r>
            <w:r>
              <w:rPr>
                <w:spacing w:val="-1"/>
              </w:rPr>
              <w:t xml:space="preserve"> </w:t>
            </w:r>
            <w:r>
              <w:rPr>
                <w:spacing w:val="-4"/>
              </w:rPr>
              <w:t>Liability</w:t>
            </w:r>
            <w:r>
              <w:rPr>
                <w:spacing w:val="-6"/>
              </w:rPr>
              <w:t xml:space="preserve"> </w:t>
            </w:r>
            <w:r>
              <w:rPr>
                <w:spacing w:val="-4"/>
              </w:rPr>
              <w:t>Period</w:t>
            </w:r>
            <w:r>
              <w:rPr>
                <w:spacing w:val="-1"/>
              </w:rPr>
              <w:t xml:space="preserve"> </w:t>
            </w:r>
            <w:r>
              <w:rPr>
                <w:spacing w:val="-4"/>
              </w:rPr>
              <w:t>is:</w:t>
            </w:r>
            <w:r>
              <w:rPr>
                <w:spacing w:val="-3"/>
              </w:rPr>
              <w:t xml:space="preserve"> </w:t>
            </w:r>
            <w:r>
              <w:rPr>
                <w:b/>
                <w:i/>
                <w:spacing w:val="-4"/>
              </w:rPr>
              <w:t>365</w:t>
            </w:r>
            <w:r>
              <w:rPr>
                <w:b/>
                <w:i/>
                <w:spacing w:val="6"/>
              </w:rPr>
              <w:t xml:space="preserve"> </w:t>
            </w:r>
            <w:r>
              <w:rPr>
                <w:spacing w:val="-4"/>
              </w:rPr>
              <w:t>days.</w:t>
            </w:r>
          </w:p>
        </w:tc>
      </w:tr>
      <w:tr w:rsidR="002D4CBB">
        <w:trPr>
          <w:trHeight w:val="566"/>
        </w:trPr>
        <w:tc>
          <w:tcPr>
            <w:tcW w:w="10291" w:type="dxa"/>
            <w:gridSpan w:val="2"/>
            <w:shd w:val="clear" w:color="auto" w:fill="BEBEBE"/>
          </w:tcPr>
          <w:p w:rsidR="002D4CBB" w:rsidRDefault="005A2A72">
            <w:pPr>
              <w:pStyle w:val="TableParagraph"/>
              <w:spacing w:before="113"/>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2D4CBB">
        <w:trPr>
          <w:trHeight w:val="489"/>
        </w:trPr>
        <w:tc>
          <w:tcPr>
            <w:tcW w:w="1609" w:type="dxa"/>
          </w:tcPr>
          <w:p w:rsidR="002D4CBB" w:rsidRDefault="005A2A72">
            <w:pPr>
              <w:pStyle w:val="TableParagraph"/>
              <w:spacing w:before="116"/>
              <w:ind w:left="110"/>
            </w:pPr>
            <w:r>
              <w:rPr>
                <w:spacing w:val="-2"/>
              </w:rPr>
              <w:t>GCC</w:t>
            </w:r>
            <w:r>
              <w:rPr>
                <w:spacing w:val="-12"/>
              </w:rPr>
              <w:t xml:space="preserve"> </w:t>
            </w:r>
            <w:r>
              <w:rPr>
                <w:spacing w:val="-4"/>
              </w:rPr>
              <w:t>49.1</w:t>
            </w:r>
          </w:p>
        </w:tc>
        <w:tc>
          <w:tcPr>
            <w:tcW w:w="8682" w:type="dxa"/>
          </w:tcPr>
          <w:p w:rsidR="002D4CBB" w:rsidRDefault="005A2A72">
            <w:pPr>
              <w:pStyle w:val="TableParagraph"/>
              <w:spacing w:before="116"/>
              <w:ind w:left="104"/>
              <w:rPr>
                <w:b/>
                <w:i/>
              </w:rPr>
            </w:pPr>
            <w:r>
              <w:rPr>
                <w:b/>
                <w:i/>
                <w:spacing w:val="-5"/>
              </w:rPr>
              <w:t>0%</w:t>
            </w:r>
          </w:p>
        </w:tc>
      </w:tr>
      <w:tr w:rsidR="002D4CBB">
        <w:trPr>
          <w:trHeight w:val="494"/>
        </w:trPr>
        <w:tc>
          <w:tcPr>
            <w:tcW w:w="1609" w:type="dxa"/>
          </w:tcPr>
          <w:p w:rsidR="002D4CBB" w:rsidRDefault="005A2A72">
            <w:pPr>
              <w:pStyle w:val="TableParagraph"/>
              <w:spacing w:before="116"/>
              <w:ind w:left="110"/>
            </w:pPr>
            <w:r>
              <w:rPr>
                <w:spacing w:val="-2"/>
              </w:rPr>
              <w:t>GCC</w:t>
            </w:r>
            <w:r>
              <w:rPr>
                <w:spacing w:val="-12"/>
              </w:rPr>
              <w:t xml:space="preserve"> </w:t>
            </w:r>
            <w:r>
              <w:rPr>
                <w:spacing w:val="-4"/>
              </w:rPr>
              <w:t>53.1</w:t>
            </w:r>
          </w:p>
        </w:tc>
        <w:tc>
          <w:tcPr>
            <w:tcW w:w="8682" w:type="dxa"/>
          </w:tcPr>
          <w:p w:rsidR="002D4CBB" w:rsidRDefault="005A2A72">
            <w:pPr>
              <w:pStyle w:val="TableParagraph"/>
              <w:spacing w:before="149"/>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2D4CBB">
        <w:trPr>
          <w:trHeight w:val="940"/>
        </w:trPr>
        <w:tc>
          <w:tcPr>
            <w:tcW w:w="1609" w:type="dxa"/>
          </w:tcPr>
          <w:p w:rsidR="002D4CBB" w:rsidRDefault="005A2A72">
            <w:pPr>
              <w:pStyle w:val="TableParagraph"/>
              <w:spacing w:before="116"/>
              <w:ind w:left="110"/>
            </w:pPr>
            <w:r>
              <w:rPr>
                <w:spacing w:val="-2"/>
              </w:rPr>
              <w:t>GCC</w:t>
            </w:r>
            <w:r>
              <w:rPr>
                <w:spacing w:val="-12"/>
              </w:rPr>
              <w:t xml:space="preserve"> </w:t>
            </w:r>
            <w:r>
              <w:rPr>
                <w:spacing w:val="-4"/>
              </w:rPr>
              <w:t>53.6</w:t>
            </w:r>
          </w:p>
        </w:tc>
        <w:tc>
          <w:tcPr>
            <w:tcW w:w="8682" w:type="dxa"/>
          </w:tcPr>
          <w:p w:rsidR="002D4CBB" w:rsidRDefault="005A2A72">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6"/>
              </w:rPr>
              <w:t xml:space="preserve">  </w:t>
            </w:r>
            <w:r>
              <w:t>applicable</w:t>
            </w:r>
            <w:r>
              <w:rPr>
                <w:spacing w:val="53"/>
              </w:rPr>
              <w:t xml:space="preserve">  </w:t>
            </w:r>
            <w:r>
              <w:t>for</w:t>
            </w:r>
            <w:r>
              <w:rPr>
                <w:spacing w:val="60"/>
              </w:rPr>
              <w:t xml:space="preserve">  </w:t>
            </w:r>
            <w:r>
              <w:t>price</w:t>
            </w:r>
            <w:r>
              <w:rPr>
                <w:spacing w:val="53"/>
              </w:rPr>
              <w:t xml:space="preserve">  </w:t>
            </w:r>
            <w:r>
              <w:t>adjustment</w:t>
            </w:r>
            <w:r>
              <w:rPr>
                <w:spacing w:val="57"/>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5"/>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bl>
    <w:p w:rsidR="002D4CBB" w:rsidRDefault="005A2A72">
      <w:pPr>
        <w:pStyle w:val="BodyText"/>
        <w:spacing w:before="228"/>
        <w:rPr>
          <w:b/>
          <w:sz w:val="20"/>
        </w:rPr>
      </w:pPr>
      <w:r>
        <w:rPr>
          <w:b/>
          <w:noProof/>
          <w:sz w:val="20"/>
          <w:lang w:bidi="ne-NP"/>
        </w:rPr>
        <mc:AlternateContent>
          <mc:Choice Requires="wps">
            <w:drawing>
              <wp:anchor distT="0" distB="0" distL="0" distR="0" simplePos="0" relativeHeight="487596032" behindDoc="1" locked="0" layoutInCell="1" allowOverlap="1">
                <wp:simplePos x="0" y="0"/>
                <wp:positionH relativeFrom="page">
                  <wp:posOffset>914704</wp:posOffset>
                </wp:positionH>
                <wp:positionV relativeFrom="paragraph">
                  <wp:posOffset>306577</wp:posOffset>
                </wp:positionV>
                <wp:extent cx="1829435"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21AE29" id="Graphic 25" o:spid="_x0000_s1026" style="position:absolute;margin-left:1in;margin-top:24.15pt;width:144.0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" path="m1829435,l,,,9144r1829435,l1829435,xe" fillcolor="black" stroked="f">
                <v:path arrowok="t"/>
                <w10:wrap type="topAndBottom" anchorx="page"/>
              </v:shape>
            </w:pict>
          </mc:Fallback>
        </mc:AlternateContent>
      </w:r>
    </w:p>
    <w:p w:rsidR="002D4CBB" w:rsidRDefault="005A2A72">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2D4CBB" w:rsidRDefault="002D4CBB">
      <w:pPr>
        <w:spacing w:line="276" w:lineRule="auto"/>
        <w:rPr>
          <w:sz w:val="20"/>
        </w:rPr>
        <w:sectPr w:rsidR="002D4CBB">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2D4CBB">
        <w:trPr>
          <w:trHeight w:val="685"/>
        </w:trPr>
        <w:tc>
          <w:tcPr>
            <w:tcW w:w="1609" w:type="dxa"/>
          </w:tcPr>
          <w:p w:rsidR="002D4CBB" w:rsidRDefault="005A2A72">
            <w:pPr>
              <w:pStyle w:val="TableParagraph"/>
              <w:spacing w:before="116"/>
              <w:ind w:left="110"/>
            </w:pPr>
            <w:r>
              <w:t>GCC</w:t>
            </w:r>
            <w:r>
              <w:rPr>
                <w:spacing w:val="-2"/>
              </w:rPr>
              <w:t xml:space="preserve"> </w:t>
            </w:r>
            <w:r>
              <w:rPr>
                <w:spacing w:val="-4"/>
              </w:rPr>
              <w:t>53.7</w:t>
            </w:r>
          </w:p>
        </w:tc>
        <w:tc>
          <w:tcPr>
            <w:tcW w:w="8682" w:type="dxa"/>
          </w:tcPr>
          <w:p w:rsidR="002D4CBB" w:rsidRDefault="005A2A72">
            <w:pPr>
              <w:pStyle w:val="TableParagraph"/>
              <w:spacing w:before="123" w:line="237" w:lineRule="auto"/>
              <w:ind w:left="104"/>
            </w:pPr>
            <w:r>
              <w:t>The</w:t>
            </w:r>
            <w:r>
              <w:rPr>
                <w:spacing w:val="-14"/>
              </w:rPr>
              <w:t xml:space="preserve"> </w:t>
            </w:r>
            <w:r>
              <w:t>Price</w:t>
            </w:r>
            <w:r>
              <w:rPr>
                <w:spacing w:val="-12"/>
              </w:rPr>
              <w:t xml:space="preserve"> </w:t>
            </w:r>
            <w:r>
              <w:t>Adjustment</w:t>
            </w:r>
            <w:r>
              <w:rPr>
                <w:spacing w:val="-10"/>
              </w:rPr>
              <w:t xml:space="preserve"> </w:t>
            </w:r>
            <w:r>
              <w:t>amount</w:t>
            </w:r>
            <w:r>
              <w:rPr>
                <w:spacing w:val="-10"/>
              </w:rPr>
              <w:t xml:space="preserve"> </w:t>
            </w:r>
            <w:r>
              <w:t>shall</w:t>
            </w:r>
            <w:r>
              <w:rPr>
                <w:spacing w:val="-14"/>
              </w:rPr>
              <w:t xml:space="preserve"> </w:t>
            </w:r>
            <w:r>
              <w:t>be</w:t>
            </w:r>
            <w:r>
              <w:rPr>
                <w:spacing w:val="-12"/>
              </w:rPr>
              <w:t xml:space="preserve"> </w:t>
            </w:r>
            <w:r>
              <w:t>limited</w:t>
            </w:r>
            <w:r>
              <w:rPr>
                <w:spacing w:val="-14"/>
              </w:rPr>
              <w:t xml:space="preserve"> </w:t>
            </w:r>
            <w:r>
              <w:t>to</w:t>
            </w:r>
            <w:r>
              <w:rPr>
                <w:spacing w:val="-14"/>
              </w:rPr>
              <w:t xml:space="preserve"> </w:t>
            </w:r>
            <w:r>
              <w:t>a</w:t>
            </w:r>
            <w:r>
              <w:rPr>
                <w:spacing w:val="-6"/>
              </w:rPr>
              <w:t xml:space="preserve"> </w:t>
            </w:r>
            <w:r>
              <w:t>maximum</w:t>
            </w:r>
            <w:r>
              <w:rPr>
                <w:spacing w:val="-6"/>
              </w:rPr>
              <w:t xml:space="preserve"> </w:t>
            </w:r>
            <w:r>
              <w:t>of:</w:t>
            </w:r>
            <w:r>
              <w:rPr>
                <w:spacing w:val="-10"/>
              </w:rPr>
              <w:t xml:space="preserve"> </w:t>
            </w:r>
            <w:r>
              <w:rPr>
                <w:b/>
                <w:i/>
              </w:rPr>
              <w:t>[Insert</w:t>
            </w:r>
            <w:r>
              <w:rPr>
                <w:b/>
                <w:i/>
                <w:spacing w:val="-7"/>
              </w:rPr>
              <w:t xml:space="preserve"> </w:t>
            </w:r>
            <w:r>
              <w:rPr>
                <w:b/>
                <w:i/>
              </w:rPr>
              <w:t>percent,</w:t>
            </w:r>
            <w:r>
              <w:rPr>
                <w:b/>
                <w:i/>
                <w:spacing w:val="-9"/>
              </w:rPr>
              <w:t xml:space="preserve"> </w:t>
            </w:r>
            <w:r>
              <w:rPr>
                <w:b/>
                <w:i/>
              </w:rPr>
              <w:t>normally</w:t>
            </w:r>
            <w:r>
              <w:rPr>
                <w:b/>
                <w:i/>
                <w:spacing w:val="-13"/>
              </w:rPr>
              <w:t xml:space="preserve"> </w:t>
            </w:r>
            <w:r>
              <w:rPr>
                <w:b/>
                <w:i/>
              </w:rPr>
              <w:t>25</w:t>
            </w:r>
            <w:r>
              <w:rPr>
                <w:b/>
                <w:i/>
                <w:spacing w:val="-11"/>
              </w:rPr>
              <w:t xml:space="preserve"> </w:t>
            </w:r>
            <w:r>
              <w:rPr>
                <w:b/>
                <w:i/>
              </w:rPr>
              <w:t xml:space="preserve">%] </w:t>
            </w:r>
            <w:r>
              <w:rPr>
                <w:spacing w:val="-2"/>
              </w:rPr>
              <w:t>percentage</w:t>
            </w:r>
            <w:r>
              <w:rPr>
                <w:spacing w:val="-14"/>
              </w:rPr>
              <w:t xml:space="preserve"> </w:t>
            </w:r>
            <w:r>
              <w:rPr>
                <w:spacing w:val="-2"/>
              </w:rPr>
              <w:t>of</w:t>
            </w:r>
            <w:r>
              <w:rPr>
                <w:spacing w:val="-9"/>
              </w:rPr>
              <w:t xml:space="preserve"> </w:t>
            </w:r>
            <w:r>
              <w:rPr>
                <w:spacing w:val="-2"/>
              </w:rPr>
              <w:t>the</w:t>
            </w:r>
            <w:r>
              <w:rPr>
                <w:spacing w:val="-14"/>
              </w:rPr>
              <w:t xml:space="preserve"> </w:t>
            </w:r>
            <w:r>
              <w:rPr>
                <w:spacing w:val="-2"/>
              </w:rPr>
              <w:t>initial</w:t>
            </w:r>
            <w:r>
              <w:rPr>
                <w:spacing w:val="-11"/>
              </w:rPr>
              <w:t xml:space="preserve"> </w:t>
            </w:r>
            <w:r>
              <w:rPr>
                <w:spacing w:val="-2"/>
              </w:rPr>
              <w:t>Contract</w:t>
            </w:r>
            <w:r>
              <w:rPr>
                <w:spacing w:val="-11"/>
              </w:rPr>
              <w:t xml:space="preserve"> </w:t>
            </w:r>
            <w:r>
              <w:rPr>
                <w:spacing w:val="-2"/>
              </w:rPr>
              <w:t>Amount</w:t>
            </w:r>
            <w:r>
              <w:rPr>
                <w:spacing w:val="-4"/>
              </w:rPr>
              <w:t xml:space="preserve"> </w:t>
            </w:r>
            <w:r>
              <w:rPr>
                <w:spacing w:val="-2"/>
              </w:rPr>
              <w:t>(without</w:t>
            </w:r>
            <w:r>
              <w:rPr>
                <w:spacing w:val="-6"/>
              </w:rPr>
              <w:t xml:space="preserve"> </w:t>
            </w:r>
            <w:r>
              <w:rPr>
                <w:spacing w:val="-2"/>
              </w:rPr>
              <w:t>VAT</w:t>
            </w:r>
            <w:r>
              <w:rPr>
                <w:spacing w:val="-3"/>
              </w:rPr>
              <w:t xml:space="preserve"> </w:t>
            </w:r>
            <w:r>
              <w:rPr>
                <w:spacing w:val="-2"/>
              </w:rPr>
              <w:t>but</w:t>
            </w:r>
            <w:r>
              <w:rPr>
                <w:spacing w:val="-6"/>
              </w:rPr>
              <w:t xml:space="preserve"> </w:t>
            </w:r>
            <w:r>
              <w:rPr>
                <w:spacing w:val="-2"/>
              </w:rPr>
              <w:t>including</w:t>
            </w:r>
            <w:r>
              <w:rPr>
                <w:spacing w:val="-12"/>
              </w:rPr>
              <w:t xml:space="preserve"> </w:t>
            </w:r>
            <w:r>
              <w:rPr>
                <w:spacing w:val="-2"/>
              </w:rPr>
              <w:t>PS).</w:t>
            </w:r>
          </w:p>
        </w:tc>
      </w:tr>
      <w:tr w:rsidR="002D4CBB">
        <w:trPr>
          <w:trHeight w:val="619"/>
        </w:trPr>
        <w:tc>
          <w:tcPr>
            <w:tcW w:w="1609" w:type="dxa"/>
          </w:tcPr>
          <w:p w:rsidR="002D4CBB" w:rsidRDefault="005A2A72">
            <w:pPr>
              <w:pStyle w:val="TableParagraph"/>
              <w:spacing w:before="116"/>
              <w:ind w:left="110"/>
            </w:pPr>
            <w:r>
              <w:t>GCC</w:t>
            </w:r>
            <w:r>
              <w:rPr>
                <w:spacing w:val="-2"/>
              </w:rPr>
              <w:t xml:space="preserve"> </w:t>
            </w:r>
            <w:r>
              <w:rPr>
                <w:spacing w:val="-4"/>
              </w:rPr>
              <w:t>54.1</w:t>
            </w:r>
          </w:p>
        </w:tc>
        <w:tc>
          <w:tcPr>
            <w:tcW w:w="8682" w:type="dxa"/>
          </w:tcPr>
          <w:p w:rsidR="002D4CBB" w:rsidRDefault="005A2A72">
            <w:pPr>
              <w:pStyle w:val="TableParagraph"/>
              <w:spacing w:before="208"/>
              <w:ind w:left="104"/>
            </w:pPr>
            <w:r>
              <w:t>The</w:t>
            </w:r>
            <w:r>
              <w:rPr>
                <w:spacing w:val="-14"/>
              </w:rPr>
              <w:t xml:space="preserve"> </w:t>
            </w:r>
            <w:r>
              <w:t>proportion</w:t>
            </w:r>
            <w:r>
              <w:rPr>
                <w:spacing w:val="-12"/>
              </w:rPr>
              <w:t xml:space="preserve"> </w:t>
            </w:r>
            <w:r>
              <w:t>of</w:t>
            </w:r>
            <w:r>
              <w:rPr>
                <w:spacing w:val="-10"/>
              </w:rPr>
              <w:t xml:space="preserve"> </w:t>
            </w:r>
            <w:r>
              <w:t>payments</w:t>
            </w:r>
            <w:r>
              <w:rPr>
                <w:spacing w:val="-8"/>
              </w:rPr>
              <w:t xml:space="preserve"> </w:t>
            </w:r>
            <w:r>
              <w:t>retained</w:t>
            </w:r>
            <w:r>
              <w:rPr>
                <w:spacing w:val="-12"/>
              </w:rPr>
              <w:t xml:space="preserve"> </w:t>
            </w:r>
            <w:r>
              <w:t>is:</w:t>
            </w:r>
            <w:r>
              <w:rPr>
                <w:spacing w:val="-7"/>
              </w:rPr>
              <w:t xml:space="preserve"> </w:t>
            </w:r>
            <w:r>
              <w:t>5</w:t>
            </w:r>
            <w:r>
              <w:rPr>
                <w:spacing w:val="-8"/>
              </w:rPr>
              <w:t xml:space="preserve"> </w:t>
            </w:r>
            <w:r>
              <w:t>(five)</w:t>
            </w:r>
            <w:r>
              <w:rPr>
                <w:spacing w:val="-9"/>
              </w:rPr>
              <w:t xml:space="preserve"> </w:t>
            </w:r>
            <w:r>
              <w:rPr>
                <w:spacing w:val="-2"/>
              </w:rPr>
              <w:t>percent.</w:t>
            </w:r>
          </w:p>
        </w:tc>
      </w:tr>
      <w:tr w:rsidR="002D4CBB">
        <w:trPr>
          <w:trHeight w:val="998"/>
        </w:trPr>
        <w:tc>
          <w:tcPr>
            <w:tcW w:w="1609" w:type="dxa"/>
          </w:tcPr>
          <w:p w:rsidR="002D4CBB" w:rsidRDefault="005A2A72">
            <w:pPr>
              <w:pStyle w:val="TableParagraph"/>
              <w:spacing w:before="116"/>
              <w:ind w:left="110"/>
            </w:pPr>
            <w:r>
              <w:t>GCC</w:t>
            </w:r>
            <w:r>
              <w:rPr>
                <w:spacing w:val="-2"/>
              </w:rPr>
              <w:t xml:space="preserve"> </w:t>
            </w:r>
            <w:r>
              <w:rPr>
                <w:spacing w:val="-4"/>
              </w:rPr>
              <w:t>55.1</w:t>
            </w:r>
          </w:p>
        </w:tc>
        <w:tc>
          <w:tcPr>
            <w:tcW w:w="8682" w:type="dxa"/>
          </w:tcPr>
          <w:p w:rsidR="002D4CBB" w:rsidRDefault="005A2A72">
            <w:pPr>
              <w:pStyle w:val="TableParagraph"/>
              <w:spacing w:before="116" w:line="256" w:lineRule="auto"/>
              <w:ind w:left="104" w:right="100"/>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VAT but including PS).</w:t>
            </w:r>
          </w:p>
        </w:tc>
      </w:tr>
      <w:tr w:rsidR="002D4CBB">
        <w:trPr>
          <w:trHeight w:val="494"/>
        </w:trPr>
        <w:tc>
          <w:tcPr>
            <w:tcW w:w="1609" w:type="dxa"/>
          </w:tcPr>
          <w:p w:rsidR="002D4CBB" w:rsidRDefault="005A2A72">
            <w:pPr>
              <w:pStyle w:val="TableParagraph"/>
              <w:spacing w:before="116"/>
              <w:ind w:left="110"/>
            </w:pPr>
            <w:r>
              <w:t>GCC</w:t>
            </w:r>
            <w:r>
              <w:rPr>
                <w:spacing w:val="2"/>
              </w:rPr>
              <w:t xml:space="preserve"> </w:t>
            </w:r>
            <w:r>
              <w:rPr>
                <w:spacing w:val="-4"/>
              </w:rPr>
              <w:t>56.1</w:t>
            </w:r>
          </w:p>
        </w:tc>
        <w:tc>
          <w:tcPr>
            <w:tcW w:w="8682" w:type="dxa"/>
          </w:tcPr>
          <w:p w:rsidR="002D4CBB" w:rsidRDefault="005A2A72">
            <w:pPr>
              <w:pStyle w:val="TableParagraph"/>
              <w:spacing w:before="150"/>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4"/>
              </w:rPr>
              <w:t xml:space="preserve"> </w:t>
            </w:r>
            <w:r>
              <w:rPr>
                <w:b/>
                <w:i/>
              </w:rPr>
              <w:t>Applicable”</w:t>
            </w:r>
            <w:r>
              <w:rPr>
                <w:b/>
                <w:i/>
                <w:spacing w:val="8"/>
              </w:rPr>
              <w:t xml:space="preserve"> </w:t>
            </w:r>
            <w:r>
              <w:t>in</w:t>
            </w:r>
            <w:r>
              <w:rPr>
                <w:spacing w:val="-2"/>
              </w:rPr>
              <w:t xml:space="preserve"> </w:t>
            </w:r>
            <w:r>
              <w:t>the</w:t>
            </w:r>
            <w:r>
              <w:rPr>
                <w:spacing w:val="-4"/>
              </w:rPr>
              <w:t xml:space="preserve"> </w:t>
            </w:r>
            <w:r>
              <w:rPr>
                <w:spacing w:val="-2"/>
              </w:rPr>
              <w:t>contract.</w:t>
            </w:r>
          </w:p>
        </w:tc>
      </w:tr>
      <w:tr w:rsidR="002D4CBB">
        <w:trPr>
          <w:trHeight w:val="1194"/>
        </w:trPr>
        <w:tc>
          <w:tcPr>
            <w:tcW w:w="1609" w:type="dxa"/>
          </w:tcPr>
          <w:p w:rsidR="002D4CBB" w:rsidRDefault="005A2A72">
            <w:pPr>
              <w:pStyle w:val="TableParagraph"/>
              <w:spacing w:before="116"/>
              <w:ind w:left="110"/>
            </w:pPr>
            <w:r>
              <w:t>GCC</w:t>
            </w:r>
            <w:r>
              <w:rPr>
                <w:spacing w:val="2"/>
              </w:rPr>
              <w:t xml:space="preserve"> </w:t>
            </w:r>
            <w:r>
              <w:rPr>
                <w:spacing w:val="-4"/>
              </w:rPr>
              <w:t>57.1</w:t>
            </w:r>
          </w:p>
        </w:tc>
        <w:tc>
          <w:tcPr>
            <w:tcW w:w="8682" w:type="dxa"/>
          </w:tcPr>
          <w:p w:rsidR="002D4CBB" w:rsidRDefault="00CA7F2C">
            <w:pPr>
              <w:pStyle w:val="TableParagraph"/>
              <w:spacing w:before="123" w:line="237" w:lineRule="auto"/>
              <w:ind w:left="104" w:right="92"/>
              <w:jc w:val="both"/>
              <w:rPr>
                <w:b/>
                <w:i/>
              </w:rPr>
            </w:pPr>
            <w:r>
              <w:t xml:space="preserve">The provision of Advance Payments </w:t>
            </w:r>
            <w:r>
              <w:rPr>
                <w:b/>
                <w:i/>
                <w:color w:val="000000"/>
                <w:highlight w:val="yellow"/>
              </w:rPr>
              <w:t>“ Applicable”</w:t>
            </w:r>
            <w:r>
              <w:rPr>
                <w:b/>
                <w:i/>
                <w:color w:val="000000"/>
              </w:rPr>
              <w:t xml:space="preserve"> </w:t>
            </w:r>
            <w:r>
              <w:rPr>
                <w:color w:val="000000"/>
              </w:rPr>
              <w:t xml:space="preserve">in the contract. If Applicable, the Advance Payments shall be: </w:t>
            </w:r>
            <w:r>
              <w:rPr>
                <w:b/>
                <w:i/>
                <w:color w:val="000000"/>
              </w:rPr>
              <w:t xml:space="preserve">[20%] percent of initial contract amount (without VAT but including PS)] </w:t>
            </w:r>
            <w:r>
              <w:rPr>
                <w:color w:val="000000"/>
              </w:rPr>
              <w:t xml:space="preserve">and shall be paid in two equal installments and to the Contractor. </w:t>
            </w:r>
            <w:r>
              <w:rPr>
                <w:b/>
                <w:i/>
                <w:color w:val="000000"/>
              </w:rPr>
              <w:t>[10% shall be paid after contract agreement and submission of insurance document &amp; another 10%  shall be paid after starting of construction work]</w:t>
            </w:r>
          </w:p>
        </w:tc>
      </w:tr>
      <w:tr w:rsidR="002D4CBB">
        <w:trPr>
          <w:trHeight w:val="1444"/>
        </w:trPr>
        <w:tc>
          <w:tcPr>
            <w:tcW w:w="1609" w:type="dxa"/>
          </w:tcPr>
          <w:p w:rsidR="002D4CBB" w:rsidRDefault="005A2A72">
            <w:pPr>
              <w:pStyle w:val="TableParagraph"/>
              <w:spacing w:before="116"/>
              <w:ind w:left="110"/>
            </w:pPr>
            <w:r>
              <w:rPr>
                <w:spacing w:val="-2"/>
              </w:rPr>
              <w:t>GCC</w:t>
            </w:r>
            <w:r>
              <w:rPr>
                <w:spacing w:val="-12"/>
              </w:rPr>
              <w:t xml:space="preserve"> </w:t>
            </w:r>
            <w:r>
              <w:rPr>
                <w:spacing w:val="-4"/>
              </w:rPr>
              <w:t>57.3</w:t>
            </w:r>
          </w:p>
        </w:tc>
        <w:tc>
          <w:tcPr>
            <w:tcW w:w="8682" w:type="dxa"/>
          </w:tcPr>
          <w:p w:rsidR="002D4CBB" w:rsidRDefault="005A2A72">
            <w:pPr>
              <w:pStyle w:val="TableParagraph"/>
              <w:spacing w:before="116"/>
              <w:ind w:left="138" w:right="96"/>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4"/>
              </w:rPr>
              <w:t xml:space="preserve"> </w:t>
            </w:r>
            <w:r>
              <w:t>value</w:t>
            </w:r>
            <w:r>
              <w:rPr>
                <w:spacing w:val="-13"/>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5"/>
              </w:rPr>
              <w:t xml:space="preserve"> </w:t>
            </w:r>
            <w:r>
              <w:t>has</w:t>
            </w:r>
            <w:r>
              <w:rPr>
                <w:spacing w:val="-10"/>
              </w:rPr>
              <w:t xml:space="preserve"> </w:t>
            </w:r>
            <w:r>
              <w:t>been</w:t>
            </w:r>
            <w:r>
              <w:rPr>
                <w:spacing w:val="-10"/>
              </w:rPr>
              <w:t xml:space="preserve"> </w:t>
            </w:r>
            <w:r>
              <w:t>repaid;</w:t>
            </w:r>
            <w:r>
              <w:rPr>
                <w:spacing w:val="-5"/>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payment</w:t>
            </w:r>
            <w:r>
              <w:rPr>
                <w:spacing w:val="-10"/>
              </w:rPr>
              <w:t xml:space="preserve"> </w:t>
            </w:r>
            <w:r>
              <w:t>shall</w:t>
            </w:r>
            <w:r>
              <w:rPr>
                <w:spacing w:val="-13"/>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0"/>
              </w:rPr>
              <w:t xml:space="preserve"> </w:t>
            </w:r>
            <w:r>
              <w:t>approved</w:t>
            </w:r>
            <w:r>
              <w:rPr>
                <w:spacing w:val="-4"/>
              </w:rPr>
              <w:t xml:space="preserve"> </w:t>
            </w:r>
            <w:r>
              <w:t>contract</w:t>
            </w:r>
            <w:r>
              <w:rPr>
                <w:spacing w:val="-2"/>
              </w:rPr>
              <w:t xml:space="preserve"> </w:t>
            </w:r>
            <w:r>
              <w:t>price.</w:t>
            </w:r>
          </w:p>
        </w:tc>
      </w:tr>
      <w:tr w:rsidR="002D4CBB">
        <w:trPr>
          <w:trHeight w:val="431"/>
        </w:trPr>
        <w:tc>
          <w:tcPr>
            <w:tcW w:w="1609" w:type="dxa"/>
          </w:tcPr>
          <w:p w:rsidR="002D4CBB" w:rsidRDefault="005A2A72">
            <w:pPr>
              <w:pStyle w:val="TableParagraph"/>
              <w:spacing w:before="111"/>
              <w:ind w:left="110"/>
            </w:pPr>
            <w:r>
              <w:rPr>
                <w:spacing w:val="-2"/>
              </w:rPr>
              <w:t>GCC</w:t>
            </w:r>
            <w:r>
              <w:rPr>
                <w:spacing w:val="-12"/>
              </w:rPr>
              <w:t xml:space="preserve"> </w:t>
            </w:r>
            <w:r>
              <w:rPr>
                <w:spacing w:val="-4"/>
              </w:rPr>
              <w:t>57.4</w:t>
            </w:r>
          </w:p>
        </w:tc>
        <w:tc>
          <w:tcPr>
            <w:tcW w:w="8682" w:type="dxa"/>
          </w:tcPr>
          <w:p w:rsidR="002D4CBB" w:rsidRDefault="005A2A72">
            <w:pPr>
              <w:pStyle w:val="TableParagraph"/>
              <w:spacing w:before="116"/>
              <w:ind w:left="104"/>
            </w:pPr>
            <w:r>
              <w:rPr>
                <w:spacing w:val="-2"/>
              </w:rPr>
              <w:t>Recover</w:t>
            </w:r>
            <w:r>
              <w:rPr>
                <w:spacing w:val="-12"/>
              </w:rPr>
              <w:t xml:space="preserve"> </w:t>
            </w:r>
            <w:r>
              <w:rPr>
                <w:spacing w:val="-2"/>
              </w:rPr>
              <w:t>interest</w:t>
            </w:r>
            <w:r>
              <w:rPr>
                <w:spacing w:val="-12"/>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1"/>
              </w:rPr>
              <w:t xml:space="preserve"> </w:t>
            </w:r>
            <w:r>
              <w:rPr>
                <w:spacing w:val="-2"/>
              </w:rPr>
              <w:t>amount</w:t>
            </w:r>
            <w:r>
              <w:rPr>
                <w:spacing w:val="-9"/>
              </w:rPr>
              <w:t xml:space="preserve"> </w:t>
            </w:r>
            <w:r>
              <w:rPr>
                <w:spacing w:val="-2"/>
              </w:rPr>
              <w:t>from</w:t>
            </w:r>
            <w:r>
              <w:rPr>
                <w:spacing w:val="-11"/>
              </w:rPr>
              <w:t xml:space="preserve"> </w:t>
            </w:r>
            <w:r>
              <w:rPr>
                <w:spacing w:val="-2"/>
              </w:rPr>
              <w:t>the</w:t>
            </w:r>
            <w:r>
              <w:rPr>
                <w:spacing w:val="-12"/>
              </w:rPr>
              <w:t xml:space="preserve"> </w:t>
            </w:r>
            <w:r>
              <w:rPr>
                <w:spacing w:val="-2"/>
              </w:rPr>
              <w:t>Contractor</w:t>
            </w:r>
            <w:r>
              <w:rPr>
                <w:spacing w:val="-8"/>
              </w:rPr>
              <w:t xml:space="preserve"> </w:t>
            </w:r>
            <w:r>
              <w:rPr>
                <w:spacing w:val="-2"/>
              </w:rPr>
              <w:t>should</w:t>
            </w:r>
            <w:r>
              <w:rPr>
                <w:spacing w:val="-12"/>
              </w:rPr>
              <w:t xml:space="preserve"> </w:t>
            </w:r>
            <w:r>
              <w:rPr>
                <w:spacing w:val="-2"/>
              </w:rPr>
              <w:t>be</w:t>
            </w:r>
            <w:r>
              <w:rPr>
                <w:spacing w:val="-11"/>
              </w:rPr>
              <w:t xml:space="preserve"> </w:t>
            </w:r>
            <w:r>
              <w:rPr>
                <w:spacing w:val="-2"/>
              </w:rPr>
              <w:t>at</w:t>
            </w:r>
            <w:r>
              <w:rPr>
                <w:spacing w:val="-10"/>
              </w:rPr>
              <w:t xml:space="preserve"> </w:t>
            </w:r>
            <w:r>
              <w:rPr>
                <w:spacing w:val="-2"/>
              </w:rPr>
              <w:t>a</w:t>
            </w:r>
            <w:r>
              <w:rPr>
                <w:spacing w:val="-9"/>
              </w:rPr>
              <w:t xml:space="preserve"> </w:t>
            </w:r>
            <w:r>
              <w:rPr>
                <w:spacing w:val="-2"/>
              </w:rPr>
              <w:t>rate</w:t>
            </w:r>
            <w:r>
              <w:rPr>
                <w:spacing w:val="-11"/>
              </w:rPr>
              <w:t xml:space="preserve"> </w:t>
            </w:r>
            <w:r>
              <w:rPr>
                <w:spacing w:val="-2"/>
              </w:rPr>
              <w:t>of</w:t>
            </w:r>
            <w:r>
              <w:rPr>
                <w:spacing w:val="-6"/>
              </w:rPr>
              <w:t xml:space="preserve"> </w:t>
            </w:r>
            <w:r>
              <w:rPr>
                <w:b/>
                <w:spacing w:val="-2"/>
              </w:rPr>
              <w:t>10</w:t>
            </w:r>
            <w:r>
              <w:rPr>
                <w:b/>
                <w:spacing w:val="-11"/>
              </w:rPr>
              <w:t xml:space="preserve"> </w:t>
            </w:r>
            <w:r>
              <w:rPr>
                <w:b/>
                <w:spacing w:val="-5"/>
              </w:rPr>
              <w:t>%</w:t>
            </w:r>
            <w:r>
              <w:rPr>
                <w:spacing w:val="-5"/>
              </w:rPr>
              <w:t>.</w:t>
            </w:r>
          </w:p>
        </w:tc>
      </w:tr>
      <w:tr w:rsidR="002D4CBB">
        <w:trPr>
          <w:trHeight w:val="1430"/>
        </w:trPr>
        <w:tc>
          <w:tcPr>
            <w:tcW w:w="1609" w:type="dxa"/>
          </w:tcPr>
          <w:p w:rsidR="002D4CBB" w:rsidRDefault="005A2A72">
            <w:pPr>
              <w:pStyle w:val="TableParagraph"/>
              <w:spacing w:before="116"/>
              <w:ind w:left="110"/>
            </w:pPr>
            <w:r>
              <w:rPr>
                <w:spacing w:val="-2"/>
              </w:rPr>
              <w:t>GCC</w:t>
            </w:r>
            <w:r>
              <w:rPr>
                <w:spacing w:val="-12"/>
              </w:rPr>
              <w:t xml:space="preserve"> </w:t>
            </w:r>
            <w:r>
              <w:rPr>
                <w:spacing w:val="-4"/>
              </w:rPr>
              <w:t>58.1</w:t>
            </w:r>
          </w:p>
        </w:tc>
        <w:tc>
          <w:tcPr>
            <w:tcW w:w="8682" w:type="dxa"/>
          </w:tcPr>
          <w:p w:rsidR="002D4CBB" w:rsidRDefault="005A2A72">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0"/>
              </w:rPr>
              <w:t xml:space="preserve"> </w:t>
            </w:r>
            <w:r>
              <w:rPr>
                <w:b/>
                <w:spacing w:val="-2"/>
              </w:rPr>
              <w:t>But</w:t>
            </w:r>
            <w:r>
              <w:rPr>
                <w:b/>
                <w:spacing w:val="-12"/>
              </w:rPr>
              <w:t xml:space="preserve"> </w:t>
            </w:r>
            <w:r>
              <w:rPr>
                <w:b/>
                <w:spacing w:val="-2"/>
              </w:rPr>
              <w:t>Including</w:t>
            </w:r>
            <w:r>
              <w:rPr>
                <w:b/>
                <w:spacing w:val="-7"/>
              </w:rPr>
              <w:t xml:space="preserve"> </w:t>
            </w:r>
            <w:r>
              <w:rPr>
                <w:b/>
                <w:spacing w:val="-5"/>
              </w:rPr>
              <w:t>PS</w:t>
            </w:r>
            <w:r>
              <w:rPr>
                <w:spacing w:val="-5"/>
              </w:rPr>
              <w:t>.</w:t>
            </w:r>
          </w:p>
          <w:p w:rsidR="002D4CBB" w:rsidRDefault="002D4CBB">
            <w:pPr>
              <w:pStyle w:val="TableParagraph"/>
              <w:spacing w:before="245"/>
            </w:pPr>
          </w:p>
          <w:p w:rsidR="002D4CBB" w:rsidRDefault="005A2A72">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25"/>
              </w:rPr>
              <w:t xml:space="preserve"> </w:t>
            </w:r>
            <w:r>
              <w:rPr>
                <w:b/>
                <w:i/>
              </w:rPr>
              <w:t>if</w:t>
            </w:r>
            <w:r>
              <w:rPr>
                <w:b/>
                <w:i/>
                <w:spacing w:val="28"/>
              </w:rPr>
              <w:t xml:space="preserve"> </w:t>
            </w:r>
            <w:r>
              <w:rPr>
                <w:b/>
                <w:i/>
              </w:rPr>
              <w:t>the Employer</w:t>
            </w:r>
            <w:r>
              <w:rPr>
                <w:b/>
                <w:i/>
                <w:spacing w:val="-14"/>
              </w:rPr>
              <w:t xml:space="preserve"> </w:t>
            </w:r>
            <w:r>
              <w:rPr>
                <w:b/>
                <w:i/>
              </w:rPr>
              <w:t>has</w:t>
            </w:r>
            <w:r>
              <w:rPr>
                <w:b/>
                <w:i/>
                <w:spacing w:val="-12"/>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2D4CBB">
        <w:trPr>
          <w:trHeight w:val="566"/>
        </w:trPr>
        <w:tc>
          <w:tcPr>
            <w:tcW w:w="10291" w:type="dxa"/>
            <w:gridSpan w:val="2"/>
            <w:shd w:val="clear" w:color="auto" w:fill="BEBEBE"/>
          </w:tcPr>
          <w:p w:rsidR="002D4CBB" w:rsidRDefault="005A2A72">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2D4CBB">
        <w:trPr>
          <w:trHeight w:val="489"/>
        </w:trPr>
        <w:tc>
          <w:tcPr>
            <w:tcW w:w="1609" w:type="dxa"/>
          </w:tcPr>
          <w:p w:rsidR="002D4CBB" w:rsidRDefault="005A2A72">
            <w:pPr>
              <w:pStyle w:val="TableParagraph"/>
              <w:spacing w:before="116"/>
              <w:ind w:left="110"/>
            </w:pPr>
            <w:r>
              <w:rPr>
                <w:spacing w:val="-2"/>
              </w:rPr>
              <w:t>GCC</w:t>
            </w:r>
            <w:r>
              <w:rPr>
                <w:spacing w:val="-12"/>
              </w:rPr>
              <w:t xml:space="preserve"> </w:t>
            </w:r>
            <w:r>
              <w:rPr>
                <w:spacing w:val="-4"/>
              </w:rPr>
              <w:t>71.1</w:t>
            </w:r>
          </w:p>
        </w:tc>
        <w:tc>
          <w:tcPr>
            <w:tcW w:w="8682" w:type="dxa"/>
          </w:tcPr>
          <w:p w:rsidR="002D4CBB" w:rsidRDefault="005A2A72">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4"/>
              </w:rPr>
              <w:t xml:space="preserve"> </w:t>
            </w:r>
            <w:r>
              <w:rPr>
                <w:spacing w:val="-2"/>
              </w:rPr>
              <w:t>which</w:t>
            </w:r>
            <w:r>
              <w:rPr>
                <w:spacing w:val="-3"/>
              </w:rPr>
              <w:t xml:space="preserve"> </w:t>
            </w:r>
            <w:r>
              <w:rPr>
                <w:spacing w:val="-2"/>
              </w:rPr>
              <w:t>operating</w:t>
            </w:r>
            <w:r>
              <w:rPr>
                <w:spacing w:val="-8"/>
              </w:rPr>
              <w:t xml:space="preserve"> </w:t>
            </w:r>
            <w:r>
              <w:rPr>
                <w:spacing w:val="-2"/>
              </w:rPr>
              <w:t>and</w:t>
            </w:r>
            <w:r>
              <w:rPr>
                <w:spacing w:val="-4"/>
              </w:rPr>
              <w:t xml:space="preserve"> </w:t>
            </w:r>
            <w:r>
              <w:rPr>
                <w:spacing w:val="-2"/>
              </w:rPr>
              <w:t>maintenance</w:t>
            </w:r>
            <w:r>
              <w:rPr>
                <w:spacing w:val="-5"/>
              </w:rPr>
              <w:t xml:space="preserve"> </w:t>
            </w:r>
            <w:r>
              <w:rPr>
                <w:spacing w:val="-2"/>
              </w:rPr>
              <w:t>manuals</w:t>
            </w:r>
            <w:r>
              <w:rPr>
                <w:spacing w:val="-8"/>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2D4CBB">
        <w:trPr>
          <w:trHeight w:val="1392"/>
        </w:trPr>
        <w:tc>
          <w:tcPr>
            <w:tcW w:w="1609" w:type="dxa"/>
          </w:tcPr>
          <w:p w:rsidR="002D4CBB" w:rsidRDefault="005A2A72">
            <w:pPr>
              <w:pStyle w:val="TableParagraph"/>
              <w:spacing w:line="249" w:lineRule="exact"/>
              <w:ind w:left="110"/>
            </w:pPr>
            <w:r>
              <w:t>GCC</w:t>
            </w:r>
            <w:r>
              <w:rPr>
                <w:spacing w:val="2"/>
              </w:rPr>
              <w:t xml:space="preserve"> </w:t>
            </w:r>
            <w:r>
              <w:rPr>
                <w:spacing w:val="-4"/>
              </w:rPr>
              <w:t>71.2</w:t>
            </w:r>
          </w:p>
        </w:tc>
        <w:tc>
          <w:tcPr>
            <w:tcW w:w="8682" w:type="dxa"/>
          </w:tcPr>
          <w:p w:rsidR="002D4CBB" w:rsidRDefault="005A2A72">
            <w:pPr>
              <w:pStyle w:val="TableParagraph"/>
              <w:spacing w:before="1"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0"/>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2D4CBB" w:rsidRDefault="005A2A72">
            <w:pPr>
              <w:pStyle w:val="TableParagraph"/>
              <w:spacing w:before="37" w:line="218" w:lineRule="auto"/>
              <w:ind w:left="104" w:right="1093"/>
              <w:rPr>
                <w:b/>
              </w:rPr>
            </w:pPr>
            <w:r>
              <w:t>The</w:t>
            </w:r>
            <w:r>
              <w:rPr>
                <w:spacing w:val="-8"/>
              </w:rPr>
              <w:t xml:space="preserve"> </w:t>
            </w:r>
            <w:r>
              <w:t>amount</w:t>
            </w:r>
            <w:r>
              <w:rPr>
                <w:spacing w:val="-1"/>
              </w:rPr>
              <w:t xml:space="preserve"> </w:t>
            </w:r>
            <w:r>
              <w:t>to</w:t>
            </w:r>
            <w:r>
              <w:rPr>
                <w:spacing w:val="-6"/>
              </w:rPr>
              <w:t xml:space="preserve"> </w:t>
            </w:r>
            <w:r>
              <w:t>be</w:t>
            </w:r>
            <w:r>
              <w:rPr>
                <w:spacing w:val="-4"/>
              </w:rPr>
              <w:t xml:space="preserve"> </w:t>
            </w:r>
            <w:r>
              <w:t>withheld</w:t>
            </w:r>
            <w:r>
              <w:rPr>
                <w:spacing w:val="-6"/>
              </w:rPr>
              <w:t xml:space="preserve"> </w:t>
            </w:r>
            <w:r>
              <w:t>for failing</w:t>
            </w:r>
            <w:r>
              <w:rPr>
                <w:spacing w:val="-6"/>
              </w:rPr>
              <w:t xml:space="preserve"> </w:t>
            </w:r>
            <w:r>
              <w:t>to</w:t>
            </w:r>
            <w:r>
              <w:rPr>
                <w:spacing w:val="-6"/>
              </w:rPr>
              <w:t xml:space="preserve"> </w:t>
            </w:r>
            <w:r>
              <w:t>produce</w:t>
            </w:r>
            <w:r>
              <w:rPr>
                <w:spacing w:val="-8"/>
              </w:rPr>
              <w:t xml:space="preserve"> </w:t>
            </w:r>
            <w:r>
              <w:t>“as</w:t>
            </w:r>
            <w:r>
              <w:rPr>
                <w:spacing w:val="-6"/>
              </w:rPr>
              <w:t xml:space="preserve"> </w:t>
            </w:r>
            <w:r>
              <w:t>built”</w:t>
            </w:r>
            <w:r>
              <w:rPr>
                <w:spacing w:val="-4"/>
              </w:rPr>
              <w:t xml:space="preserve"> </w:t>
            </w:r>
            <w:r>
              <w:t>drawings</w:t>
            </w:r>
            <w:r>
              <w:rPr>
                <w:spacing w:val="-2"/>
              </w:rPr>
              <w:t xml:space="preserve"> </w:t>
            </w:r>
            <w:r>
              <w:t>and/or Operating</w:t>
            </w:r>
            <w:r>
              <w:rPr>
                <w:spacing w:val="-3"/>
              </w:rPr>
              <w:t xml:space="preserve"> </w:t>
            </w:r>
            <w:r>
              <w:t>and maintenance</w:t>
            </w:r>
            <w:r>
              <w:rPr>
                <w:spacing w:val="-1"/>
              </w:rPr>
              <w:t xml:space="preserve"> </w:t>
            </w:r>
            <w:r>
              <w:t xml:space="preserve">manuals is: </w:t>
            </w:r>
            <w:r>
              <w:rPr>
                <w:b/>
                <w:color w:val="000000"/>
                <w:highlight w:val="yellow"/>
              </w:rPr>
              <w:t>50,000</w:t>
            </w:r>
          </w:p>
        </w:tc>
      </w:tr>
      <w:tr w:rsidR="002D4CBB">
        <w:trPr>
          <w:trHeight w:val="493"/>
        </w:trPr>
        <w:tc>
          <w:tcPr>
            <w:tcW w:w="1609" w:type="dxa"/>
          </w:tcPr>
          <w:p w:rsidR="002D4CBB" w:rsidRDefault="005A2A72">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2D4CBB" w:rsidRDefault="005A2A72">
            <w:pPr>
              <w:pStyle w:val="TableParagraph"/>
              <w:spacing w:before="145"/>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2D4CBB">
        <w:trPr>
          <w:trHeight w:val="494"/>
        </w:trPr>
        <w:tc>
          <w:tcPr>
            <w:tcW w:w="1609" w:type="dxa"/>
          </w:tcPr>
          <w:p w:rsidR="002D4CBB" w:rsidRDefault="005A2A72">
            <w:pPr>
              <w:pStyle w:val="TableParagraph"/>
              <w:spacing w:line="249" w:lineRule="exact"/>
              <w:ind w:left="110"/>
            </w:pPr>
            <w:r>
              <w:rPr>
                <w:spacing w:val="-2"/>
              </w:rPr>
              <w:t>GCC</w:t>
            </w:r>
            <w:r>
              <w:rPr>
                <w:spacing w:val="-12"/>
              </w:rPr>
              <w:t xml:space="preserve"> </w:t>
            </w:r>
            <w:r>
              <w:rPr>
                <w:spacing w:val="-4"/>
              </w:rPr>
              <w:t>79.2</w:t>
            </w:r>
          </w:p>
        </w:tc>
        <w:tc>
          <w:tcPr>
            <w:tcW w:w="8682" w:type="dxa"/>
          </w:tcPr>
          <w:p w:rsidR="002D4CBB" w:rsidRDefault="005A2A72">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8"/>
              </w:rPr>
              <w:t xml:space="preserve"> </w:t>
            </w:r>
            <w:r>
              <w:t>of</w:t>
            </w:r>
            <w:r>
              <w:rPr>
                <w:spacing w:val="-3"/>
              </w:rPr>
              <w:t xml:space="preserve"> </w:t>
            </w:r>
            <w:r>
              <w:t>Country</w:t>
            </w:r>
            <w:r>
              <w:rPr>
                <w:spacing w:val="-5"/>
              </w:rPr>
              <w:t xml:space="preserve"> </w:t>
            </w:r>
            <w:r>
              <w:t>of</w:t>
            </w:r>
            <w:r>
              <w:rPr>
                <w:spacing w:val="-3"/>
              </w:rPr>
              <w:t xml:space="preserve"> </w:t>
            </w:r>
            <w:r>
              <w:t>Origin: “all</w:t>
            </w:r>
            <w:r>
              <w:rPr>
                <w:spacing w:val="-4"/>
              </w:rPr>
              <w:t xml:space="preserve"> </w:t>
            </w:r>
            <w:r>
              <w:rPr>
                <w:spacing w:val="-2"/>
              </w:rPr>
              <w:t>Countries”</w:t>
            </w:r>
          </w:p>
        </w:tc>
      </w:tr>
      <w:tr w:rsidR="002D4CBB">
        <w:trPr>
          <w:trHeight w:val="998"/>
        </w:trPr>
        <w:tc>
          <w:tcPr>
            <w:tcW w:w="1609" w:type="dxa"/>
          </w:tcPr>
          <w:p w:rsidR="002D4CBB" w:rsidRDefault="005A2A72">
            <w:pPr>
              <w:pStyle w:val="TableParagraph"/>
              <w:spacing w:before="116"/>
              <w:ind w:left="110"/>
            </w:pPr>
            <w:r>
              <w:rPr>
                <w:spacing w:val="-2"/>
              </w:rPr>
              <w:t>GCC</w:t>
            </w:r>
            <w:r>
              <w:rPr>
                <w:spacing w:val="-10"/>
              </w:rPr>
              <w:t xml:space="preserve"> </w:t>
            </w:r>
            <w:r>
              <w:rPr>
                <w:spacing w:val="-5"/>
              </w:rPr>
              <w:t>80</w:t>
            </w:r>
          </w:p>
        </w:tc>
        <w:tc>
          <w:tcPr>
            <w:tcW w:w="8682" w:type="dxa"/>
          </w:tcPr>
          <w:p w:rsidR="002D4CBB" w:rsidRDefault="005A2A72">
            <w:pPr>
              <w:pStyle w:val="TableParagraph"/>
              <w:spacing w:before="121"/>
              <w:ind w:left="104"/>
            </w:pPr>
            <w:r>
              <w:t>The Project Manager has to obtain the specific approval of the Employer for</w:t>
            </w:r>
            <w:r>
              <w:rPr>
                <w:spacing w:val="26"/>
              </w:rPr>
              <w:t xml:space="preserve"> </w:t>
            </w:r>
            <w:r>
              <w:t>taking any of the following actions :</w:t>
            </w:r>
          </w:p>
          <w:p w:rsidR="002D4CBB" w:rsidRDefault="005A2A72">
            <w:pPr>
              <w:pStyle w:val="TableParagraph"/>
              <w:tabs>
                <w:tab w:val="left" w:pos="825"/>
              </w:tabs>
              <w:spacing w:before="118" w:line="233" w:lineRule="exact"/>
              <w:ind w:left="465"/>
            </w:pPr>
            <w:r>
              <w:rPr>
                <w:spacing w:val="-5"/>
              </w:rPr>
              <w:t>a.</w:t>
            </w:r>
            <w:r>
              <w:tab/>
              <w:t>Approving</w:t>
            </w:r>
            <w:r>
              <w:rPr>
                <w:spacing w:val="-12"/>
              </w:rPr>
              <w:t xml:space="preserve"> </w:t>
            </w:r>
            <w:r>
              <w:t>subcontracting</w:t>
            </w:r>
            <w:r>
              <w:rPr>
                <w:spacing w:val="-9"/>
              </w:rPr>
              <w:t xml:space="preserve"> </w:t>
            </w:r>
            <w:r>
              <w:t>of</w:t>
            </w:r>
            <w:r>
              <w:rPr>
                <w:spacing w:val="-11"/>
              </w:rPr>
              <w:t xml:space="preserve"> </w:t>
            </w:r>
            <w:r>
              <w:t>any</w:t>
            </w:r>
            <w:r>
              <w:rPr>
                <w:spacing w:val="-14"/>
              </w:rPr>
              <w:t xml:space="preserve"> </w:t>
            </w:r>
            <w:r>
              <w:t>part</w:t>
            </w:r>
            <w:r>
              <w:rPr>
                <w:spacing w:val="-5"/>
              </w:rPr>
              <w:t xml:space="preserve"> </w:t>
            </w:r>
            <w:r>
              <w:t>of</w:t>
            </w:r>
            <w:r>
              <w:rPr>
                <w:spacing w:val="-11"/>
              </w:rPr>
              <w:t xml:space="preserve"> </w:t>
            </w:r>
            <w:r>
              <w:t>the</w:t>
            </w:r>
            <w:r>
              <w:rPr>
                <w:spacing w:val="-11"/>
              </w:rPr>
              <w:t xml:space="preserve"> </w:t>
            </w:r>
            <w:r>
              <w:t>works</w:t>
            </w:r>
            <w:r>
              <w:rPr>
                <w:spacing w:val="-9"/>
              </w:rPr>
              <w:t xml:space="preserve"> </w:t>
            </w:r>
            <w:r>
              <w:t>under</w:t>
            </w:r>
            <w:r>
              <w:rPr>
                <w:spacing w:val="-7"/>
              </w:rPr>
              <w:t xml:space="preserve"> </w:t>
            </w:r>
            <w:r>
              <w:t>General</w:t>
            </w:r>
            <w:r>
              <w:rPr>
                <w:spacing w:val="-13"/>
              </w:rPr>
              <w:t xml:space="preserve"> </w:t>
            </w:r>
            <w:r>
              <w:t>Conditions</w:t>
            </w:r>
            <w:r>
              <w:rPr>
                <w:spacing w:val="-4"/>
              </w:rPr>
              <w:t xml:space="preserve"> </w:t>
            </w:r>
            <w:r>
              <w:t>of</w:t>
            </w:r>
            <w:r>
              <w:rPr>
                <w:spacing w:val="-10"/>
              </w:rPr>
              <w:t xml:space="preserve"> </w:t>
            </w:r>
            <w:r>
              <w:rPr>
                <w:spacing w:val="-2"/>
              </w:rPr>
              <w:t>Contract</w:t>
            </w:r>
          </w:p>
        </w:tc>
      </w:tr>
    </w:tbl>
    <w:p w:rsidR="002D4CBB" w:rsidRDefault="005A2A72">
      <w:pPr>
        <w:pStyle w:val="BodyText"/>
        <w:spacing w:before="17"/>
        <w:rPr>
          <w:sz w:val="20"/>
        </w:rPr>
      </w:pPr>
      <w:r>
        <w:rPr>
          <w:noProof/>
          <w:sz w:val="20"/>
          <w:lang w:bidi="ne-NP"/>
        </w:rPr>
        <mc:AlternateContent>
          <mc:Choice Requires="wps">
            <w:drawing>
              <wp:anchor distT="0" distB="0" distL="0" distR="0" simplePos="0" relativeHeight="487596544" behindDoc="1" locked="0" layoutInCell="1" allowOverlap="1">
                <wp:simplePos x="0" y="0"/>
                <wp:positionH relativeFrom="page">
                  <wp:posOffset>914704</wp:posOffset>
                </wp:positionH>
                <wp:positionV relativeFrom="paragraph">
                  <wp:posOffset>172466</wp:posOffset>
                </wp:positionV>
                <wp:extent cx="1829435"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837584" id="Graphic 26" o:spid="_x0000_s1026" style="position:absolute;margin-left:1in;margin-top:13.6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" path="m1829435,l,,,9143r1829435,l1829435,xe" fillcolor="black" stroked="f">
                <v:path arrowok="t"/>
                <w10:wrap type="topAndBottom" anchorx="page"/>
              </v:shape>
            </w:pict>
          </mc:Fallback>
        </mc:AlternateContent>
      </w:r>
    </w:p>
    <w:p w:rsidR="002D4CBB" w:rsidRDefault="005A2A72">
      <w:pPr>
        <w:spacing w:before="134" w:line="283" w:lineRule="auto"/>
        <w:ind w:left="360" w:right="1094"/>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2D4CBB" w:rsidRDefault="002D4CBB">
      <w:pPr>
        <w:spacing w:line="283" w:lineRule="auto"/>
        <w:rPr>
          <w:i/>
          <w:sz w:val="18"/>
        </w:rPr>
        <w:sectPr w:rsidR="002D4CBB">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2D4CBB">
        <w:trPr>
          <w:trHeight w:val="3250"/>
        </w:trPr>
        <w:tc>
          <w:tcPr>
            <w:tcW w:w="1609" w:type="dxa"/>
          </w:tcPr>
          <w:p w:rsidR="002D4CBB" w:rsidRDefault="002D4CBB">
            <w:pPr>
              <w:pStyle w:val="TableParagraph"/>
            </w:pPr>
          </w:p>
        </w:tc>
        <w:tc>
          <w:tcPr>
            <w:tcW w:w="8682" w:type="dxa"/>
          </w:tcPr>
          <w:p w:rsidR="002D4CBB" w:rsidRDefault="005A2A72">
            <w:pPr>
              <w:pStyle w:val="TableParagraph"/>
              <w:spacing w:before="1"/>
              <w:ind w:left="825"/>
              <w:jc w:val="both"/>
            </w:pPr>
            <w:r>
              <w:rPr>
                <w:spacing w:val="-5"/>
              </w:rPr>
              <w:t>Clause</w:t>
            </w:r>
            <w:r>
              <w:rPr>
                <w:spacing w:val="-4"/>
              </w:rPr>
              <w:t xml:space="preserve"> </w:t>
            </w:r>
            <w:r>
              <w:rPr>
                <w:spacing w:val="-5"/>
              </w:rPr>
              <w:t>13;</w:t>
            </w:r>
          </w:p>
          <w:p w:rsidR="002D4CBB" w:rsidRDefault="005A2A72">
            <w:pPr>
              <w:pStyle w:val="TableParagraph"/>
              <w:numPr>
                <w:ilvl w:val="0"/>
                <w:numId w:val="18"/>
              </w:numPr>
              <w:tabs>
                <w:tab w:val="left" w:pos="824"/>
              </w:tabs>
              <w:spacing w:before="121"/>
              <w:ind w:left="824" w:hanging="359"/>
              <w:jc w:val="both"/>
            </w:pPr>
            <w:r>
              <w:rPr>
                <w:spacing w:val="-4"/>
              </w:rPr>
              <w:t>Certifying</w:t>
            </w:r>
            <w:r>
              <w:rPr>
                <w:spacing w:val="-3"/>
              </w:rPr>
              <w:t xml:space="preserve"> </w:t>
            </w:r>
            <w:r>
              <w:rPr>
                <w:spacing w:val="-4"/>
              </w:rPr>
              <w:t>additional</w:t>
            </w:r>
            <w:r>
              <w:rPr>
                <w:spacing w:val="-2"/>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 Contract</w:t>
            </w:r>
            <w:r>
              <w:rPr>
                <w:spacing w:val="6"/>
              </w:rPr>
              <w:t xml:space="preserve"> </w:t>
            </w:r>
            <w:r>
              <w:rPr>
                <w:spacing w:val="-4"/>
              </w:rPr>
              <w:t>Clause</w:t>
            </w:r>
            <w:r>
              <w:rPr>
                <w:spacing w:val="-9"/>
              </w:rPr>
              <w:t xml:space="preserve"> </w:t>
            </w:r>
            <w:r>
              <w:rPr>
                <w:spacing w:val="-5"/>
              </w:rPr>
              <w:t>50;</w:t>
            </w:r>
          </w:p>
          <w:p w:rsidR="002D4CBB" w:rsidRDefault="005A2A72">
            <w:pPr>
              <w:pStyle w:val="TableParagraph"/>
              <w:numPr>
                <w:ilvl w:val="0"/>
                <w:numId w:val="18"/>
              </w:numPr>
              <w:tabs>
                <w:tab w:val="left" w:pos="824"/>
              </w:tabs>
              <w:spacing w:before="117"/>
              <w:ind w:left="824" w:hanging="359"/>
              <w:jc w:val="both"/>
            </w:pPr>
            <w:r>
              <w:rPr>
                <w:spacing w:val="-6"/>
              </w:rPr>
              <w:t>Determining start</w:t>
            </w:r>
            <w:r>
              <w:rPr>
                <w:spacing w:val="1"/>
              </w:rPr>
              <w:t xml:space="preserve"> </w:t>
            </w:r>
            <w:r>
              <w:rPr>
                <w:spacing w:val="-6"/>
              </w:rPr>
              <w:t>date</w:t>
            </w:r>
            <w:r>
              <w:rPr>
                <w:spacing w:val="-8"/>
              </w:rPr>
              <w:t xml:space="preserve"> </w:t>
            </w:r>
            <w:r>
              <w:rPr>
                <w:spacing w:val="-6"/>
              </w:rPr>
              <w:t>under</w:t>
            </w:r>
            <w:r>
              <w:rPr>
                <w:spacing w:val="3"/>
              </w:rPr>
              <w:t xml:space="preserve"> </w:t>
            </w:r>
            <w:r>
              <w:rPr>
                <w:spacing w:val="-6"/>
              </w:rPr>
              <w:t>General</w:t>
            </w:r>
            <w:r>
              <w:rPr>
                <w:spacing w:val="-5"/>
              </w:rPr>
              <w:t xml:space="preserve"> </w:t>
            </w:r>
            <w:r>
              <w:rPr>
                <w:spacing w:val="-6"/>
              </w:rPr>
              <w:t>Conditions</w:t>
            </w:r>
            <w:r>
              <w:t xml:space="preserve"> </w:t>
            </w:r>
            <w:r>
              <w:rPr>
                <w:spacing w:val="-6"/>
              </w:rPr>
              <w:t>of</w:t>
            </w:r>
            <w:r>
              <w:rPr>
                <w:spacing w:val="-2"/>
              </w:rPr>
              <w:t xml:space="preserve"> </w:t>
            </w:r>
            <w:r>
              <w:rPr>
                <w:spacing w:val="-6"/>
              </w:rPr>
              <w:t>Contract</w:t>
            </w:r>
            <w:r>
              <w:rPr>
                <w:spacing w:val="1"/>
              </w:rPr>
              <w:t xml:space="preserve"> </w:t>
            </w:r>
            <w:r>
              <w:rPr>
                <w:spacing w:val="-6"/>
              </w:rPr>
              <w:t>Clause</w:t>
            </w:r>
            <w:r>
              <w:rPr>
                <w:spacing w:val="-8"/>
              </w:rPr>
              <w:t xml:space="preserve"> </w:t>
            </w:r>
            <w:r>
              <w:rPr>
                <w:spacing w:val="-6"/>
              </w:rPr>
              <w:t>1;</w:t>
            </w:r>
          </w:p>
          <w:p w:rsidR="002D4CBB" w:rsidRDefault="005A2A72">
            <w:pPr>
              <w:pStyle w:val="TableParagraph"/>
              <w:numPr>
                <w:ilvl w:val="0"/>
                <w:numId w:val="18"/>
              </w:numPr>
              <w:tabs>
                <w:tab w:val="left" w:pos="825"/>
              </w:tabs>
              <w:spacing w:before="122"/>
              <w:ind w:right="98"/>
              <w:jc w:val="both"/>
            </w:pPr>
            <w:r>
              <w:t>Determining</w:t>
            </w:r>
            <w:r>
              <w:rPr>
                <w:spacing w:val="-14"/>
              </w:rPr>
              <w:t xml:space="preserve"> </w:t>
            </w:r>
            <w:r>
              <w:t>the</w:t>
            </w:r>
            <w:r>
              <w:rPr>
                <w:spacing w:val="-14"/>
              </w:rPr>
              <w:t xml:space="preserve"> </w:t>
            </w:r>
            <w:r>
              <w:t>extension</w:t>
            </w:r>
            <w:r>
              <w:rPr>
                <w:spacing w:val="-13"/>
              </w:rPr>
              <w:t xml:space="preserve"> </w:t>
            </w:r>
            <w:r>
              <w:t>of</w:t>
            </w:r>
            <w:r>
              <w:rPr>
                <w:spacing w:val="-13"/>
              </w:rPr>
              <w:t xml:space="preserve"> </w:t>
            </w:r>
            <w:r>
              <w:t>the</w:t>
            </w:r>
            <w:r>
              <w:rPr>
                <w:spacing w:val="-12"/>
              </w:rPr>
              <w:t xml:space="preserve"> </w:t>
            </w:r>
            <w:r>
              <w:t>intended</w:t>
            </w:r>
            <w:r>
              <w:rPr>
                <w:spacing w:val="-14"/>
              </w:rPr>
              <w:t xml:space="preserve"> </w:t>
            </w:r>
            <w:r>
              <w:t>Completion</w:t>
            </w:r>
            <w:r>
              <w:rPr>
                <w:spacing w:val="-11"/>
              </w:rPr>
              <w:t xml:space="preserve"> </w:t>
            </w:r>
            <w:r>
              <w:t>Date</w:t>
            </w:r>
            <w:r>
              <w:rPr>
                <w:spacing w:val="-14"/>
              </w:rPr>
              <w:t xml:space="preserve"> </w:t>
            </w:r>
            <w:r>
              <w:t>under</w:t>
            </w:r>
            <w:r>
              <w:rPr>
                <w:spacing w:val="-8"/>
              </w:rPr>
              <w:t xml:space="preserve"> </w:t>
            </w:r>
            <w:r>
              <w:t>General</w:t>
            </w:r>
            <w:r>
              <w:rPr>
                <w:spacing w:val="-10"/>
              </w:rPr>
              <w:t xml:space="preserve"> </w:t>
            </w:r>
            <w:r>
              <w:t>Conditions</w:t>
            </w:r>
            <w:r>
              <w:rPr>
                <w:spacing w:val="-10"/>
              </w:rPr>
              <w:t xml:space="preserve"> </w:t>
            </w:r>
            <w:r>
              <w:t>of Contract Clause 35;</w:t>
            </w:r>
          </w:p>
          <w:p w:rsidR="002D4CBB" w:rsidRDefault="005A2A72">
            <w:pPr>
              <w:pStyle w:val="TableParagraph"/>
              <w:numPr>
                <w:ilvl w:val="0"/>
                <w:numId w:val="18"/>
              </w:numPr>
              <w:tabs>
                <w:tab w:val="left" w:pos="825"/>
              </w:tabs>
              <w:spacing w:before="118"/>
              <w:ind w:right="100"/>
              <w:jc w:val="both"/>
            </w:pPr>
            <w:r>
              <w:t>Issuing</w:t>
            </w:r>
            <w:r>
              <w:rPr>
                <w:spacing w:val="-3"/>
              </w:rPr>
              <w:t xml:space="preserve"> </w:t>
            </w:r>
            <w:r>
              <w:t>a Variation</w:t>
            </w:r>
            <w:r>
              <w:rPr>
                <w:spacing w:val="-3"/>
              </w:rPr>
              <w:t xml:space="preserve"> </w:t>
            </w:r>
            <w:r>
              <w:t>under General</w:t>
            </w:r>
            <w:r>
              <w:rPr>
                <w:spacing w:val="-2"/>
              </w:rPr>
              <w:t xml:space="preserve"> </w:t>
            </w:r>
            <w:r>
              <w:t>Conditions of Contract Clause</w:t>
            </w:r>
            <w:r>
              <w:rPr>
                <w:spacing w:val="-3"/>
              </w:rPr>
              <w:t xml:space="preserve"> </w:t>
            </w:r>
            <w:r>
              <w:t>1 and</w:t>
            </w:r>
            <w:r>
              <w:rPr>
                <w:spacing w:val="-3"/>
              </w:rPr>
              <w:t xml:space="preserve"> </w:t>
            </w:r>
            <w:r>
              <w:t>46, except in</w:t>
            </w:r>
            <w:r>
              <w:rPr>
                <w:spacing w:val="-3"/>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9"/>
              </w:rPr>
              <w:t xml:space="preserve"> </w:t>
            </w:r>
            <w:r>
              <w:t>situation</w:t>
            </w:r>
            <w:r>
              <w:rPr>
                <w:spacing w:val="-7"/>
              </w:rPr>
              <w:t xml:space="preserve"> </w:t>
            </w:r>
            <w:r>
              <w:t>when</w:t>
            </w:r>
            <w:r>
              <w:rPr>
                <w:spacing w:val="-7"/>
              </w:rPr>
              <w:t xml:space="preserve"> </w:t>
            </w:r>
            <w:r>
              <w:t>protective</w:t>
            </w:r>
            <w:r>
              <w:rPr>
                <w:spacing w:val="-5"/>
              </w:rPr>
              <w:t xml:space="preserve"> </w:t>
            </w:r>
            <w:r>
              <w:t>measures</w:t>
            </w:r>
            <w:r>
              <w:rPr>
                <w:spacing w:val="-3"/>
              </w:rPr>
              <w:t xml:space="preserve"> </w:t>
            </w:r>
            <w:r>
              <w:t>must</w:t>
            </w:r>
            <w:r>
              <w:rPr>
                <w:spacing w:val="-6"/>
              </w:rPr>
              <w:t xml:space="preserve"> </w:t>
            </w:r>
            <w:r>
              <w:t>be</w:t>
            </w:r>
            <w:r>
              <w:rPr>
                <w:spacing w:val="-9"/>
              </w:rPr>
              <w:t xml:space="preserve"> </w:t>
            </w:r>
            <w:r>
              <w:t>taken</w:t>
            </w:r>
            <w:r>
              <w:rPr>
                <w:spacing w:val="-7"/>
              </w:rPr>
              <w:t xml:space="preserve"> </w:t>
            </w:r>
            <w:r>
              <w:t>for</w:t>
            </w:r>
            <w:r>
              <w:rPr>
                <w:spacing w:val="-5"/>
              </w:rPr>
              <w:t xml:space="preserve"> </w:t>
            </w:r>
            <w:r>
              <w:t>the safety</w:t>
            </w:r>
            <w:r>
              <w:rPr>
                <w:spacing w:val="-3"/>
              </w:rPr>
              <w:t xml:space="preserve"> </w:t>
            </w:r>
            <w:r>
              <w:t>of</w:t>
            </w:r>
            <w:r>
              <w:rPr>
                <w:spacing w:val="-4"/>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4"/>
              </w:rPr>
              <w:t xml:space="preserve"> </w:t>
            </w:r>
            <w:r>
              <w:t>property.</w:t>
            </w:r>
          </w:p>
          <w:p w:rsidR="002D4CBB" w:rsidRDefault="005A2A72">
            <w:pPr>
              <w:pStyle w:val="TableParagraph"/>
              <w:numPr>
                <w:ilvl w:val="0"/>
                <w:numId w:val="18"/>
              </w:numPr>
              <w:tabs>
                <w:tab w:val="left" w:pos="823"/>
              </w:tabs>
              <w:spacing w:before="121"/>
              <w:ind w:left="823" w:hanging="358"/>
              <w:jc w:val="both"/>
            </w:pPr>
            <w:r>
              <w:rPr>
                <w:spacing w:val="-6"/>
              </w:rPr>
              <w:t>Adjustment</w:t>
            </w:r>
            <w:r>
              <w:t xml:space="preserve"> </w:t>
            </w:r>
            <w:r>
              <w:rPr>
                <w:spacing w:val="-6"/>
              </w:rPr>
              <w:t>of</w:t>
            </w:r>
            <w:r>
              <w:rPr>
                <w:spacing w:val="-3"/>
              </w:rPr>
              <w:t xml:space="preserve"> </w:t>
            </w:r>
            <w:r>
              <w:rPr>
                <w:spacing w:val="-6"/>
              </w:rPr>
              <w:t>rates</w:t>
            </w:r>
            <w:r>
              <w:rPr>
                <w:spacing w:val="-1"/>
              </w:rPr>
              <w:t xml:space="preserve"> </w:t>
            </w:r>
            <w:r>
              <w:rPr>
                <w:spacing w:val="-6"/>
              </w:rPr>
              <w:t>under</w:t>
            </w:r>
            <w:r>
              <w:rPr>
                <w:spacing w:val="2"/>
              </w:rPr>
              <w:t xml:space="preserve"> </w:t>
            </w:r>
            <w:r>
              <w:rPr>
                <w:spacing w:val="-6"/>
              </w:rPr>
              <w:t>General</w:t>
            </w:r>
            <w:r>
              <w:rPr>
                <w:spacing w:val="-5"/>
              </w:rPr>
              <w:t xml:space="preserve"> </w:t>
            </w:r>
            <w:r>
              <w:rPr>
                <w:spacing w:val="-6"/>
              </w:rPr>
              <w:t>Conditions</w:t>
            </w:r>
            <w:r>
              <w:rPr>
                <w:spacing w:val="-1"/>
              </w:rP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2D4CBB" w:rsidRDefault="002D4CBB">
      <w:pPr>
        <w:pStyle w:val="TableParagraph"/>
        <w:jc w:val="both"/>
        <w:sectPr w:rsidR="002D4CBB">
          <w:pgSz w:w="12240" w:h="15840"/>
          <w:pgMar w:top="1420" w:right="360" w:bottom="1200" w:left="1080" w:header="0" w:footer="1008" w:gutter="0"/>
          <w:cols w:space="720"/>
        </w:sectPr>
      </w:pPr>
    </w:p>
    <w:p w:rsidR="002D4CBB" w:rsidRDefault="005A2A72">
      <w:pPr>
        <w:spacing w:before="182"/>
        <w:ind w:left="149" w:right="870"/>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2D4CBB" w:rsidRDefault="002D4CBB">
      <w:pPr>
        <w:pStyle w:val="BodyText"/>
        <w:spacing w:before="373"/>
        <w:rPr>
          <w:b/>
          <w:sz w:val="36"/>
        </w:rPr>
      </w:pPr>
    </w:p>
    <w:p w:rsidR="002D4CBB" w:rsidRDefault="005A2A72">
      <w:pPr>
        <w:pStyle w:val="BodyText"/>
        <w:spacing w:line="264" w:lineRule="auto"/>
        <w:ind w:left="360" w:right="1090"/>
        <w:jc w:val="both"/>
      </w:pPr>
      <w:r>
        <w:t>This Section contains forms which, once completed, will form part of the Contract. The forms for Performance</w:t>
      </w:r>
      <w:r>
        <w:rPr>
          <w:spacing w:val="-8"/>
        </w:rPr>
        <w:t xml:space="preserve"> </w:t>
      </w:r>
      <w:r>
        <w:t>Security</w:t>
      </w:r>
      <w:r>
        <w:rPr>
          <w:spacing w:val="-6"/>
        </w:rPr>
        <w:t xml:space="preserve"> </w:t>
      </w:r>
      <w:r>
        <w:t>and when</w:t>
      </w:r>
      <w:r>
        <w:rPr>
          <w:spacing w:val="-3"/>
        </w:rPr>
        <w:t xml:space="preserve"> </w:t>
      </w:r>
      <w:r>
        <w:t>required Advance</w:t>
      </w:r>
      <w:r>
        <w:rPr>
          <w:spacing w:val="-4"/>
        </w:rPr>
        <w:t xml:space="preserve"> </w:t>
      </w:r>
      <w:r>
        <w:t>Payment</w:t>
      </w:r>
      <w:r>
        <w:rPr>
          <w:spacing w:val="-2"/>
        </w:rPr>
        <w:t xml:space="preserve"> </w:t>
      </w:r>
      <w:r>
        <w:t>Security</w:t>
      </w:r>
      <w:r>
        <w:rPr>
          <w:spacing w:val="-4"/>
        </w:rPr>
        <w:t xml:space="preserve"> </w:t>
      </w:r>
      <w:r>
        <w:t>and</w:t>
      </w:r>
      <w:r>
        <w:rPr>
          <w:spacing w:val="-3"/>
        </w:rPr>
        <w:t xml:space="preserve"> </w:t>
      </w:r>
      <w:r>
        <w:t>Retention Money</w:t>
      </w:r>
      <w:r>
        <w:rPr>
          <w:spacing w:val="-3"/>
        </w:rPr>
        <w:t xml:space="preserve"> </w:t>
      </w:r>
      <w:r>
        <w:t>Security, shall only</w:t>
      </w:r>
      <w:r>
        <w:rPr>
          <w:spacing w:val="-10"/>
        </w:rPr>
        <w:t xml:space="preserve"> </w:t>
      </w:r>
      <w:r>
        <w:t>be</w:t>
      </w:r>
      <w:r>
        <w:rPr>
          <w:spacing w:val="-12"/>
        </w:rPr>
        <w:t xml:space="preserve"> </w:t>
      </w:r>
      <w:r>
        <w:t>completed</w:t>
      </w:r>
      <w:r>
        <w:rPr>
          <w:spacing w:val="-10"/>
        </w:rPr>
        <w:t xml:space="preserve"> </w:t>
      </w:r>
      <w:r>
        <w:t>by</w:t>
      </w:r>
      <w:r>
        <w:rPr>
          <w:spacing w:val="-14"/>
        </w:rPr>
        <w:t xml:space="preserve"> </w:t>
      </w:r>
      <w:r>
        <w:t>the</w:t>
      </w:r>
      <w:r>
        <w:rPr>
          <w:spacing w:val="-10"/>
        </w:rPr>
        <w:t xml:space="preserve"> </w:t>
      </w:r>
      <w:r>
        <w:t>successful</w:t>
      </w:r>
      <w:r>
        <w:rPr>
          <w:spacing w:val="-13"/>
        </w:rPr>
        <w:t xml:space="preserve"> </w:t>
      </w:r>
      <w:r>
        <w:t>Bidder</w:t>
      </w:r>
      <w:r>
        <w:rPr>
          <w:spacing w:val="-7"/>
        </w:rPr>
        <w:t xml:space="preserve"> </w:t>
      </w:r>
      <w:r>
        <w:t>after</w:t>
      </w:r>
      <w:r>
        <w:rPr>
          <w:spacing w:val="-7"/>
        </w:rPr>
        <w:t xml:space="preserve"> </w:t>
      </w:r>
      <w:r>
        <w:t>contract</w:t>
      </w:r>
      <w:r>
        <w:rPr>
          <w:spacing w:val="-8"/>
        </w:rPr>
        <w:t xml:space="preserve"> </w:t>
      </w:r>
      <w:r>
        <w:t>award.</w:t>
      </w:r>
    </w:p>
    <w:p w:rsidR="002D4CBB" w:rsidRDefault="002D4CBB">
      <w:pPr>
        <w:pStyle w:val="BodyText"/>
        <w:spacing w:line="264" w:lineRule="auto"/>
        <w:jc w:val="both"/>
        <w:sectPr w:rsidR="002D4CBB">
          <w:pgSz w:w="12240" w:h="15840"/>
          <w:pgMar w:top="1820" w:right="360" w:bottom="1200" w:left="1080" w:header="0" w:footer="1008" w:gutter="0"/>
          <w:cols w:space="720"/>
        </w:sectPr>
      </w:pPr>
    </w:p>
    <w:p w:rsidR="002D4CBB" w:rsidRDefault="005A2A72">
      <w:pPr>
        <w:spacing w:before="74"/>
        <w:ind w:left="151" w:right="870"/>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Intent</w:t>
      </w:r>
    </w:p>
    <w:p w:rsidR="002D4CBB" w:rsidRDefault="005A2A72">
      <w:pPr>
        <w:spacing w:before="25"/>
        <w:ind w:left="156" w:right="870"/>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2D4CBB" w:rsidRDefault="002D4CBB">
      <w:pPr>
        <w:pStyle w:val="BodyText"/>
        <w:spacing w:before="138"/>
        <w:rPr>
          <w:b/>
          <w:i/>
        </w:rPr>
      </w:pPr>
    </w:p>
    <w:p w:rsidR="002D4CBB" w:rsidRDefault="005A2A72">
      <w:pPr>
        <w:pStyle w:val="BodyText"/>
        <w:ind w:left="360"/>
      </w:pPr>
      <w:r>
        <w:rPr>
          <w:spacing w:val="-2"/>
        </w:rPr>
        <w:t>Date:</w:t>
      </w:r>
      <w:r>
        <w:rPr>
          <w:spacing w:val="-12"/>
        </w:rPr>
        <w:t xml:space="preserve"> </w:t>
      </w:r>
      <w:r>
        <w:rPr>
          <w:spacing w:val="-2"/>
        </w:rPr>
        <w:t>...</w:t>
      </w:r>
      <w:r>
        <w:rPr>
          <w:spacing w:val="-9"/>
        </w:rPr>
        <w:t xml:space="preserve"> </w:t>
      </w:r>
      <w:r>
        <w:rPr>
          <w:spacing w:val="-2"/>
        </w:rPr>
        <w:t>…………………</w:t>
      </w:r>
    </w:p>
    <w:p w:rsidR="002D4CBB" w:rsidRDefault="002D4CBB">
      <w:pPr>
        <w:pStyle w:val="BodyText"/>
      </w:pPr>
    </w:p>
    <w:p w:rsidR="002D4CBB" w:rsidRDefault="002D4CBB">
      <w:pPr>
        <w:pStyle w:val="BodyText"/>
        <w:spacing w:before="38"/>
      </w:pPr>
    </w:p>
    <w:p w:rsidR="002D4CBB" w:rsidRDefault="005A2A72">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spacing w:val="-1"/>
        </w:rPr>
        <w:t xml:space="preserve"> </w:t>
      </w:r>
      <w:r>
        <w:rPr>
          <w:b/>
          <w:i/>
          <w:spacing w:val="-4"/>
        </w:rPr>
        <w:t>the</w:t>
      </w:r>
      <w:r>
        <w:rPr>
          <w:b/>
          <w:i/>
          <w:spacing w:val="-1"/>
        </w:rPr>
        <w:t xml:space="preserve"> </w:t>
      </w:r>
      <w:r>
        <w:rPr>
          <w:b/>
          <w:i/>
          <w:spacing w:val="-4"/>
        </w:rPr>
        <w:t>Contractor</w:t>
      </w:r>
      <w:r>
        <w:rPr>
          <w:spacing w:val="-4"/>
        </w:rPr>
        <w:t>..........................</w:t>
      </w:r>
    </w:p>
    <w:p w:rsidR="002D4CBB" w:rsidRDefault="002D4CBB">
      <w:pPr>
        <w:pStyle w:val="BodyText"/>
        <w:spacing w:before="66"/>
      </w:pPr>
    </w:p>
    <w:p w:rsidR="002D4CBB" w:rsidRDefault="005A2A72">
      <w:pPr>
        <w:pStyle w:val="Heading7"/>
      </w:pPr>
      <w:r>
        <w:rPr>
          <w:spacing w:val="-4"/>
        </w:rPr>
        <w:t>Subject:</w:t>
      </w:r>
      <w:r>
        <w:rPr>
          <w:spacing w:val="-5"/>
        </w:rPr>
        <w:t xml:space="preserve"> </w:t>
      </w:r>
      <w:r>
        <w:rPr>
          <w:spacing w:val="-4"/>
        </w:rPr>
        <w:t>…………………… Issuance</w:t>
      </w:r>
      <w:r>
        <w:rPr>
          <w:spacing w:val="-5"/>
        </w:rPr>
        <w:t xml:space="preserve"> </w:t>
      </w:r>
      <w:r>
        <w:rPr>
          <w:spacing w:val="-4"/>
        </w:rPr>
        <w:t>of</w:t>
      </w:r>
      <w:r>
        <w:t xml:space="preserve"> </w:t>
      </w:r>
      <w:r>
        <w:rPr>
          <w:spacing w:val="-4"/>
        </w:rPr>
        <w:t>letter</w:t>
      </w:r>
      <w:r>
        <w:t xml:space="preserve"> </w:t>
      </w:r>
      <w:r>
        <w:rPr>
          <w:spacing w:val="-4"/>
        </w:rPr>
        <w:t>of</w:t>
      </w:r>
      <w:r>
        <w:rPr>
          <w:spacing w:val="-5"/>
        </w:rPr>
        <w:t xml:space="preserve"> </w:t>
      </w:r>
      <w:r>
        <w:rPr>
          <w:spacing w:val="-4"/>
        </w:rPr>
        <w:t>intent to</w:t>
      </w:r>
      <w:r>
        <w:rPr>
          <w:spacing w:val="2"/>
        </w:rPr>
        <w:t xml:space="preserve"> </w:t>
      </w:r>
      <w:r>
        <w:rPr>
          <w:spacing w:val="-4"/>
        </w:rPr>
        <w:t>award</w:t>
      </w:r>
      <w:r>
        <w:rPr>
          <w:spacing w:val="-6"/>
        </w:rPr>
        <w:t xml:space="preserve"> </w:t>
      </w:r>
      <w:r>
        <w:rPr>
          <w:spacing w:val="-4"/>
        </w:rPr>
        <w:t>the</w:t>
      </w:r>
      <w:r>
        <w:t xml:space="preserve"> </w:t>
      </w:r>
      <w:r>
        <w:rPr>
          <w:spacing w:val="-4"/>
        </w:rPr>
        <w:t>contract............</w:t>
      </w:r>
    </w:p>
    <w:p w:rsidR="002D4CBB" w:rsidRDefault="005A2A72">
      <w:pPr>
        <w:pStyle w:val="BodyText"/>
        <w:tabs>
          <w:tab w:val="left" w:leader="dot" w:pos="8653"/>
        </w:tabs>
        <w:spacing w:before="160"/>
        <w:ind w:left="360"/>
        <w:jc w:val="both"/>
        <w:rPr>
          <w:b/>
          <w:i/>
        </w:rPr>
      </w:pPr>
      <w:r>
        <w:t>This</w:t>
      </w:r>
      <w:r>
        <w:rPr>
          <w:spacing w:val="-16"/>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2"/>
        </w:rPr>
        <w:t xml:space="preserve"> </w:t>
      </w:r>
      <w:r>
        <w:t>it</w:t>
      </w:r>
      <w:r>
        <w:rPr>
          <w:spacing w:val="-11"/>
        </w:rPr>
        <w:t xml:space="preserve"> </w:t>
      </w:r>
      <w:r>
        <w:t>is</w:t>
      </w:r>
      <w:r>
        <w:rPr>
          <w:spacing w:val="-10"/>
        </w:rPr>
        <w:t xml:space="preserve"> </w:t>
      </w:r>
      <w:r>
        <w:t>our</w:t>
      </w:r>
      <w:r>
        <w:rPr>
          <w:spacing w:val="-8"/>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2D4CBB" w:rsidRDefault="005A2A72">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2D4CBB" w:rsidRDefault="005A2A72">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4"/>
        </w:rPr>
        <w:t xml:space="preserve"> </w:t>
      </w:r>
      <w:r>
        <w:rPr>
          <w:b/>
          <w:i/>
        </w:rPr>
        <w:t>amount</w:t>
      </w:r>
      <w:r>
        <w:rPr>
          <w:b/>
          <w:i/>
          <w:spacing w:val="-3"/>
        </w:rPr>
        <w:t xml:space="preserve"> </w:t>
      </w:r>
      <w:r>
        <w:rPr>
          <w:b/>
          <w:i/>
        </w:rPr>
        <w:t>of</w:t>
      </w:r>
      <w:r>
        <w:rPr>
          <w:b/>
          <w:i/>
          <w:spacing w:val="-2"/>
        </w:rPr>
        <w:t xml:space="preserve"> </w:t>
      </w:r>
      <w:r>
        <w:rPr>
          <w:b/>
          <w:i/>
        </w:rPr>
        <w:t>contract</w:t>
      </w:r>
      <w:r>
        <w:rPr>
          <w:b/>
          <w:i/>
          <w:spacing w:val="-4"/>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4"/>
        </w:rPr>
        <w:t xml:space="preserve"> </w:t>
      </w:r>
      <w:r>
        <w:t>corrected</w:t>
      </w:r>
      <w:r>
        <w:rPr>
          <w:spacing w:val="-13"/>
        </w:rPr>
        <w:t xml:space="preserve"> </w:t>
      </w:r>
      <w:r>
        <w:t>and</w:t>
      </w:r>
      <w:r>
        <w:rPr>
          <w:spacing w:val="-11"/>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9"/>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2D4CBB" w:rsidRDefault="002D4CBB">
      <w:pPr>
        <w:pStyle w:val="BodyText"/>
      </w:pPr>
    </w:p>
    <w:p w:rsidR="002D4CBB" w:rsidRDefault="002D4CBB">
      <w:pPr>
        <w:pStyle w:val="BodyText"/>
      </w:pPr>
    </w:p>
    <w:p w:rsidR="002D4CBB" w:rsidRDefault="002D4CBB">
      <w:pPr>
        <w:pStyle w:val="BodyText"/>
        <w:spacing w:before="201"/>
      </w:pPr>
    </w:p>
    <w:p w:rsidR="002D4CBB" w:rsidRDefault="005A2A72">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2D4CBB" w:rsidRDefault="002D4CBB">
      <w:pPr>
        <w:pStyle w:val="BodyText"/>
        <w:spacing w:before="211"/>
      </w:pPr>
    </w:p>
    <w:p w:rsidR="002D4CBB" w:rsidRDefault="005A2A72">
      <w:pPr>
        <w:pStyle w:val="BodyText"/>
        <w:ind w:left="360"/>
      </w:pPr>
      <w:r>
        <w:rPr>
          <w:spacing w:val="-5"/>
        </w:rPr>
        <w:t>CC:</w:t>
      </w:r>
    </w:p>
    <w:p w:rsidR="002D4CBB" w:rsidRDefault="005A2A72">
      <w:pPr>
        <w:pStyle w:val="Heading7"/>
        <w:spacing w:before="26"/>
        <w:jc w:val="both"/>
      </w:pPr>
      <w:r>
        <w:rPr>
          <w:spacing w:val="-4"/>
        </w:rPr>
        <w:t>[Insert</w:t>
      </w:r>
      <w:r>
        <w:rPr>
          <w:spacing w:val="-1"/>
        </w:rPr>
        <w:t xml:space="preserve"> </w:t>
      </w:r>
      <w:r>
        <w:rPr>
          <w:spacing w:val="-4"/>
        </w:rPr>
        <w:t>name</w:t>
      </w:r>
      <w:r>
        <w:rPr>
          <w:spacing w:val="4"/>
        </w:rPr>
        <w:t xml:space="preserve"> </w:t>
      </w:r>
      <w:r>
        <w:rPr>
          <w:spacing w:val="-4"/>
        </w:rPr>
        <w:t>and</w:t>
      </w:r>
      <w:r>
        <w:rPr>
          <w:spacing w:val="2"/>
        </w:rPr>
        <w:t xml:space="preserve"> </w:t>
      </w:r>
      <w:r>
        <w:rPr>
          <w:spacing w:val="-4"/>
        </w:rPr>
        <w:t>address</w:t>
      </w:r>
      <w:r>
        <w:rPr>
          <w:spacing w:val="-3"/>
        </w:rPr>
        <w:t xml:space="preserve"> </w:t>
      </w:r>
      <w:r>
        <w:rPr>
          <w:spacing w:val="-4"/>
        </w:rPr>
        <w:t>of</w:t>
      </w:r>
      <w:r>
        <w:rPr>
          <w:spacing w:val="-6"/>
        </w:rPr>
        <w:t xml:space="preserve"> </w:t>
      </w:r>
      <w:r>
        <w:rPr>
          <w:spacing w:val="-4"/>
        </w:rPr>
        <w:t>all</w:t>
      </w:r>
      <w:r>
        <w:rPr>
          <w:spacing w:val="-3"/>
        </w:rPr>
        <w:t xml:space="preserve"> </w:t>
      </w:r>
      <w:r>
        <w:rPr>
          <w:spacing w:val="-4"/>
        </w:rPr>
        <w:t>other</w:t>
      </w:r>
      <w:r>
        <w:rPr>
          <w:spacing w:val="-7"/>
        </w:rPr>
        <w:t xml:space="preserve"> </w:t>
      </w:r>
      <w:r>
        <w:rPr>
          <w:spacing w:val="-4"/>
        </w:rPr>
        <w:t>Bidders,</w:t>
      </w:r>
      <w:r>
        <w:rPr>
          <w:spacing w:val="-1"/>
        </w:rPr>
        <w:t xml:space="preserve"> </w:t>
      </w:r>
      <w:r>
        <w:rPr>
          <w:spacing w:val="-4"/>
        </w:rPr>
        <w:t>who</w:t>
      </w:r>
      <w:r>
        <w:rPr>
          <w:spacing w:val="-5"/>
        </w:rPr>
        <w:t xml:space="preserve"> </w:t>
      </w:r>
      <w:r>
        <w:rPr>
          <w:spacing w:val="-4"/>
        </w:rPr>
        <w:t>submitted</w:t>
      </w:r>
      <w:r>
        <w:rPr>
          <w:spacing w:val="-3"/>
        </w:rPr>
        <w:t xml:space="preserve"> </w:t>
      </w:r>
      <w:r>
        <w:rPr>
          <w:spacing w:val="-4"/>
        </w:rPr>
        <w:t>the</w:t>
      </w:r>
      <w:r>
        <w:rPr>
          <w:spacing w:val="-1"/>
        </w:rPr>
        <w:t xml:space="preserve"> </w:t>
      </w:r>
      <w:r>
        <w:rPr>
          <w:spacing w:val="-4"/>
        </w:rPr>
        <w:t>bid]</w:t>
      </w:r>
    </w:p>
    <w:p w:rsidR="002D4CBB" w:rsidRDefault="002D4CBB">
      <w:pPr>
        <w:pStyle w:val="BodyText"/>
        <w:spacing w:before="209"/>
        <w:rPr>
          <w:b/>
        </w:rPr>
      </w:pPr>
    </w:p>
    <w:p w:rsidR="002D4CBB" w:rsidRDefault="005A2A72">
      <w:pPr>
        <w:pStyle w:val="Heading8"/>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2D4CBB" w:rsidRDefault="005A2A72">
      <w:pPr>
        <w:spacing w:before="11"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w:t>
      </w:r>
      <w:r>
        <w:rPr>
          <w:i/>
          <w:spacing w:val="-3"/>
          <w:sz w:val="20"/>
        </w:rPr>
        <w:t xml:space="preserve"> </w:t>
      </w:r>
      <w:r>
        <w:rPr>
          <w:i/>
          <w:sz w:val="20"/>
        </w:rPr>
        <w:t>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4"/>
          <w:sz w:val="20"/>
        </w:rPr>
        <w:t xml:space="preserve"> </w:t>
      </w:r>
      <w:r>
        <w:rPr>
          <w:i/>
          <w:sz w:val="20"/>
        </w:rPr>
        <w:t>for</w:t>
      </w:r>
      <w:r>
        <w:rPr>
          <w:i/>
          <w:spacing w:val="-1"/>
          <w:sz w:val="20"/>
        </w:rPr>
        <w:t xml:space="preserve"> </w:t>
      </w:r>
      <w:r>
        <w:rPr>
          <w:i/>
          <w:sz w:val="20"/>
        </w:rPr>
        <w:t>providing</w:t>
      </w:r>
      <w:r>
        <w:rPr>
          <w:i/>
          <w:spacing w:val="-4"/>
          <w:sz w:val="20"/>
        </w:rPr>
        <w:t xml:space="preserve"> </w:t>
      </w:r>
      <w:r>
        <w:rPr>
          <w:i/>
          <w:sz w:val="20"/>
        </w:rPr>
        <w:t>information</w:t>
      </w:r>
      <w:r>
        <w:rPr>
          <w:i/>
          <w:spacing w:val="-4"/>
          <w:sz w:val="20"/>
        </w:rPr>
        <w:t xml:space="preserve"> </w:t>
      </w:r>
      <w:r>
        <w:rPr>
          <w:i/>
          <w:sz w:val="20"/>
        </w:rPr>
        <w:t>to</w:t>
      </w:r>
      <w:r>
        <w:rPr>
          <w:i/>
          <w:spacing w:val="-4"/>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9"/>
          <w:sz w:val="20"/>
        </w:rPr>
        <w:t xml:space="preserve"> </w:t>
      </w:r>
      <w:r>
        <w:rPr>
          <w:i/>
          <w:sz w:val="20"/>
        </w:rPr>
        <w:t>who participated</w:t>
      </w:r>
      <w:r>
        <w:rPr>
          <w:i/>
          <w:spacing w:val="-4"/>
          <w:sz w:val="20"/>
        </w:rPr>
        <w:t xml:space="preserve"> </w:t>
      </w:r>
      <w:r>
        <w:rPr>
          <w:i/>
          <w:sz w:val="20"/>
        </w:rPr>
        <w:t>in</w:t>
      </w:r>
      <w:r>
        <w:rPr>
          <w:i/>
          <w:spacing w:val="-4"/>
          <w:sz w:val="20"/>
        </w:rPr>
        <w:t xml:space="preserve"> </w:t>
      </w:r>
      <w:r>
        <w:rPr>
          <w:i/>
          <w:sz w:val="20"/>
        </w:rPr>
        <w:t>the bid</w:t>
      </w:r>
      <w:r>
        <w:rPr>
          <w:i/>
          <w:spacing w:val="-4"/>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3"/>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5"/>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8"/>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8"/>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2D4CBB" w:rsidRDefault="002D4CBB">
      <w:pPr>
        <w:spacing w:line="249" w:lineRule="auto"/>
        <w:jc w:val="both"/>
        <w:rPr>
          <w:i/>
          <w:sz w:val="20"/>
        </w:rPr>
        <w:sectPr w:rsidR="002D4CBB">
          <w:pgSz w:w="12240" w:h="15840"/>
          <w:pgMar w:top="1400" w:right="360" w:bottom="1200" w:left="1080" w:header="0" w:footer="1008" w:gutter="0"/>
          <w:cols w:space="720"/>
        </w:sectPr>
      </w:pPr>
    </w:p>
    <w:p w:rsidR="002D4CBB" w:rsidRDefault="002D4CBB">
      <w:pPr>
        <w:pStyle w:val="BodyText"/>
        <w:rPr>
          <w:i/>
          <w:sz w:val="36"/>
        </w:rPr>
      </w:pPr>
    </w:p>
    <w:p w:rsidR="002D4CBB" w:rsidRDefault="002D4CBB">
      <w:pPr>
        <w:pStyle w:val="BodyText"/>
        <w:spacing w:before="21"/>
        <w:rPr>
          <w:i/>
          <w:sz w:val="36"/>
        </w:rPr>
      </w:pPr>
    </w:p>
    <w:p w:rsidR="002D4CBB" w:rsidRDefault="005A2A72">
      <w:pPr>
        <w:ind w:left="150" w:right="870"/>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2D4CBB" w:rsidRDefault="005A2A72">
      <w:pPr>
        <w:spacing w:before="30"/>
        <w:ind w:left="154" w:right="870"/>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2D4CBB" w:rsidRDefault="002D4CBB">
      <w:pPr>
        <w:pStyle w:val="BodyText"/>
        <w:spacing w:before="167"/>
        <w:rPr>
          <w:b/>
          <w:i/>
        </w:rPr>
      </w:pPr>
    </w:p>
    <w:p w:rsidR="002D4CBB" w:rsidRDefault="005A2A72">
      <w:pPr>
        <w:pStyle w:val="BodyText"/>
        <w:ind w:left="360"/>
      </w:pPr>
      <w:r>
        <w:rPr>
          <w:spacing w:val="-4"/>
        </w:rPr>
        <w:t>Date:</w:t>
      </w:r>
      <w:r>
        <w:rPr>
          <w:spacing w:val="-8"/>
        </w:rPr>
        <w:t xml:space="preserve"> </w:t>
      </w:r>
      <w:r>
        <w:rPr>
          <w:spacing w:val="-2"/>
        </w:rPr>
        <w:t>……………………..</w:t>
      </w:r>
    </w:p>
    <w:p w:rsidR="002D4CBB" w:rsidRDefault="002D4CBB">
      <w:pPr>
        <w:pStyle w:val="BodyText"/>
        <w:spacing w:before="138"/>
      </w:pPr>
    </w:p>
    <w:p w:rsidR="002D4CBB" w:rsidRDefault="005A2A72">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2D4CBB" w:rsidRDefault="005A2A72">
      <w:pPr>
        <w:tabs>
          <w:tab w:val="left" w:leader="dot" w:pos="2958"/>
        </w:tabs>
        <w:spacing w:before="141"/>
        <w:ind w:left="360"/>
        <w:rPr>
          <w:b/>
          <w:i/>
        </w:rPr>
      </w:pPr>
      <w:r>
        <w:rPr>
          <w:b/>
          <w:spacing w:val="-2"/>
        </w:rPr>
        <w:t>Subject</w:t>
      </w:r>
      <w:r>
        <w:tab/>
      </w:r>
      <w:r>
        <w:rPr>
          <w:b/>
          <w:i/>
          <w:spacing w:val="-4"/>
        </w:rPr>
        <w:t>Notification of</w:t>
      </w:r>
      <w:r>
        <w:rPr>
          <w:b/>
          <w:i/>
          <w:spacing w:val="-1"/>
        </w:rPr>
        <w:t xml:space="preserve"> </w:t>
      </w:r>
      <w:r>
        <w:rPr>
          <w:b/>
          <w:i/>
          <w:spacing w:val="-4"/>
        </w:rPr>
        <w:t>Award</w:t>
      </w:r>
    </w:p>
    <w:p w:rsidR="002D4CBB" w:rsidRDefault="002D4CBB">
      <w:pPr>
        <w:pStyle w:val="BodyText"/>
        <w:spacing w:before="156"/>
        <w:rPr>
          <w:b/>
          <w:i/>
        </w:rPr>
      </w:pPr>
    </w:p>
    <w:p w:rsidR="002D4CBB" w:rsidRDefault="005A2A72">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6"/>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4"/>
        </w:rPr>
        <w:t xml:space="preserve"> </w:t>
      </w:r>
      <w:r>
        <w:rPr>
          <w:spacing w:val="-5"/>
        </w:rPr>
        <w:t>the</w:t>
      </w:r>
      <w:r>
        <w:tab/>
      </w:r>
      <w:r>
        <w:rPr>
          <w:b/>
          <w:i/>
        </w:rPr>
        <w:t>[Insert</w:t>
      </w:r>
      <w:r>
        <w:rPr>
          <w:b/>
          <w:i/>
          <w:spacing w:val="1"/>
        </w:rPr>
        <w:t xml:space="preserve"> </w:t>
      </w:r>
      <w:r>
        <w:rPr>
          <w:b/>
          <w:i/>
        </w:rPr>
        <w:t>name</w:t>
      </w:r>
      <w:r>
        <w:rPr>
          <w:b/>
          <w:i/>
          <w:spacing w:val="5"/>
        </w:rPr>
        <w:t xml:space="preserve"> </w:t>
      </w:r>
      <w:r>
        <w:rPr>
          <w:b/>
          <w:i/>
        </w:rPr>
        <w:t>of</w:t>
      </w:r>
      <w:r>
        <w:rPr>
          <w:b/>
          <w:i/>
          <w:spacing w:val="1"/>
        </w:rPr>
        <w:t xml:space="preserve"> </w:t>
      </w:r>
      <w:r>
        <w:rPr>
          <w:b/>
          <w:i/>
        </w:rPr>
        <w:t>the</w:t>
      </w:r>
      <w:r>
        <w:rPr>
          <w:b/>
          <w:i/>
          <w:spacing w:val="5"/>
        </w:rPr>
        <w:t xml:space="preserve"> </w:t>
      </w:r>
      <w:r>
        <w:rPr>
          <w:b/>
          <w:i/>
          <w:spacing w:val="-2"/>
        </w:rPr>
        <w:t>contract</w:t>
      </w:r>
    </w:p>
    <w:p w:rsidR="002D4CBB" w:rsidRDefault="005A2A72">
      <w:pPr>
        <w:spacing w:before="1" w:line="259" w:lineRule="auto"/>
        <w:ind w:left="360" w:right="1075"/>
        <w:jc w:val="both"/>
      </w:pPr>
      <w:r>
        <w:rPr>
          <w:b/>
          <w:i/>
        </w:rPr>
        <w:t xml:space="preserve">and identification number, as given in the Contract BDS/SCC] </w:t>
      </w:r>
      <w:r>
        <w:t>……………………... for the Contract price</w:t>
      </w:r>
      <w:r>
        <w:rPr>
          <w:spacing w:val="-14"/>
        </w:rPr>
        <w:t xml:space="preserve"> </w:t>
      </w:r>
      <w:r>
        <w:t>of</w:t>
      </w:r>
      <w:r>
        <w:rPr>
          <w:spacing w:val="-14"/>
        </w:rPr>
        <w:t xml:space="preserve"> </w:t>
      </w:r>
      <w:r>
        <w:t>Nepalese</w:t>
      </w:r>
      <w:r>
        <w:rPr>
          <w:spacing w:val="-14"/>
        </w:rPr>
        <w:t xml:space="preserve"> </w:t>
      </w:r>
      <w:r>
        <w:t>Rupees</w:t>
      </w:r>
      <w:r>
        <w:rPr>
          <w:spacing w:val="-13"/>
        </w:rPr>
        <w:t xml:space="preserve"> </w:t>
      </w:r>
      <w:r>
        <w:rPr>
          <w:b/>
          <w:i/>
        </w:rPr>
        <w:t>[insert</w:t>
      </w:r>
      <w:r>
        <w:rPr>
          <w:b/>
          <w:i/>
          <w:spacing w:val="-10"/>
        </w:rPr>
        <w:t xml:space="preserve"> </w:t>
      </w:r>
      <w:r>
        <w:rPr>
          <w:b/>
          <w:i/>
        </w:rPr>
        <w:t>amount</w:t>
      </w:r>
      <w:r>
        <w:rPr>
          <w:b/>
          <w:i/>
          <w:spacing w:val="-14"/>
        </w:rPr>
        <w:t xml:space="preserve"> </w:t>
      </w:r>
      <w:r>
        <w:rPr>
          <w:b/>
          <w:i/>
        </w:rPr>
        <w:t>in</w:t>
      </w:r>
      <w:r>
        <w:rPr>
          <w:b/>
          <w:i/>
          <w:spacing w:val="-14"/>
        </w:rPr>
        <w:t xml:space="preserve"> </w:t>
      </w:r>
      <w:r>
        <w:rPr>
          <w:b/>
          <w:i/>
        </w:rPr>
        <w:t>figures</w:t>
      </w:r>
      <w:r>
        <w:rPr>
          <w:b/>
          <w:i/>
          <w:spacing w:val="-10"/>
        </w:rPr>
        <w:t xml:space="preserve"> </w:t>
      </w:r>
      <w:r>
        <w:rPr>
          <w:b/>
          <w:i/>
        </w:rPr>
        <w:t>and</w:t>
      </w:r>
      <w:r>
        <w:rPr>
          <w:b/>
          <w:i/>
          <w:spacing w:val="-12"/>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2"/>
        </w:rPr>
        <w:t xml:space="preserve"> </w:t>
      </w:r>
      <w:r>
        <w:t>accordance with the Instructions to Bidders is hereby accepted in accordance with the Instruction</w:t>
      </w:r>
      <w:r>
        <w:rPr>
          <w:spacing w:val="-7"/>
        </w:rPr>
        <w:t xml:space="preserve"> </w:t>
      </w:r>
      <w:r>
        <w:t>to</w:t>
      </w:r>
      <w:r>
        <w:rPr>
          <w:spacing w:val="-3"/>
        </w:rPr>
        <w:t xml:space="preserve"> </w:t>
      </w:r>
      <w:r>
        <w:t>Bidders.</w:t>
      </w:r>
    </w:p>
    <w:p w:rsidR="002D4CBB" w:rsidRDefault="002D4CBB">
      <w:pPr>
        <w:pStyle w:val="BodyText"/>
        <w:spacing w:before="108"/>
      </w:pPr>
    </w:p>
    <w:p w:rsidR="002D4CBB" w:rsidRDefault="005A2A72">
      <w:pPr>
        <w:pStyle w:val="BodyText"/>
        <w:spacing w:before="1" w:line="259" w:lineRule="auto"/>
        <w:ind w:left="360" w:right="1099"/>
        <w:jc w:val="both"/>
      </w:pPr>
      <w:r>
        <w:t>You are</w:t>
      </w:r>
      <w:r>
        <w:rPr>
          <w:spacing w:val="-3"/>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3"/>
        </w:rPr>
        <w:t xml:space="preserve"> </w:t>
      </w:r>
      <w:r>
        <w:t>to</w:t>
      </w:r>
      <w:r>
        <w:rPr>
          <w:spacing w:val="-1"/>
        </w:rPr>
        <w:t xml:space="preserve"> </w:t>
      </w:r>
      <w:r>
        <w:t>sign</w:t>
      </w:r>
      <w:r>
        <w:rPr>
          <w:spacing w:val="-1"/>
        </w:rPr>
        <w:t xml:space="preserve"> </w:t>
      </w:r>
      <w:r>
        <w:t>the</w:t>
      </w:r>
      <w:r>
        <w:rPr>
          <w:spacing w:val="-3"/>
        </w:rPr>
        <w:t xml:space="preserve"> </w:t>
      </w:r>
      <w:r>
        <w:t>formal contract agreement within</w:t>
      </w:r>
      <w:r>
        <w:rPr>
          <w:spacing w:val="-1"/>
        </w:rPr>
        <w:t xml:space="preserve"> </w:t>
      </w:r>
      <w:r>
        <w:t xml:space="preserve">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2D4CBB" w:rsidRDefault="002D4CBB">
      <w:pPr>
        <w:pStyle w:val="BodyText"/>
      </w:pPr>
    </w:p>
    <w:p w:rsidR="002D4CBB" w:rsidRDefault="002D4CBB">
      <w:pPr>
        <w:pStyle w:val="BodyText"/>
      </w:pPr>
    </w:p>
    <w:p w:rsidR="002D4CBB" w:rsidRDefault="002D4CBB">
      <w:pPr>
        <w:pStyle w:val="BodyText"/>
      </w:pPr>
    </w:p>
    <w:p w:rsidR="002D4CBB" w:rsidRDefault="002D4CBB">
      <w:pPr>
        <w:pStyle w:val="BodyText"/>
        <w:spacing w:before="118"/>
      </w:pPr>
    </w:p>
    <w:p w:rsidR="002D4CBB" w:rsidRDefault="005A2A72">
      <w:pPr>
        <w:pStyle w:val="BodyText"/>
        <w:ind w:left="3760"/>
      </w:pPr>
      <w:r>
        <w:rPr>
          <w:spacing w:val="-4"/>
        </w:rPr>
        <w:t>Authorized</w:t>
      </w:r>
      <w:r>
        <w:rPr>
          <w:spacing w:val="-3"/>
        </w:rPr>
        <w:t xml:space="preserve"> </w:t>
      </w:r>
      <w:r>
        <w:rPr>
          <w:spacing w:val="-4"/>
        </w:rPr>
        <w:t>Signature:</w:t>
      </w:r>
      <w:r>
        <w:t xml:space="preserve"> </w:t>
      </w:r>
      <w:r>
        <w:rPr>
          <w:spacing w:val="-4"/>
        </w:rPr>
        <w:t>…………………………………...</w:t>
      </w:r>
    </w:p>
    <w:p w:rsidR="002D4CBB" w:rsidRDefault="002D4CBB">
      <w:pPr>
        <w:pStyle w:val="BodyText"/>
      </w:pPr>
    </w:p>
    <w:p w:rsidR="002D4CBB" w:rsidRDefault="002D4CBB">
      <w:pPr>
        <w:pStyle w:val="BodyText"/>
        <w:spacing w:before="81"/>
      </w:pPr>
    </w:p>
    <w:p w:rsidR="002D4CBB" w:rsidRDefault="005A2A72">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2D4CBB" w:rsidRDefault="002D4CBB">
      <w:pPr>
        <w:pStyle w:val="BodyText"/>
        <w:sectPr w:rsidR="002D4CBB">
          <w:pgSz w:w="12240" w:h="15840"/>
          <w:pgMar w:top="1820" w:right="360" w:bottom="1200" w:left="1080" w:header="0" w:footer="1008" w:gutter="0"/>
          <w:cols w:space="720"/>
        </w:sectPr>
      </w:pPr>
    </w:p>
    <w:p w:rsidR="002D4CBB" w:rsidRDefault="005A2A72">
      <w:pPr>
        <w:spacing w:before="67"/>
        <w:ind w:left="149" w:right="871"/>
        <w:jc w:val="center"/>
        <w:rPr>
          <w:b/>
          <w:sz w:val="36"/>
        </w:rPr>
      </w:pPr>
      <w:r>
        <w:rPr>
          <w:b/>
          <w:w w:val="90"/>
          <w:sz w:val="36"/>
        </w:rPr>
        <w:t>Contract</w:t>
      </w:r>
      <w:r>
        <w:rPr>
          <w:b/>
          <w:spacing w:val="62"/>
          <w:sz w:val="36"/>
        </w:rPr>
        <w:t xml:space="preserve"> </w:t>
      </w:r>
      <w:r>
        <w:rPr>
          <w:b/>
          <w:spacing w:val="-2"/>
          <w:sz w:val="36"/>
        </w:rPr>
        <w:t>Agreement</w:t>
      </w:r>
    </w:p>
    <w:p w:rsidR="002D4CBB" w:rsidRDefault="005A2A72">
      <w:pPr>
        <w:pStyle w:val="Heading7"/>
        <w:tabs>
          <w:tab w:val="left" w:leader="dot" w:pos="8662"/>
        </w:tabs>
        <w:spacing w:before="211"/>
        <w:rPr>
          <w:b w:val="0"/>
        </w:rPr>
      </w:pPr>
      <w:r>
        <w:t>THIS</w:t>
      </w:r>
      <w:r>
        <w:rPr>
          <w:spacing w:val="-4"/>
        </w:rPr>
        <w:t xml:space="preserve"> </w:t>
      </w:r>
      <w:r>
        <w:t>AGREEMENT</w:t>
      </w:r>
      <w:r>
        <w:rPr>
          <w:spacing w:val="-3"/>
        </w:rPr>
        <w:t xml:space="preserve"> </w:t>
      </w:r>
      <w:r>
        <w:t>made</w:t>
      </w:r>
      <w:r>
        <w:rPr>
          <w:spacing w:val="-2"/>
        </w:rPr>
        <w:t xml:space="preserve"> </w:t>
      </w:r>
      <w:r>
        <w:t>the</w:t>
      </w:r>
      <w:r>
        <w:rPr>
          <w:spacing w:val="-2"/>
        </w:rPr>
        <w:t xml:space="preserve"> </w:t>
      </w:r>
      <w:r>
        <w:t xml:space="preserve">...............................day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2D4CBB" w:rsidRDefault="005A2A72">
      <w:pPr>
        <w:tabs>
          <w:tab w:val="left" w:pos="1613"/>
          <w:tab w:val="left" w:pos="4422"/>
          <w:tab w:val="left" w:pos="5199"/>
          <w:tab w:val="left" w:pos="6708"/>
          <w:tab w:val="left" w:pos="7269"/>
          <w:tab w:val="left" w:pos="7921"/>
          <w:tab w:val="left" w:pos="8617"/>
          <w:tab w:val="left" w:pos="9403"/>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2D4CBB" w:rsidRDefault="005A2A72">
      <w:pPr>
        <w:pStyle w:val="BodyText"/>
        <w:spacing w:before="2"/>
        <w:ind w:left="360" w:right="1094"/>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2D4CBB" w:rsidRDefault="005A2A72">
      <w:pPr>
        <w:spacing w:before="175" w:line="259" w:lineRule="auto"/>
        <w:ind w:left="360" w:right="1071"/>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2D4CBB" w:rsidRDefault="005A2A72">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2D4CBB" w:rsidRDefault="005A2A72">
      <w:pPr>
        <w:pStyle w:val="ListParagraph"/>
        <w:numPr>
          <w:ilvl w:val="0"/>
          <w:numId w:val="17"/>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2D4CBB" w:rsidRDefault="005A2A72">
      <w:pPr>
        <w:pStyle w:val="ListParagraph"/>
        <w:numPr>
          <w:ilvl w:val="0"/>
          <w:numId w:val="17"/>
        </w:numPr>
        <w:tabs>
          <w:tab w:val="left" w:pos="579"/>
          <w:tab w:val="left" w:pos="629"/>
        </w:tabs>
        <w:spacing w:before="179" w:line="259" w:lineRule="auto"/>
        <w:ind w:left="629" w:right="1093" w:hanging="269"/>
      </w:pPr>
      <w:r>
        <w:t>The</w:t>
      </w:r>
      <w:r>
        <w:rPr>
          <w:spacing w:val="-7"/>
        </w:rPr>
        <w:t xml:space="preserve"> </w:t>
      </w:r>
      <w:r>
        <w:t>following documents shall</w:t>
      </w:r>
      <w:r>
        <w:rPr>
          <w:spacing w:val="-4"/>
        </w:rPr>
        <w:t xml:space="preserve"> </w:t>
      </w:r>
      <w:r>
        <w:t>be</w:t>
      </w:r>
      <w:r>
        <w:rPr>
          <w:spacing w:val="-2"/>
        </w:rPr>
        <w:t xml:space="preserve"> </w:t>
      </w:r>
      <w:r>
        <w:t>deemed to</w:t>
      </w:r>
      <w:r>
        <w:rPr>
          <w:spacing w:val="-5"/>
        </w:rPr>
        <w:t xml:space="preserve"> </w:t>
      </w:r>
      <w:r>
        <w:t>form</w:t>
      </w:r>
      <w:r>
        <w:rPr>
          <w:spacing w:val="-9"/>
        </w:rPr>
        <w:t xml:space="preserve"> </w:t>
      </w:r>
      <w:r>
        <w:t>and</w:t>
      </w:r>
      <w:r>
        <w:rPr>
          <w:spacing w:val="-5"/>
        </w:rPr>
        <w:t xml:space="preserve"> </w:t>
      </w:r>
      <w:r>
        <w:t>be</w:t>
      </w:r>
      <w:r>
        <w:rPr>
          <w:spacing w:val="-7"/>
        </w:rPr>
        <w:t xml:space="preserve"> </w:t>
      </w:r>
      <w:r>
        <w:t>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2D4CBB" w:rsidRDefault="005A2A72">
      <w:pPr>
        <w:pStyle w:val="ListParagraph"/>
        <w:numPr>
          <w:ilvl w:val="1"/>
          <w:numId w:val="17"/>
        </w:numPr>
        <w:tabs>
          <w:tab w:val="left" w:pos="891"/>
        </w:tabs>
        <w:spacing w:before="1"/>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2D4CBB" w:rsidRDefault="005A2A72">
      <w:pPr>
        <w:pStyle w:val="ListParagraph"/>
        <w:numPr>
          <w:ilvl w:val="1"/>
          <w:numId w:val="17"/>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2D4CBB" w:rsidRDefault="005A2A72">
      <w:pPr>
        <w:pStyle w:val="ListParagraph"/>
        <w:numPr>
          <w:ilvl w:val="1"/>
          <w:numId w:val="17"/>
        </w:numPr>
        <w:tabs>
          <w:tab w:val="left" w:pos="887"/>
          <w:tab w:val="left" w:leader="dot" w:pos="3981"/>
        </w:tabs>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9"/>
          <w:sz w:val="20"/>
        </w:rPr>
        <w:t xml:space="preserve"> </w:t>
      </w:r>
      <w:r>
        <w:rPr>
          <w:b/>
          <w:i/>
          <w:spacing w:val="-4"/>
          <w:sz w:val="20"/>
        </w:rPr>
        <w:t>if</w:t>
      </w:r>
      <w:r>
        <w:rPr>
          <w:b/>
          <w:i/>
          <w:spacing w:val="-7"/>
          <w:sz w:val="20"/>
        </w:rPr>
        <w:t xml:space="preserve"> </w:t>
      </w:r>
      <w:r>
        <w:rPr>
          <w:b/>
          <w:i/>
          <w:spacing w:val="-4"/>
          <w:sz w:val="20"/>
        </w:rPr>
        <w:t>any]</w:t>
      </w:r>
    </w:p>
    <w:p w:rsidR="002D4CBB" w:rsidRDefault="005A2A72">
      <w:pPr>
        <w:pStyle w:val="ListParagraph"/>
        <w:numPr>
          <w:ilvl w:val="1"/>
          <w:numId w:val="17"/>
        </w:numPr>
        <w:tabs>
          <w:tab w:val="left" w:pos="902"/>
        </w:tabs>
        <w:spacing w:before="1"/>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2D4CBB" w:rsidRDefault="005A2A72">
      <w:pPr>
        <w:pStyle w:val="ListParagraph"/>
        <w:numPr>
          <w:ilvl w:val="1"/>
          <w:numId w:val="17"/>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2D4CBB" w:rsidRDefault="005A2A72">
      <w:pPr>
        <w:pStyle w:val="ListParagraph"/>
        <w:numPr>
          <w:ilvl w:val="1"/>
          <w:numId w:val="17"/>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1"/>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2D4CBB" w:rsidRDefault="005A2A72">
      <w:pPr>
        <w:pStyle w:val="ListParagraph"/>
        <w:numPr>
          <w:ilvl w:val="1"/>
          <w:numId w:val="17"/>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2D4CBB" w:rsidRDefault="005A2A72">
      <w:pPr>
        <w:pStyle w:val="ListParagraph"/>
        <w:numPr>
          <w:ilvl w:val="1"/>
          <w:numId w:val="17"/>
        </w:numPr>
        <w:tabs>
          <w:tab w:val="left" w:pos="907"/>
        </w:tabs>
        <w:ind w:left="907" w:hanging="273"/>
        <w:rPr>
          <w:sz w:val="20"/>
        </w:rPr>
      </w:pPr>
      <w:r>
        <w:rPr>
          <w:spacing w:val="-2"/>
          <w:sz w:val="20"/>
        </w:rPr>
        <w:t>the</w:t>
      </w:r>
      <w:r>
        <w:rPr>
          <w:spacing w:val="-8"/>
          <w:sz w:val="20"/>
        </w:rPr>
        <w:t xml:space="preserve"> </w:t>
      </w:r>
      <w:r>
        <w:rPr>
          <w:spacing w:val="-2"/>
          <w:sz w:val="20"/>
        </w:rPr>
        <w:t>Drawings;</w:t>
      </w:r>
    </w:p>
    <w:p w:rsidR="002D4CBB" w:rsidRDefault="005A2A72">
      <w:pPr>
        <w:pStyle w:val="ListParagraph"/>
        <w:numPr>
          <w:ilvl w:val="1"/>
          <w:numId w:val="17"/>
        </w:numPr>
        <w:tabs>
          <w:tab w:val="left" w:pos="863"/>
        </w:tabs>
        <w:spacing w:before="1"/>
        <w:ind w:left="863" w:hanging="229"/>
        <w:rPr>
          <w:sz w:val="20"/>
        </w:rPr>
      </w:pPr>
      <w:r>
        <w:rPr>
          <w:sz w:val="20"/>
        </w:rPr>
        <w:t>Bill</w:t>
      </w:r>
      <w:r>
        <w:rPr>
          <w:spacing w:val="5"/>
          <w:sz w:val="20"/>
        </w:rPr>
        <w:t xml:space="preserve"> </w:t>
      </w:r>
      <w:r>
        <w:rPr>
          <w:sz w:val="20"/>
        </w:rPr>
        <w:t>of Quantities</w:t>
      </w:r>
      <w:r>
        <w:rPr>
          <w:spacing w:val="-1"/>
          <w:sz w:val="20"/>
        </w:rPr>
        <w:t xml:space="preserve"> </w:t>
      </w:r>
      <w:r>
        <w:rPr>
          <w:sz w:val="20"/>
        </w:rPr>
        <w:t>(or</w:t>
      </w:r>
      <w:r>
        <w:rPr>
          <w:spacing w:val="5"/>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5"/>
          <w:sz w:val="20"/>
        </w:rPr>
        <w:t xml:space="preserve"> </w:t>
      </w:r>
      <w:r>
        <w:rPr>
          <w:sz w:val="20"/>
        </w:rPr>
        <w:t>lump sum</w:t>
      </w:r>
      <w:r>
        <w:rPr>
          <w:spacing w:val="13"/>
          <w:sz w:val="20"/>
        </w:rPr>
        <w:t xml:space="preserve"> </w:t>
      </w:r>
      <w:r>
        <w:rPr>
          <w:sz w:val="20"/>
        </w:rPr>
        <w:t>contracts),</w:t>
      </w:r>
      <w:r>
        <w:rPr>
          <w:spacing w:val="-6"/>
          <w:sz w:val="20"/>
        </w:rPr>
        <w:t xml:space="preserve"> </w:t>
      </w:r>
      <w:r>
        <w:rPr>
          <w:spacing w:val="-5"/>
          <w:sz w:val="20"/>
        </w:rPr>
        <w:t>and</w:t>
      </w:r>
    </w:p>
    <w:p w:rsidR="002D4CBB" w:rsidRDefault="005A2A72">
      <w:pPr>
        <w:pStyle w:val="ListParagraph"/>
        <w:numPr>
          <w:ilvl w:val="1"/>
          <w:numId w:val="17"/>
        </w:numPr>
        <w:tabs>
          <w:tab w:val="left" w:pos="853"/>
        </w:tabs>
        <w:ind w:left="853" w:hanging="219"/>
        <w:rPr>
          <w:sz w:val="20"/>
        </w:rPr>
      </w:pPr>
      <w:r>
        <w:rPr>
          <w:spacing w:val="-4"/>
          <w:sz w:val="20"/>
        </w:rPr>
        <w:t>Table</w:t>
      </w:r>
      <w:r>
        <w:rPr>
          <w:spacing w:val="-5"/>
          <w:sz w:val="20"/>
        </w:rPr>
        <w:t xml:space="preserve"> </w:t>
      </w:r>
      <w:r>
        <w:rPr>
          <w:spacing w:val="-4"/>
          <w:sz w:val="20"/>
        </w:rPr>
        <w:t>of Price</w:t>
      </w:r>
      <w:r>
        <w:rPr>
          <w:spacing w:val="-3"/>
          <w:sz w:val="20"/>
        </w:rPr>
        <w:t xml:space="preserve"> </w:t>
      </w:r>
      <w:r>
        <w:rPr>
          <w:spacing w:val="-4"/>
          <w:sz w:val="20"/>
        </w:rPr>
        <w:t>Adjustment</w:t>
      </w:r>
      <w:r>
        <w:rPr>
          <w:spacing w:val="-2"/>
          <w:sz w:val="20"/>
        </w:rPr>
        <w:t xml:space="preserve"> </w:t>
      </w:r>
      <w:r>
        <w:rPr>
          <w:spacing w:val="-4"/>
          <w:sz w:val="20"/>
        </w:rPr>
        <w:t>Data</w:t>
      </w:r>
    </w:p>
    <w:p w:rsidR="002D4CBB" w:rsidRDefault="005A2A72">
      <w:pPr>
        <w:pStyle w:val="ListParagraph"/>
        <w:numPr>
          <w:ilvl w:val="1"/>
          <w:numId w:val="17"/>
        </w:numPr>
        <w:tabs>
          <w:tab w:val="left" w:pos="902"/>
        </w:tabs>
        <w:spacing w:before="1"/>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2D4CBB" w:rsidRDefault="005A2A72">
      <w:pPr>
        <w:pStyle w:val="ListParagraph"/>
        <w:numPr>
          <w:ilvl w:val="1"/>
          <w:numId w:val="17"/>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2D4CBB" w:rsidRDefault="005A2A72">
      <w:pPr>
        <w:pStyle w:val="ListParagraph"/>
        <w:numPr>
          <w:ilvl w:val="0"/>
          <w:numId w:val="17"/>
        </w:numPr>
        <w:tabs>
          <w:tab w:val="left" w:pos="608"/>
          <w:tab w:val="left" w:pos="629"/>
        </w:tabs>
        <w:spacing w:before="173" w:line="259" w:lineRule="auto"/>
        <w:ind w:left="629" w:right="1074" w:hanging="269"/>
        <w:jc w:val="both"/>
      </w:pPr>
      <w:r>
        <w:t>In consideration of the payments to be made by the Employer to the Contractor as indicated in this Agreement, the Contractor hereby covenants with the Employer to execute the Works and to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2D4CBB" w:rsidRDefault="005A2A72">
      <w:pPr>
        <w:pStyle w:val="ListParagraph"/>
        <w:numPr>
          <w:ilvl w:val="0"/>
          <w:numId w:val="17"/>
        </w:numPr>
        <w:tabs>
          <w:tab w:val="left" w:pos="580"/>
          <w:tab w:val="left" w:pos="629"/>
        </w:tabs>
        <w:spacing w:before="160" w:line="259" w:lineRule="auto"/>
        <w:ind w:left="629" w:right="1069" w:hanging="269"/>
        <w:jc w:val="both"/>
      </w:pPr>
      <w:r>
        <w:t>The</w:t>
      </w:r>
      <w:r>
        <w:rPr>
          <w:spacing w:val="-5"/>
        </w:rPr>
        <w:t xml:space="preserve"> </w:t>
      </w:r>
      <w:r>
        <w:t>Employer hereby</w:t>
      </w:r>
      <w:r>
        <w:rPr>
          <w:spacing w:val="-3"/>
        </w:rPr>
        <w:t xml:space="preserve"> </w:t>
      </w:r>
      <w:r>
        <w:t>covenants to</w:t>
      </w:r>
      <w:r>
        <w:rPr>
          <w:spacing w:val="-7"/>
        </w:rPr>
        <w:t xml:space="preserve"> </w:t>
      </w:r>
      <w:r>
        <w:t>pay</w:t>
      </w:r>
      <w:r>
        <w:rPr>
          <w:spacing w:val="-7"/>
        </w:rPr>
        <w:t xml:space="preserve"> </w:t>
      </w:r>
      <w:r>
        <w:t>the</w:t>
      </w:r>
      <w:r>
        <w:rPr>
          <w:spacing w:val="-5"/>
        </w:rPr>
        <w:t xml:space="preserve"> </w:t>
      </w:r>
      <w:r>
        <w:t>Contractor in</w:t>
      </w:r>
      <w:r>
        <w:rPr>
          <w:spacing w:val="-3"/>
        </w:rPr>
        <w:t xml:space="preserve"> </w:t>
      </w:r>
      <w:r>
        <w:t>consideration</w:t>
      </w:r>
      <w:r>
        <w:rPr>
          <w:spacing w:val="-3"/>
        </w:rPr>
        <w:t xml:space="preserve"> </w:t>
      </w:r>
      <w:r>
        <w:t>of the</w:t>
      </w:r>
      <w:r>
        <w:rPr>
          <w:spacing w:val="-5"/>
        </w:rPr>
        <w:t xml:space="preserve"> </w:t>
      </w:r>
      <w:r>
        <w:t>execution</w:t>
      </w:r>
      <w:r>
        <w:rPr>
          <w:spacing w:val="-3"/>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5"/>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11"/>
        </w:rPr>
        <w:t xml:space="preserve"> </w:t>
      </w:r>
      <w:r>
        <w:t>of</w:t>
      </w:r>
      <w:r>
        <w:rPr>
          <w:spacing w:val="-12"/>
        </w:rPr>
        <w:t xml:space="preserve"> </w:t>
      </w:r>
      <w:r>
        <w:t>the</w:t>
      </w:r>
      <w:r>
        <w:rPr>
          <w:spacing w:val="-14"/>
        </w:rPr>
        <w:t xml:space="preserve"> </w:t>
      </w:r>
      <w:r>
        <w:t>Contract</w:t>
      </w:r>
      <w:r>
        <w:rPr>
          <w:spacing w:val="-10"/>
        </w:rPr>
        <w:t xml:space="preserve"> </w:t>
      </w:r>
      <w:r>
        <w:t>at</w:t>
      </w:r>
      <w:r>
        <w:rPr>
          <w:spacing w:val="-11"/>
        </w:rPr>
        <w:t xml:space="preserve"> </w:t>
      </w:r>
      <w:r>
        <w:t>the</w:t>
      </w:r>
      <w:r>
        <w:rPr>
          <w:spacing w:val="-14"/>
        </w:rPr>
        <w:t xml:space="preserve"> </w:t>
      </w:r>
      <w:r>
        <w:t>times</w:t>
      </w:r>
      <w:r>
        <w:rPr>
          <w:spacing w:val="-7"/>
        </w:rPr>
        <w:t xml:space="preserve"> </w:t>
      </w:r>
      <w:r>
        <w:t>and</w:t>
      </w:r>
      <w:r>
        <w:rPr>
          <w:spacing w:val="-13"/>
        </w:rPr>
        <w:t xml:space="preserve"> </w:t>
      </w:r>
      <w:r>
        <w:t>in</w:t>
      </w:r>
      <w:r>
        <w:rPr>
          <w:spacing w:val="-14"/>
        </w:rPr>
        <w:t xml:space="preserve"> </w:t>
      </w:r>
      <w:r>
        <w:t>the</w:t>
      </w:r>
      <w:r>
        <w:rPr>
          <w:spacing w:val="-10"/>
        </w:rPr>
        <w:t xml:space="preserve"> </w:t>
      </w:r>
      <w:r>
        <w:t>manner</w:t>
      </w:r>
      <w:r>
        <w:rPr>
          <w:spacing w:val="-4"/>
        </w:rPr>
        <w:t xml:space="preserve"> </w:t>
      </w:r>
      <w:r>
        <w:t>prescribed</w:t>
      </w:r>
      <w:r>
        <w:rPr>
          <w:spacing w:val="-14"/>
        </w:rPr>
        <w:t xml:space="preserve"> </w:t>
      </w:r>
      <w:r>
        <w:t>by</w:t>
      </w:r>
      <w:r>
        <w:rPr>
          <w:spacing w:val="-14"/>
        </w:rPr>
        <w:t xml:space="preserve"> </w:t>
      </w:r>
      <w:r>
        <w:t>the</w:t>
      </w:r>
      <w:r>
        <w:rPr>
          <w:spacing w:val="-14"/>
        </w:rPr>
        <w:t xml:space="preserve"> </w:t>
      </w:r>
      <w:r>
        <w:t>Contract.</w:t>
      </w:r>
    </w:p>
    <w:p w:rsidR="002D4CBB" w:rsidRDefault="002D4CBB">
      <w:pPr>
        <w:pStyle w:val="BodyText"/>
        <w:spacing w:before="41"/>
      </w:pPr>
    </w:p>
    <w:p w:rsidR="002D4CBB" w:rsidRDefault="005A2A72">
      <w:pPr>
        <w:pStyle w:val="BodyText"/>
        <w:spacing w:line="324" w:lineRule="auto"/>
        <w:ind w:left="360" w:right="1093"/>
        <w:jc w:val="both"/>
      </w:pPr>
      <w:r>
        <w:t>IN WITNESS whereof the parties hereto have caused this Agreement to be executed in accordance with the</w:t>
      </w:r>
      <w:r>
        <w:rPr>
          <w:spacing w:val="-1"/>
        </w:rPr>
        <w:t xml:space="preserve"> </w:t>
      </w:r>
      <w:r>
        <w:t>laws of Nepal</w:t>
      </w:r>
      <w:r>
        <w:rPr>
          <w:spacing w:val="-3"/>
        </w:rPr>
        <w:t xml:space="preserve"> </w:t>
      </w:r>
      <w:r>
        <w:t>on</w:t>
      </w:r>
      <w:r>
        <w:rPr>
          <w:spacing w:val="-4"/>
        </w:rPr>
        <w:t xml:space="preserve"> </w:t>
      </w:r>
      <w:r>
        <w:t>the</w:t>
      </w:r>
      <w:r>
        <w:rPr>
          <w:spacing w:val="-1"/>
        </w:rPr>
        <w:t xml:space="preserve"> </w:t>
      </w:r>
      <w:r>
        <w:t>day, month and year indicated</w:t>
      </w:r>
      <w:r>
        <w:rPr>
          <w:spacing w:val="-4"/>
        </w:rPr>
        <w:t xml:space="preserve"> </w:t>
      </w:r>
      <w:r>
        <w:t>above.</w:t>
      </w:r>
    </w:p>
    <w:p w:rsidR="002D4CBB" w:rsidRDefault="005A2A72">
      <w:pPr>
        <w:pStyle w:val="BodyText"/>
        <w:spacing w:before="182"/>
        <w:ind w:left="360"/>
      </w:pPr>
      <w:r>
        <w:t>Signed</w:t>
      </w:r>
      <w:r>
        <w:rPr>
          <w:spacing w:val="-12"/>
        </w:rPr>
        <w:t xml:space="preserve"> </w:t>
      </w:r>
      <w:r>
        <w:t>by</w:t>
      </w:r>
      <w:r>
        <w:rPr>
          <w:spacing w:val="-13"/>
        </w:rPr>
        <w:t xml:space="preserve"> </w:t>
      </w:r>
      <w:r>
        <w:rPr>
          <w:spacing w:val="-2"/>
        </w:rPr>
        <w:t>………………………….</w:t>
      </w:r>
    </w:p>
    <w:p w:rsidR="002D4CBB" w:rsidRDefault="005A2A72">
      <w:pPr>
        <w:pStyle w:val="BodyText"/>
        <w:spacing w:before="1"/>
        <w:ind w:left="360" w:right="6102"/>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2D4CBB" w:rsidRDefault="005A2A72">
      <w:pPr>
        <w:pStyle w:val="BodyText"/>
        <w:spacing w:before="253"/>
        <w:ind w:left="360"/>
      </w:pPr>
      <w:r>
        <w:rPr>
          <w:spacing w:val="-2"/>
        </w:rPr>
        <w:t>Signed</w:t>
      </w:r>
      <w:r>
        <w:rPr>
          <w:spacing w:val="-6"/>
        </w:rPr>
        <w:t xml:space="preserve"> </w:t>
      </w:r>
      <w:r>
        <w:rPr>
          <w:spacing w:val="-2"/>
        </w:rPr>
        <w:t>by…………………………..</w:t>
      </w:r>
    </w:p>
    <w:p w:rsidR="002D4CBB" w:rsidRDefault="005A2A72">
      <w:pPr>
        <w:pStyle w:val="BodyText"/>
        <w:spacing w:before="1"/>
        <w:ind w:left="360" w:right="5228"/>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2D4CBB" w:rsidRDefault="002D4CBB">
      <w:pPr>
        <w:pStyle w:val="BodyText"/>
        <w:sectPr w:rsidR="002D4CBB">
          <w:pgSz w:w="12240" w:h="15840"/>
          <w:pgMar w:top="1560" w:right="360" w:bottom="1200" w:left="1080" w:header="0" w:footer="1008" w:gutter="0"/>
          <w:cols w:space="720"/>
        </w:sectPr>
      </w:pPr>
    </w:p>
    <w:p w:rsidR="002D4CBB" w:rsidRDefault="005A2A72">
      <w:pPr>
        <w:spacing w:before="113" w:line="276" w:lineRule="auto"/>
        <w:ind w:left="4125" w:right="1094" w:hanging="2853"/>
        <w:rPr>
          <w:b/>
          <w:sz w:val="28"/>
        </w:rPr>
      </w:pPr>
      <w:bookmarkStart w:id="204" w:name="Witness,_Name_Signature,_Address,_Date_L"/>
      <w:bookmarkEnd w:id="204"/>
      <w:r>
        <w:rPr>
          <w:b/>
          <w:sz w:val="32"/>
        </w:rPr>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2D4CBB" w:rsidRDefault="002D4CBB">
      <w:pPr>
        <w:pStyle w:val="BodyText"/>
        <w:spacing w:before="200"/>
        <w:rPr>
          <w:b/>
          <w:sz w:val="32"/>
        </w:rPr>
      </w:pPr>
    </w:p>
    <w:p w:rsidR="002D4CBB" w:rsidRDefault="005A2A72">
      <w:pPr>
        <w:pStyle w:val="BodyText"/>
        <w:spacing w:line="259" w:lineRule="auto"/>
        <w:ind w:left="720" w:right="1094"/>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p>
    <w:p w:rsidR="002D4CBB" w:rsidRDefault="002D4CBB">
      <w:pPr>
        <w:pStyle w:val="BodyText"/>
        <w:spacing w:before="14" w:after="1"/>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2D4CBB">
        <w:trPr>
          <w:trHeight w:val="705"/>
        </w:trPr>
        <w:tc>
          <w:tcPr>
            <w:tcW w:w="2775" w:type="dxa"/>
          </w:tcPr>
          <w:p w:rsidR="002D4CBB" w:rsidRDefault="005A2A72">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2D4CBB" w:rsidRDefault="005A2A72">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2D4CBB" w:rsidRDefault="005A2A72">
            <w:pPr>
              <w:pStyle w:val="TableParagraph"/>
              <w:spacing w:before="1" w:line="259" w:lineRule="auto"/>
              <w:ind w:left="620" w:right="254" w:hanging="149"/>
              <w:rPr>
                <w:b/>
              </w:rPr>
            </w:pPr>
            <w:r>
              <w:rPr>
                <w:b/>
                <w:spacing w:val="-2"/>
              </w:rPr>
              <w:t xml:space="preserve">Value/Percentage </w:t>
            </w:r>
            <w:r>
              <w:rPr>
                <w:b/>
              </w:rPr>
              <w:t>of subcontract</w:t>
            </w:r>
          </w:p>
        </w:tc>
      </w:tr>
      <w:tr w:rsidR="002D4CBB">
        <w:trPr>
          <w:trHeight w:val="513"/>
        </w:trPr>
        <w:tc>
          <w:tcPr>
            <w:tcW w:w="2775" w:type="dxa"/>
          </w:tcPr>
          <w:p w:rsidR="002D4CBB" w:rsidRDefault="002D4CBB">
            <w:pPr>
              <w:pStyle w:val="TableParagraph"/>
              <w:rPr>
                <w:sz w:val="24"/>
              </w:rPr>
            </w:pPr>
          </w:p>
        </w:tc>
        <w:tc>
          <w:tcPr>
            <w:tcW w:w="4206" w:type="dxa"/>
          </w:tcPr>
          <w:p w:rsidR="002D4CBB" w:rsidRDefault="002D4CBB">
            <w:pPr>
              <w:pStyle w:val="TableParagraph"/>
              <w:rPr>
                <w:sz w:val="24"/>
              </w:rPr>
            </w:pPr>
          </w:p>
        </w:tc>
        <w:tc>
          <w:tcPr>
            <w:tcW w:w="2516" w:type="dxa"/>
          </w:tcPr>
          <w:p w:rsidR="002D4CBB" w:rsidRDefault="002D4CBB">
            <w:pPr>
              <w:pStyle w:val="TableParagraph"/>
              <w:rPr>
                <w:sz w:val="24"/>
              </w:rPr>
            </w:pPr>
          </w:p>
        </w:tc>
      </w:tr>
      <w:tr w:rsidR="002D4CBB">
        <w:trPr>
          <w:trHeight w:val="513"/>
        </w:trPr>
        <w:tc>
          <w:tcPr>
            <w:tcW w:w="2775" w:type="dxa"/>
          </w:tcPr>
          <w:p w:rsidR="002D4CBB" w:rsidRDefault="002D4CBB">
            <w:pPr>
              <w:pStyle w:val="TableParagraph"/>
              <w:rPr>
                <w:sz w:val="24"/>
              </w:rPr>
            </w:pPr>
          </w:p>
        </w:tc>
        <w:tc>
          <w:tcPr>
            <w:tcW w:w="4206" w:type="dxa"/>
          </w:tcPr>
          <w:p w:rsidR="002D4CBB" w:rsidRDefault="002D4CBB">
            <w:pPr>
              <w:pStyle w:val="TableParagraph"/>
              <w:rPr>
                <w:sz w:val="24"/>
              </w:rPr>
            </w:pPr>
          </w:p>
        </w:tc>
        <w:tc>
          <w:tcPr>
            <w:tcW w:w="2516" w:type="dxa"/>
          </w:tcPr>
          <w:p w:rsidR="002D4CBB" w:rsidRDefault="002D4CBB">
            <w:pPr>
              <w:pStyle w:val="TableParagraph"/>
              <w:rPr>
                <w:sz w:val="24"/>
              </w:rPr>
            </w:pPr>
          </w:p>
        </w:tc>
      </w:tr>
      <w:tr w:rsidR="002D4CBB">
        <w:trPr>
          <w:trHeight w:val="513"/>
        </w:trPr>
        <w:tc>
          <w:tcPr>
            <w:tcW w:w="2775" w:type="dxa"/>
          </w:tcPr>
          <w:p w:rsidR="002D4CBB" w:rsidRDefault="002D4CBB">
            <w:pPr>
              <w:pStyle w:val="TableParagraph"/>
              <w:rPr>
                <w:sz w:val="24"/>
              </w:rPr>
            </w:pPr>
          </w:p>
        </w:tc>
        <w:tc>
          <w:tcPr>
            <w:tcW w:w="4206" w:type="dxa"/>
          </w:tcPr>
          <w:p w:rsidR="002D4CBB" w:rsidRDefault="002D4CBB">
            <w:pPr>
              <w:pStyle w:val="TableParagraph"/>
              <w:rPr>
                <w:sz w:val="24"/>
              </w:rPr>
            </w:pPr>
          </w:p>
        </w:tc>
        <w:tc>
          <w:tcPr>
            <w:tcW w:w="2516" w:type="dxa"/>
          </w:tcPr>
          <w:p w:rsidR="002D4CBB" w:rsidRDefault="002D4CBB">
            <w:pPr>
              <w:pStyle w:val="TableParagraph"/>
              <w:rPr>
                <w:sz w:val="24"/>
              </w:rPr>
            </w:pPr>
          </w:p>
        </w:tc>
      </w:tr>
      <w:tr w:rsidR="002D4CBB">
        <w:trPr>
          <w:trHeight w:val="513"/>
        </w:trPr>
        <w:tc>
          <w:tcPr>
            <w:tcW w:w="2775" w:type="dxa"/>
          </w:tcPr>
          <w:p w:rsidR="002D4CBB" w:rsidRDefault="002D4CBB">
            <w:pPr>
              <w:pStyle w:val="TableParagraph"/>
              <w:rPr>
                <w:sz w:val="24"/>
              </w:rPr>
            </w:pPr>
          </w:p>
        </w:tc>
        <w:tc>
          <w:tcPr>
            <w:tcW w:w="4206" w:type="dxa"/>
          </w:tcPr>
          <w:p w:rsidR="002D4CBB" w:rsidRDefault="002D4CBB">
            <w:pPr>
              <w:pStyle w:val="TableParagraph"/>
              <w:rPr>
                <w:sz w:val="24"/>
              </w:rPr>
            </w:pPr>
          </w:p>
        </w:tc>
        <w:tc>
          <w:tcPr>
            <w:tcW w:w="2516" w:type="dxa"/>
          </w:tcPr>
          <w:p w:rsidR="002D4CBB" w:rsidRDefault="002D4CBB">
            <w:pPr>
              <w:pStyle w:val="TableParagraph"/>
              <w:rPr>
                <w:sz w:val="24"/>
              </w:rPr>
            </w:pPr>
          </w:p>
        </w:tc>
      </w:tr>
    </w:tbl>
    <w:p w:rsidR="002D4CBB" w:rsidRDefault="002D4CBB">
      <w:pPr>
        <w:pStyle w:val="TableParagraph"/>
        <w:rPr>
          <w:sz w:val="24"/>
        </w:rPr>
        <w:sectPr w:rsidR="002D4CBB">
          <w:pgSz w:w="12240" w:h="15840"/>
          <w:pgMar w:top="1820" w:right="360" w:bottom="1200" w:left="1080" w:header="0" w:footer="1008" w:gutter="0"/>
          <w:cols w:space="720"/>
        </w:sectPr>
      </w:pPr>
    </w:p>
    <w:p w:rsidR="002D4CBB" w:rsidRDefault="005A2A72">
      <w:pPr>
        <w:spacing w:before="225"/>
        <w:ind w:left="150" w:right="870"/>
        <w:jc w:val="center"/>
        <w:rPr>
          <w:b/>
          <w:sz w:val="36"/>
        </w:rPr>
      </w:pPr>
      <w:r>
        <w:rPr>
          <w:b/>
          <w:spacing w:val="-8"/>
          <w:sz w:val="36"/>
        </w:rPr>
        <w:t>Performance</w:t>
      </w:r>
      <w:r>
        <w:rPr>
          <w:b/>
          <w:spacing w:val="-2"/>
          <w:sz w:val="36"/>
        </w:rPr>
        <w:t xml:space="preserve"> Security</w:t>
      </w:r>
    </w:p>
    <w:p w:rsidR="002D4CBB" w:rsidRDefault="005A2A72">
      <w:pPr>
        <w:spacing w:before="249"/>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2D4CBB" w:rsidRDefault="002D4CBB">
      <w:pPr>
        <w:pStyle w:val="BodyText"/>
        <w:rPr>
          <w:b/>
          <w:i/>
          <w:sz w:val="20"/>
        </w:rPr>
      </w:pPr>
    </w:p>
    <w:p w:rsidR="002D4CBB" w:rsidRDefault="002D4CBB">
      <w:pPr>
        <w:pStyle w:val="BodyText"/>
        <w:spacing w:before="103"/>
        <w:rPr>
          <w:b/>
          <w:i/>
          <w:sz w:val="20"/>
        </w:rPr>
      </w:pPr>
    </w:p>
    <w:p w:rsidR="002D4CBB" w:rsidRDefault="005A2A72">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w:t>
      </w:r>
      <w:r>
        <w:rPr>
          <w:b/>
          <w:i/>
          <w:spacing w:val="-7"/>
        </w:rPr>
        <w:t xml:space="preserve"> </w:t>
      </w:r>
      <w:r>
        <w:rPr>
          <w:b/>
          <w:i/>
          <w:spacing w:val="-4"/>
        </w:rPr>
        <w:t>or</w:t>
      </w:r>
      <w:r>
        <w:rPr>
          <w:b/>
          <w:i/>
          <w:spacing w:val="2"/>
        </w:rPr>
        <w:t xml:space="preserve"> </w:t>
      </w:r>
      <w:r>
        <w:rPr>
          <w:b/>
          <w:i/>
          <w:spacing w:val="-4"/>
        </w:rPr>
        <w:t>Office</w:t>
      </w:r>
      <w:r>
        <w:rPr>
          <w:b/>
          <w:i/>
          <w:spacing w:val="-2"/>
        </w:rPr>
        <w:t xml:space="preserve"> </w:t>
      </w:r>
      <w:r>
        <w:rPr>
          <w:spacing w:val="-4"/>
        </w:rPr>
        <w:t>...................................</w:t>
      </w:r>
    </w:p>
    <w:p w:rsidR="002D4CBB" w:rsidRDefault="005A2A72">
      <w:pPr>
        <w:spacing w:before="160"/>
        <w:ind w:left="360"/>
        <w:jc w:val="both"/>
      </w:pPr>
      <w:r>
        <w:rPr>
          <w:spacing w:val="-6"/>
        </w:rPr>
        <w:t>Beneficiary:</w:t>
      </w:r>
      <w:r>
        <w:rPr>
          <w:spacing w:val="-7"/>
        </w:rPr>
        <w:t xml:space="preserve"> </w:t>
      </w:r>
      <w:r>
        <w:rPr>
          <w:spacing w:val="-6"/>
        </w:rPr>
        <w:t>..............................................</w:t>
      </w:r>
      <w:r>
        <w:rPr>
          <w:spacing w:val="8"/>
        </w:rPr>
        <w:t xml:space="preserve"> </w:t>
      </w:r>
      <w:r>
        <w:rPr>
          <w:b/>
          <w:i/>
          <w:spacing w:val="-6"/>
        </w:rPr>
        <w:t>[Insert</w:t>
      </w:r>
      <w:r>
        <w:rPr>
          <w:b/>
          <w:i/>
          <w:spacing w:val="-4"/>
        </w:rPr>
        <w:t xml:space="preserve"> </w:t>
      </w:r>
      <w:r>
        <w:rPr>
          <w:b/>
          <w:i/>
          <w:spacing w:val="-6"/>
        </w:rPr>
        <w:t>Name</w:t>
      </w:r>
      <w:r>
        <w:rPr>
          <w:b/>
          <w:i/>
          <w:spacing w:val="-4"/>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8"/>
        </w:rPr>
        <w:t xml:space="preserve"> </w:t>
      </w:r>
      <w:r>
        <w:rPr>
          <w:b/>
          <w:i/>
          <w:spacing w:val="-6"/>
        </w:rPr>
        <w:t>Employer]</w:t>
      </w:r>
      <w:r>
        <w:rPr>
          <w:b/>
          <w:i/>
          <w:spacing w:val="-2"/>
        </w:rPr>
        <w:t xml:space="preserve"> </w:t>
      </w:r>
      <w:r>
        <w:rPr>
          <w:spacing w:val="-6"/>
        </w:rPr>
        <w:t>………………….......</w:t>
      </w:r>
    </w:p>
    <w:p w:rsidR="002D4CBB" w:rsidRDefault="005A2A72">
      <w:pPr>
        <w:pStyle w:val="BodyText"/>
        <w:spacing w:before="50"/>
        <w:ind w:left="360"/>
        <w:jc w:val="both"/>
      </w:pPr>
      <w:r>
        <w:rPr>
          <w:spacing w:val="-6"/>
        </w:rPr>
        <w:t>Date:</w:t>
      </w:r>
      <w:r>
        <w:rPr>
          <w:spacing w:val="-5"/>
        </w:rPr>
        <w:t xml:space="preserve"> </w:t>
      </w:r>
      <w:r>
        <w:rPr>
          <w:spacing w:val="-2"/>
        </w:rPr>
        <w:t>..................................................</w:t>
      </w:r>
    </w:p>
    <w:p w:rsidR="002D4CBB" w:rsidRDefault="002D4CBB">
      <w:pPr>
        <w:pStyle w:val="BodyText"/>
        <w:spacing w:before="146"/>
      </w:pPr>
    </w:p>
    <w:p w:rsidR="002D4CBB" w:rsidRDefault="005A2A72">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2D4CBB" w:rsidRDefault="002D4CBB">
      <w:pPr>
        <w:pStyle w:val="BodyText"/>
        <w:spacing w:before="90"/>
      </w:pPr>
    </w:p>
    <w:p w:rsidR="002D4CBB" w:rsidRDefault="005A2A72">
      <w:pPr>
        <w:tabs>
          <w:tab w:val="left" w:leader="dot" w:pos="9176"/>
        </w:tabs>
        <w:spacing w:line="259" w:lineRule="auto"/>
        <w:ind w:left="360" w:right="1065"/>
        <w:jc w:val="both"/>
        <w:rPr>
          <w:b/>
          <w:i/>
        </w:rPr>
      </w:pPr>
      <w:r>
        <w:t>We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w:t>
      </w:r>
      <w:r>
        <w:rPr>
          <w:spacing w:val="-1"/>
        </w:rPr>
        <w:t xml:space="preserve"> </w:t>
      </w:r>
      <w:r>
        <w:t>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5"/>
        </w:rPr>
        <w:t xml:space="preserve"> </w:t>
      </w:r>
      <w:r>
        <w:rPr>
          <w:b/>
          <w:i/>
          <w:spacing w:val="-4"/>
        </w:rPr>
        <w:t>the</w:t>
      </w:r>
      <w:r>
        <w:rPr>
          <w:b/>
          <w:i/>
          <w:spacing w:val="-6"/>
        </w:rPr>
        <w:t xml:space="preserve"> </w:t>
      </w:r>
      <w:r>
        <w:rPr>
          <w:b/>
          <w:i/>
          <w:spacing w:val="-4"/>
        </w:rPr>
        <w:t>Contract]</w:t>
      </w:r>
      <w:r>
        <w:rPr>
          <w:b/>
          <w:i/>
          <w:spacing w:val="-3"/>
        </w:rPr>
        <w:t xml:space="preserve">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2D4CBB" w:rsidRDefault="005A2A72">
      <w:pPr>
        <w:spacing w:before="1"/>
        <w:ind w:left="360"/>
        <w:jc w:val="both"/>
      </w:pPr>
      <w:r>
        <w:rPr>
          <w:b/>
          <w:i/>
          <w:spacing w:val="-6"/>
        </w:rPr>
        <w:t>name of</w:t>
      </w:r>
      <w:r>
        <w:rPr>
          <w:b/>
          <w:i/>
          <w:spacing w:val="-3"/>
        </w:rPr>
        <w:t xml:space="preserve"> </w:t>
      </w:r>
      <w:r>
        <w:rPr>
          <w:b/>
          <w:i/>
          <w:spacing w:val="-6"/>
        </w:rPr>
        <w:t>contract</w:t>
      </w:r>
      <w:r>
        <w:rPr>
          <w:b/>
          <w:i/>
          <w:spacing w:val="1"/>
        </w:rPr>
        <w:t xml:space="preserve"> </w:t>
      </w:r>
      <w:r>
        <w:rPr>
          <w:b/>
          <w:i/>
          <w:spacing w:val="-6"/>
        </w:rPr>
        <w:t>and</w:t>
      </w:r>
      <w:r>
        <w:rPr>
          <w:b/>
          <w:i/>
          <w:spacing w:val="-1"/>
        </w:rPr>
        <w:t xml:space="preserve"> </w:t>
      </w:r>
      <w:r>
        <w:rPr>
          <w:b/>
          <w:i/>
          <w:spacing w:val="-6"/>
        </w:rPr>
        <w:t>brief</w:t>
      </w:r>
      <w:r>
        <w:rPr>
          <w:b/>
          <w:i/>
          <w:spacing w:val="-3"/>
        </w:rPr>
        <w:t xml:space="preserve"> </w:t>
      </w:r>
      <w:r>
        <w:rPr>
          <w:b/>
          <w:i/>
          <w:spacing w:val="-6"/>
        </w:rPr>
        <w:t>description</w:t>
      </w:r>
      <w:r>
        <w:rPr>
          <w:b/>
          <w:i/>
          <w:spacing w:val="-1"/>
        </w:rPr>
        <w:t xml:space="preserve"> </w:t>
      </w:r>
      <w:r>
        <w:rPr>
          <w:b/>
          <w:i/>
          <w:spacing w:val="-6"/>
        </w:rPr>
        <w:t>of</w:t>
      </w:r>
      <w:r>
        <w:rPr>
          <w:b/>
          <w:i/>
          <w:spacing w:val="-8"/>
        </w:rPr>
        <w:t xml:space="preserve"> </w:t>
      </w:r>
      <w:r>
        <w:rPr>
          <w:b/>
          <w:i/>
          <w:spacing w:val="-6"/>
        </w:rPr>
        <w:t>Works]</w:t>
      </w:r>
      <w:r>
        <w:rPr>
          <w:b/>
          <w:i/>
          <w:spacing w:val="-9"/>
        </w:rPr>
        <w:t xml:space="preserve"> </w:t>
      </w:r>
      <w:r>
        <w:rPr>
          <w:spacing w:val="-6"/>
        </w:rPr>
        <w:t>(hereinafter</w:t>
      </w:r>
      <w:r>
        <w:rPr>
          <w:spacing w:val="4"/>
        </w:rPr>
        <w:t xml:space="preserve"> </w:t>
      </w:r>
      <w:r>
        <w:rPr>
          <w:spacing w:val="-6"/>
        </w:rPr>
        <w:t>called "the</w:t>
      </w:r>
      <w:r>
        <w:rPr>
          <w:spacing w:val="-8"/>
        </w:rPr>
        <w:t xml:space="preserve"> </w:t>
      </w:r>
      <w:r>
        <w:rPr>
          <w:spacing w:val="-6"/>
        </w:rPr>
        <w:t>Contract").</w:t>
      </w:r>
    </w:p>
    <w:p w:rsidR="002D4CBB" w:rsidRDefault="002D4CBB">
      <w:pPr>
        <w:pStyle w:val="BodyText"/>
        <w:spacing w:before="80"/>
      </w:pPr>
    </w:p>
    <w:p w:rsidR="002D4CBB" w:rsidRDefault="005A2A72">
      <w:pPr>
        <w:pStyle w:val="BodyText"/>
        <w:ind w:left="360" w:right="1074"/>
        <w:jc w:val="both"/>
      </w:pPr>
      <w:r>
        <w:t xml:space="preserve">Furthermore, we understand that, according to the conditions of the Contract, a performance guarantee is </w:t>
      </w:r>
      <w:r>
        <w:rPr>
          <w:spacing w:val="-2"/>
        </w:rPr>
        <w:t>required.</w:t>
      </w:r>
    </w:p>
    <w:p w:rsidR="002D4CBB" w:rsidRDefault="002D4CBB">
      <w:pPr>
        <w:pStyle w:val="BodyText"/>
        <w:spacing w:before="53"/>
      </w:pPr>
    </w:p>
    <w:p w:rsidR="002D4CBB" w:rsidRDefault="005A2A72">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4"/>
        </w:rPr>
        <w:t xml:space="preserve"> </w:t>
      </w:r>
      <w:r>
        <w:t>undertake</w:t>
      </w:r>
      <w:r>
        <w:rPr>
          <w:spacing w:val="5"/>
        </w:rPr>
        <w:t xml:space="preserve"> </w:t>
      </w:r>
      <w:r>
        <w:t>to</w:t>
      </w:r>
      <w:r>
        <w:rPr>
          <w:spacing w:val="7"/>
        </w:rPr>
        <w:t xml:space="preserve"> </w:t>
      </w:r>
      <w:r>
        <w:t>pay</w:t>
      </w:r>
      <w:r>
        <w:rPr>
          <w:spacing w:val="10"/>
        </w:rPr>
        <w:t xml:space="preserve"> </w:t>
      </w:r>
      <w:r>
        <w:t>you</w:t>
      </w:r>
      <w:r>
        <w:rPr>
          <w:spacing w:val="11"/>
        </w:rPr>
        <w:t xml:space="preserve"> </w:t>
      </w:r>
      <w:r>
        <w:t>any</w:t>
      </w:r>
      <w:r>
        <w:rPr>
          <w:spacing w:val="6"/>
        </w:rPr>
        <w:t xml:space="preserve"> </w:t>
      </w:r>
      <w:r>
        <w:t>sum</w:t>
      </w:r>
      <w:r>
        <w:rPr>
          <w:spacing w:val="8"/>
        </w:rPr>
        <w:t xml:space="preserve"> </w:t>
      </w:r>
      <w:r>
        <w:t>or</w:t>
      </w:r>
      <w:r>
        <w:rPr>
          <w:spacing w:val="13"/>
        </w:rPr>
        <w:t xml:space="preserve"> </w:t>
      </w:r>
      <w:r>
        <w:t>sums</w:t>
      </w:r>
      <w:r>
        <w:rPr>
          <w:spacing w:val="10"/>
        </w:rPr>
        <w:t xml:space="preserve"> </w:t>
      </w:r>
      <w:r>
        <w:t>not</w:t>
      </w:r>
      <w:r>
        <w:rPr>
          <w:spacing w:val="14"/>
        </w:rPr>
        <w:t xml:space="preserve"> </w:t>
      </w:r>
      <w:r>
        <w:t>exceeding</w:t>
      </w:r>
      <w:r>
        <w:rPr>
          <w:spacing w:val="7"/>
        </w:rPr>
        <w:t xml:space="preserve"> </w:t>
      </w:r>
      <w:r>
        <w:t>in</w:t>
      </w:r>
      <w:r>
        <w:rPr>
          <w:spacing w:val="7"/>
        </w:rPr>
        <w:t xml:space="preserve"> </w:t>
      </w:r>
      <w:r>
        <w:t>total</w:t>
      </w:r>
      <w:r>
        <w:rPr>
          <w:spacing w:val="7"/>
        </w:rPr>
        <w:t xml:space="preserve"> </w:t>
      </w:r>
      <w:r>
        <w:t>an</w:t>
      </w:r>
      <w:r>
        <w:rPr>
          <w:spacing w:val="7"/>
        </w:rPr>
        <w:t xml:space="preserve"> </w:t>
      </w:r>
      <w:r>
        <w:t>amount</w:t>
      </w:r>
      <w:r>
        <w:rPr>
          <w:spacing w:val="15"/>
        </w:rPr>
        <w:t xml:space="preserve"> </w:t>
      </w:r>
      <w:r>
        <w:t>of</w:t>
      </w:r>
      <w:r>
        <w:rPr>
          <w:spacing w:val="12"/>
        </w:rPr>
        <w:t xml:space="preserve"> </w:t>
      </w:r>
      <w:r>
        <w:t>Nepalese</w:t>
      </w:r>
      <w:r>
        <w:rPr>
          <w:spacing w:val="6"/>
        </w:rPr>
        <w:t xml:space="preserve"> </w:t>
      </w:r>
      <w:r>
        <w:rPr>
          <w:spacing w:val="-2"/>
        </w:rPr>
        <w:t>Rupees</w:t>
      </w:r>
    </w:p>
    <w:p w:rsidR="002D4CBB" w:rsidRDefault="005A2A72">
      <w:pPr>
        <w:tabs>
          <w:tab w:val="left" w:leader="dot" w:pos="1114"/>
        </w:tabs>
        <w:spacing w:before="3" w:line="251" w:lineRule="exact"/>
        <w:ind w:left="360"/>
        <w:jc w:val="both"/>
      </w:pPr>
      <w:r>
        <w:rPr>
          <w:spacing w:val="-10"/>
        </w:rPr>
        <w:t>.</w:t>
      </w:r>
      <w:r>
        <w:tab/>
      </w:r>
      <w:r>
        <w:rPr>
          <w:b/>
          <w:i/>
          <w:spacing w:val="-4"/>
        </w:rPr>
        <w:t>[insert</w:t>
      </w:r>
      <w:r>
        <w:rPr>
          <w:b/>
          <w:i/>
          <w:spacing w:val="-7"/>
        </w:rPr>
        <w:t xml:space="preserve"> </w:t>
      </w:r>
      <w:r>
        <w:rPr>
          <w:b/>
          <w:i/>
          <w:spacing w:val="-4"/>
        </w:rPr>
        <w:t>amount</w:t>
      </w:r>
      <w:r>
        <w:rPr>
          <w:b/>
          <w:i/>
        </w:rPr>
        <w:t xml:space="preserve"> </w:t>
      </w:r>
      <w:r>
        <w:rPr>
          <w:b/>
          <w:i/>
          <w:spacing w:val="-4"/>
        </w:rPr>
        <w:t>in</w:t>
      </w:r>
      <w:r>
        <w:rPr>
          <w:b/>
          <w:i/>
          <w:spacing w:val="-3"/>
        </w:rPr>
        <w:t xml:space="preserve"> </w:t>
      </w:r>
      <w:r>
        <w:rPr>
          <w:b/>
          <w:i/>
          <w:spacing w:val="-4"/>
        </w:rPr>
        <w:t>figures*</w:t>
      </w:r>
      <w:r>
        <w:rPr>
          <w:b/>
          <w:i/>
          <w:spacing w:val="-5"/>
        </w:rPr>
        <w:t xml:space="preserve"> </w:t>
      </w:r>
      <w:r>
        <w:rPr>
          <w:b/>
          <w:i/>
          <w:spacing w:val="-4"/>
        </w:rPr>
        <w:t>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6"/>
        </w:rPr>
        <w:t xml:space="preserve"> </w:t>
      </w:r>
      <w:r>
        <w:rPr>
          <w:spacing w:val="-4"/>
        </w:rPr>
        <w:t>sum</w:t>
      </w:r>
      <w:r>
        <w:rPr>
          <w:spacing w:val="-9"/>
        </w:rPr>
        <w:t xml:space="preserve"> </w:t>
      </w:r>
      <w:r>
        <w:rPr>
          <w:spacing w:val="-4"/>
        </w:rPr>
        <w:t>being</w:t>
      </w:r>
      <w:r>
        <w:rPr>
          <w:spacing w:val="-5"/>
        </w:rPr>
        <w:t xml:space="preserve"> </w:t>
      </w:r>
      <w:r>
        <w:rPr>
          <w:spacing w:val="-4"/>
        </w:rPr>
        <w:t>payable</w:t>
      </w:r>
      <w:r>
        <w:rPr>
          <w:spacing w:val="-8"/>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5"/>
        </w:rPr>
        <w:t xml:space="preserve"> </w:t>
      </w:r>
      <w:r>
        <w:rPr>
          <w:spacing w:val="-4"/>
        </w:rPr>
        <w:t>upon</w:t>
      </w:r>
    </w:p>
    <w:p w:rsidR="002D4CBB" w:rsidRDefault="005A2A72">
      <w:pPr>
        <w:pStyle w:val="BodyText"/>
        <w:ind w:left="360" w:right="1076"/>
        <w:jc w:val="both"/>
      </w:pPr>
      <w:r>
        <w:rPr>
          <w:spacing w:val="-2"/>
        </w:rPr>
        <w:t>receipt</w:t>
      </w:r>
      <w:r>
        <w:rPr>
          <w:spacing w:val="-12"/>
        </w:rPr>
        <w:t xml:space="preserve"> </w:t>
      </w:r>
      <w:r>
        <w:rPr>
          <w:spacing w:val="-2"/>
        </w:rPr>
        <w:t>by</w:t>
      </w:r>
      <w:r>
        <w:rPr>
          <w:spacing w:val="-12"/>
        </w:rPr>
        <w:t xml:space="preserve"> </w:t>
      </w:r>
      <w:r>
        <w:rPr>
          <w:spacing w:val="-2"/>
        </w:rPr>
        <w:t>us</w:t>
      </w:r>
      <w:r>
        <w:rPr>
          <w:spacing w:val="-11"/>
        </w:rPr>
        <w:t xml:space="preserve"> </w:t>
      </w:r>
      <w:r>
        <w:rPr>
          <w:spacing w:val="-2"/>
        </w:rPr>
        <w:t>of</w:t>
      </w:r>
      <w:r>
        <w:rPr>
          <w:spacing w:val="-7"/>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9"/>
        </w:rPr>
        <w:t xml:space="preserve"> </w:t>
      </w:r>
      <w:r>
        <w:rPr>
          <w:spacing w:val="-2"/>
        </w:rPr>
        <w:t>a</w:t>
      </w:r>
      <w:r>
        <w:rPr>
          <w:spacing w:val="-3"/>
        </w:rPr>
        <w:t xml:space="preserve"> </w:t>
      </w:r>
      <w:r>
        <w:rPr>
          <w:spacing w:val="-2"/>
        </w:rPr>
        <w:t>written</w:t>
      </w:r>
      <w:r>
        <w:rPr>
          <w:spacing w:val="-12"/>
        </w:rPr>
        <w:t xml:space="preserve"> </w:t>
      </w:r>
      <w:r>
        <w:rPr>
          <w:spacing w:val="-2"/>
        </w:rPr>
        <w:t>statement</w:t>
      </w:r>
      <w:r>
        <w:rPr>
          <w:spacing w:val="-9"/>
        </w:rPr>
        <w:t xml:space="preserve"> </w:t>
      </w:r>
      <w:r>
        <w:rPr>
          <w:spacing w:val="-2"/>
        </w:rPr>
        <w:t>stating</w:t>
      </w:r>
      <w:r>
        <w:rPr>
          <w:spacing w:val="-12"/>
        </w:rPr>
        <w:t xml:space="preserve"> </w:t>
      </w:r>
      <w:r>
        <w:rPr>
          <w:spacing w:val="-2"/>
        </w:rPr>
        <w:t>that</w:t>
      </w:r>
      <w:r>
        <w:rPr>
          <w:spacing w:val="-9"/>
        </w:rPr>
        <w:t xml:space="preserve"> </w:t>
      </w:r>
      <w:r>
        <w:rPr>
          <w:spacing w:val="-2"/>
        </w:rPr>
        <w:t>the</w:t>
      </w:r>
      <w:r>
        <w:rPr>
          <w:spacing w:val="-12"/>
        </w:rPr>
        <w:t xml:space="preserve"> </w:t>
      </w:r>
      <w:r>
        <w:rPr>
          <w:spacing w:val="-2"/>
        </w:rPr>
        <w:t>Contractor</w:t>
      </w:r>
      <w:r>
        <w:t xml:space="preserve"> </w:t>
      </w:r>
      <w:r>
        <w:rPr>
          <w:spacing w:val="-2"/>
        </w:rPr>
        <w:t xml:space="preserve">is </w:t>
      </w:r>
      <w:r>
        <w:t>in</w:t>
      </w:r>
      <w:r>
        <w:rPr>
          <w:spacing w:val="-12"/>
        </w:rPr>
        <w:t xml:space="preserve"> </w:t>
      </w:r>
      <w:r>
        <w:t>breach</w:t>
      </w:r>
      <w:r>
        <w:rPr>
          <w:spacing w:val="-11"/>
        </w:rPr>
        <w:t xml:space="preserve"> </w:t>
      </w:r>
      <w:r>
        <w:t>of</w:t>
      </w:r>
      <w:r>
        <w:rPr>
          <w:spacing w:val="-8"/>
        </w:rPr>
        <w:t xml:space="preserve"> </w:t>
      </w:r>
      <w:r>
        <w:t>its</w:t>
      </w:r>
      <w:r>
        <w:rPr>
          <w:spacing w:val="-7"/>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1"/>
        </w:rPr>
        <w:t xml:space="preserve"> </w:t>
      </w:r>
      <w:r>
        <w:t>to</w:t>
      </w:r>
      <w:r>
        <w:rPr>
          <w:spacing w:val="-11"/>
        </w:rPr>
        <w:t xml:space="preserve"> </w:t>
      </w:r>
      <w:r>
        <w:t>prove</w:t>
      </w:r>
      <w:r>
        <w:rPr>
          <w:spacing w:val="-12"/>
        </w:rPr>
        <w:t xml:space="preserve"> </w:t>
      </w:r>
      <w:r>
        <w:t>or</w:t>
      </w:r>
      <w:r>
        <w:rPr>
          <w:spacing w:val="-4"/>
        </w:rPr>
        <w:t xml:space="preserve"> </w:t>
      </w:r>
      <w:r>
        <w:t>to</w:t>
      </w:r>
      <w:r>
        <w:rPr>
          <w:spacing w:val="-3"/>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2D4CBB" w:rsidRDefault="002D4CBB">
      <w:pPr>
        <w:pStyle w:val="BodyText"/>
        <w:spacing w:before="52"/>
      </w:pPr>
    </w:p>
    <w:p w:rsidR="002D4CBB" w:rsidRDefault="005A2A72">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7"/>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8"/>
        </w:rPr>
        <w:t xml:space="preserve"> </w:t>
      </w:r>
      <w:r>
        <w:rPr>
          <w:b/>
          <w:i/>
        </w:rPr>
        <w:t>day]</w:t>
      </w:r>
      <w:r>
        <w:t>……………..Day</w:t>
      </w:r>
      <w:r>
        <w:rPr>
          <w:spacing w:val="12"/>
        </w:rPr>
        <w:t xml:space="preserve"> </w:t>
      </w:r>
      <w:r>
        <w:rPr>
          <w:spacing w:val="-5"/>
        </w:rPr>
        <w:t>of</w:t>
      </w:r>
      <w:r>
        <w:tab/>
      </w:r>
      <w:r>
        <w:rPr>
          <w:b/>
          <w:i/>
          <w:spacing w:val="-2"/>
        </w:rPr>
        <w:t>[insert</w:t>
      </w:r>
    </w:p>
    <w:p w:rsidR="002D4CBB" w:rsidRDefault="005A2A72">
      <w:pPr>
        <w:pStyle w:val="BodyText"/>
        <w:tabs>
          <w:tab w:val="left" w:leader="dot" w:pos="2266"/>
        </w:tabs>
        <w:spacing w:before="1"/>
        <w:ind w:left="360"/>
      </w:pPr>
      <w:r>
        <w:rPr>
          <w:b/>
          <w:i/>
        </w:rPr>
        <w:t>month,</w:t>
      </w:r>
      <w:r>
        <w:rPr>
          <w:b/>
          <w:i/>
          <w:spacing w:val="8"/>
        </w:rPr>
        <w:t xml:space="preserve"> </w:t>
      </w:r>
      <w:r>
        <w:rPr>
          <w:b/>
          <w:i/>
          <w:spacing w:val="-2"/>
        </w:rPr>
        <w:t>year]</w:t>
      </w:r>
      <w:r>
        <w:rPr>
          <w:b/>
          <w:i/>
        </w:rPr>
        <w:tab/>
      </w:r>
      <w:r>
        <w:t>**,</w:t>
      </w:r>
      <w:r>
        <w:rPr>
          <w:spacing w:val="8"/>
        </w:rPr>
        <w:t xml:space="preserve"> </w:t>
      </w:r>
      <w:r>
        <w:t>and</w:t>
      </w:r>
      <w:r>
        <w:rPr>
          <w:spacing w:val="3"/>
        </w:rPr>
        <w:t xml:space="preserve"> </w:t>
      </w:r>
      <w:r>
        <w:t>any</w:t>
      </w:r>
      <w:r>
        <w:rPr>
          <w:spacing w:val="3"/>
        </w:rPr>
        <w:t xml:space="preserve"> </w:t>
      </w:r>
      <w:r>
        <w:t>demand</w:t>
      </w:r>
      <w:r>
        <w:rPr>
          <w:spacing w:val="2"/>
        </w:rPr>
        <w:t xml:space="preserve"> </w:t>
      </w:r>
      <w:r>
        <w:t>for</w:t>
      </w:r>
      <w:r>
        <w:rPr>
          <w:spacing w:val="13"/>
        </w:rPr>
        <w:t xml:space="preserve"> </w:t>
      </w:r>
      <w:r>
        <w:t>payment</w:t>
      </w:r>
      <w:r>
        <w:rPr>
          <w:spacing w:val="4"/>
        </w:rPr>
        <w:t xml:space="preserve"> </w:t>
      </w:r>
      <w:r>
        <w:t>under</w:t>
      </w:r>
      <w:r>
        <w:rPr>
          <w:spacing w:val="10"/>
        </w:rPr>
        <w:t xml:space="preserve"> </w:t>
      </w:r>
      <w:r>
        <w:t>it</w:t>
      </w:r>
      <w:r>
        <w:rPr>
          <w:spacing w:val="4"/>
        </w:rPr>
        <w:t xml:space="preserve"> </w:t>
      </w:r>
      <w:r>
        <w:t>must be</w:t>
      </w:r>
      <w:r>
        <w:rPr>
          <w:spacing w:val="-7"/>
        </w:rPr>
        <w:t xml:space="preserve"> </w:t>
      </w:r>
      <w:r>
        <w:t>received</w:t>
      </w:r>
      <w:r>
        <w:rPr>
          <w:spacing w:val="3"/>
        </w:rPr>
        <w:t xml:space="preserve"> </w:t>
      </w:r>
      <w:r>
        <w:t>by</w:t>
      </w:r>
      <w:r>
        <w:rPr>
          <w:spacing w:val="-1"/>
        </w:rPr>
        <w:t xml:space="preserve"> </w:t>
      </w:r>
      <w:r>
        <w:t>us</w:t>
      </w:r>
      <w:r>
        <w:rPr>
          <w:spacing w:val="-1"/>
        </w:rPr>
        <w:t xml:space="preserve"> </w:t>
      </w:r>
      <w:r>
        <w:t>at this</w:t>
      </w:r>
      <w:r>
        <w:rPr>
          <w:spacing w:val="4"/>
        </w:rPr>
        <w:t xml:space="preserve"> </w:t>
      </w:r>
      <w:r>
        <w:t>office</w:t>
      </w:r>
      <w:r>
        <w:rPr>
          <w:spacing w:val="1"/>
        </w:rPr>
        <w:t xml:space="preserve"> </w:t>
      </w:r>
      <w:r>
        <w:t>on</w:t>
      </w:r>
      <w:r>
        <w:rPr>
          <w:spacing w:val="3"/>
        </w:rPr>
        <w:t xml:space="preserve"> </w:t>
      </w:r>
      <w:r>
        <w:rPr>
          <w:spacing w:val="-5"/>
        </w:rPr>
        <w:t>or</w:t>
      </w:r>
    </w:p>
    <w:p w:rsidR="002D4CBB" w:rsidRDefault="005A2A72">
      <w:pPr>
        <w:pStyle w:val="BodyText"/>
        <w:spacing w:before="2"/>
        <w:ind w:left="360"/>
      </w:pPr>
      <w:r>
        <w:t>before</w:t>
      </w:r>
      <w:r>
        <w:rPr>
          <w:spacing w:val="-14"/>
        </w:rPr>
        <w:t xml:space="preserve"> </w:t>
      </w:r>
      <w:r>
        <w:t>that</w:t>
      </w:r>
      <w:r>
        <w:rPr>
          <w:spacing w:val="-12"/>
        </w:rPr>
        <w:t xml:space="preserve"> </w:t>
      </w:r>
      <w:r>
        <w:rPr>
          <w:spacing w:val="-2"/>
        </w:rPr>
        <w:t>date.</w:t>
      </w:r>
    </w:p>
    <w:p w:rsidR="002D4CBB" w:rsidRDefault="002D4CBB">
      <w:pPr>
        <w:pStyle w:val="BodyText"/>
        <w:spacing w:before="234"/>
      </w:pPr>
    </w:p>
    <w:p w:rsidR="002D4CBB" w:rsidRDefault="005A2A72">
      <w:pPr>
        <w:pStyle w:val="BodyText"/>
        <w:ind w:left="360" w:right="1094"/>
        <w:rPr>
          <w:sz w:val="20"/>
        </w:rPr>
      </w:pPr>
      <w:r>
        <w:rPr>
          <w:u w:val="single"/>
        </w:rPr>
        <w:t>This guarantee is subject to the Uniform Rules for Demand Guarantees</w:t>
      </w:r>
      <w:r>
        <w:rPr>
          <w:spacing w:val="26"/>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2D4CBB" w:rsidRDefault="002D4CBB">
      <w:pPr>
        <w:pStyle w:val="BodyText"/>
      </w:pPr>
    </w:p>
    <w:p w:rsidR="002D4CBB" w:rsidRDefault="002D4CBB">
      <w:pPr>
        <w:pStyle w:val="BodyText"/>
        <w:spacing w:before="58"/>
      </w:pPr>
    </w:p>
    <w:p w:rsidR="002D4CBB" w:rsidRDefault="005A2A72">
      <w:pPr>
        <w:ind w:left="360"/>
        <w:rPr>
          <w:b/>
        </w:rPr>
      </w:pPr>
      <w:r>
        <w:rPr>
          <w:b/>
          <w:spacing w:val="-2"/>
        </w:rPr>
        <w:t>…………………………………………</w:t>
      </w:r>
    </w:p>
    <w:p w:rsidR="002D4CBB" w:rsidRDefault="005A2A72">
      <w:pPr>
        <w:pStyle w:val="Heading8"/>
        <w:spacing w:before="136"/>
      </w:pPr>
      <w:r>
        <w:rPr>
          <w:spacing w:val="-2"/>
        </w:rPr>
        <w:t>Seal</w:t>
      </w:r>
      <w:r>
        <w:rPr>
          <w:spacing w:val="-9"/>
        </w:rPr>
        <w:t xml:space="preserve"> </w:t>
      </w:r>
      <w:r>
        <w:rPr>
          <w:spacing w:val="-2"/>
        </w:rPr>
        <w:t>of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2D4CBB" w:rsidRDefault="005A2A72">
      <w:pPr>
        <w:spacing w:before="145"/>
        <w:ind w:left="360"/>
        <w:rPr>
          <w:i/>
          <w:sz w:val="18"/>
        </w:rPr>
      </w:pPr>
      <w:r>
        <w:rPr>
          <w:i/>
          <w:spacing w:val="-2"/>
          <w:sz w:val="18"/>
        </w:rPr>
        <w:t>Note:</w:t>
      </w:r>
    </w:p>
    <w:p w:rsidR="002D4CBB" w:rsidRDefault="005A2A72">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 on</w:t>
      </w:r>
      <w:r>
        <w:rPr>
          <w:i/>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w:t>
      </w:r>
      <w:r>
        <w:rPr>
          <w:i/>
          <w:spacing w:val="-1"/>
          <w:sz w:val="18"/>
        </w:rPr>
        <w:t xml:space="preserve"> </w:t>
      </w:r>
      <w:r>
        <w:rPr>
          <w:i/>
          <w:spacing w:val="-4"/>
          <w:sz w:val="18"/>
        </w:rPr>
        <w:t>final</w:t>
      </w:r>
      <w:r>
        <w:rPr>
          <w:i/>
          <w:spacing w:val="2"/>
          <w:sz w:val="18"/>
        </w:rPr>
        <w:t xml:space="preserve"> </w:t>
      </w:r>
      <w:r>
        <w:rPr>
          <w:i/>
          <w:spacing w:val="-4"/>
          <w:sz w:val="18"/>
        </w:rPr>
        <w:t>document.</w:t>
      </w:r>
    </w:p>
    <w:p w:rsidR="002D4CBB" w:rsidRDefault="005A2A72">
      <w:pPr>
        <w:tabs>
          <w:tab w:val="left" w:pos="720"/>
        </w:tabs>
        <w:spacing w:before="5"/>
        <w:ind w:left="720" w:right="1080" w:hanging="360"/>
        <w:rPr>
          <w:i/>
          <w:sz w:val="20"/>
        </w:rPr>
      </w:pPr>
      <w:r>
        <w:rPr>
          <w:rFonts w:ascii="Symbol" w:hAnsi="Symbol"/>
          <w:spacing w:val="-10"/>
          <w:sz w:val="20"/>
        </w:rPr>
        <w:t></w:t>
      </w:r>
      <w:r>
        <w:rPr>
          <w:sz w:val="20"/>
        </w:rPr>
        <w:tab/>
      </w:r>
      <w:r>
        <w:rPr>
          <w:i/>
          <w:sz w:val="20"/>
        </w:rPr>
        <w:t>The</w:t>
      </w:r>
      <w:r>
        <w:rPr>
          <w:i/>
          <w:spacing w:val="-9"/>
          <w:sz w:val="20"/>
        </w:rPr>
        <w:t xml:space="preserve"> </w:t>
      </w:r>
      <w:r>
        <w:rPr>
          <w:i/>
          <w:sz w:val="20"/>
        </w:rPr>
        <w:t>Guarantor</w:t>
      </w:r>
      <w:r>
        <w:rPr>
          <w:i/>
          <w:spacing w:val="-7"/>
          <w:sz w:val="20"/>
        </w:rPr>
        <w:t xml:space="preserve"> </w:t>
      </w:r>
      <w:r>
        <w:rPr>
          <w:i/>
          <w:sz w:val="20"/>
        </w:rPr>
        <w:t>shall</w:t>
      </w:r>
      <w:r>
        <w:rPr>
          <w:i/>
          <w:spacing w:val="-13"/>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9"/>
          <w:sz w:val="20"/>
        </w:rPr>
        <w:t xml:space="preserve"> </w:t>
      </w:r>
      <w:r>
        <w:rPr>
          <w:i/>
          <w:sz w:val="20"/>
        </w:rPr>
        <w:t>representing</w:t>
      </w:r>
      <w:r>
        <w:rPr>
          <w:i/>
          <w:spacing w:val="-10"/>
          <w:sz w:val="20"/>
        </w:rPr>
        <w:t xml:space="preserve"> </w:t>
      </w:r>
      <w:r>
        <w:rPr>
          <w:i/>
          <w:sz w:val="20"/>
        </w:rPr>
        <w:t>the</w:t>
      </w:r>
      <w:r>
        <w:rPr>
          <w:i/>
          <w:spacing w:val="-9"/>
          <w:sz w:val="20"/>
        </w:rPr>
        <w:t xml:space="preserve"> </w:t>
      </w:r>
      <w:r>
        <w:rPr>
          <w:i/>
          <w:sz w:val="20"/>
        </w:rPr>
        <w:t>percentage</w:t>
      </w:r>
      <w:r>
        <w:rPr>
          <w:i/>
          <w:spacing w:val="-13"/>
          <w:sz w:val="20"/>
        </w:rPr>
        <w:t xml:space="preserve"> </w:t>
      </w:r>
      <w:r>
        <w:rPr>
          <w:i/>
          <w:sz w:val="20"/>
        </w:rPr>
        <w:t>of</w:t>
      </w:r>
      <w:r>
        <w:rPr>
          <w:i/>
          <w:spacing w:val="-12"/>
          <w:sz w:val="20"/>
        </w:rPr>
        <w:t xml:space="preserve"> </w:t>
      </w:r>
      <w:r>
        <w:rPr>
          <w:i/>
          <w:sz w:val="20"/>
        </w:rPr>
        <w:t>the</w:t>
      </w:r>
      <w:r>
        <w:rPr>
          <w:i/>
          <w:spacing w:val="-9"/>
          <w:sz w:val="20"/>
        </w:rPr>
        <w:t xml:space="preserve"> </w:t>
      </w:r>
      <w:r>
        <w:rPr>
          <w:i/>
          <w:sz w:val="20"/>
        </w:rPr>
        <w:t>Contract</w:t>
      </w:r>
      <w:r>
        <w:rPr>
          <w:i/>
          <w:spacing w:val="-9"/>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10"/>
          <w:sz w:val="20"/>
        </w:rPr>
        <w:t xml:space="preserve"> </w:t>
      </w:r>
      <w:r>
        <w:rPr>
          <w:i/>
          <w:sz w:val="20"/>
        </w:rPr>
        <w:t>the</w:t>
      </w:r>
      <w:r>
        <w:rPr>
          <w:i/>
          <w:spacing w:val="-9"/>
          <w:sz w:val="20"/>
        </w:rPr>
        <w:t xml:space="preserve"> </w:t>
      </w:r>
      <w:r>
        <w:rPr>
          <w:i/>
          <w:sz w:val="20"/>
        </w:rPr>
        <w:t>Contract in Nepalese Rupees.</w:t>
      </w:r>
    </w:p>
    <w:p w:rsidR="002D4CBB" w:rsidRDefault="005A2A72">
      <w:pPr>
        <w:spacing w:before="28" w:line="266" w:lineRule="auto"/>
        <w:ind w:left="360" w:right="615"/>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10"/>
          <w:sz w:val="18"/>
        </w:rPr>
        <w:t xml:space="preserve"> </w:t>
      </w:r>
      <w:r>
        <w:rPr>
          <w:i/>
          <w:sz w:val="18"/>
        </w:rPr>
        <w:t>note</w:t>
      </w:r>
      <w:r>
        <w:rPr>
          <w:i/>
          <w:spacing w:val="-11"/>
          <w:sz w:val="18"/>
        </w:rPr>
        <w:t xml:space="preserve"> </w:t>
      </w:r>
      <w:r>
        <w:rPr>
          <w:i/>
          <w:sz w:val="18"/>
        </w:rPr>
        <w:t>that</w:t>
      </w:r>
      <w:r>
        <w:rPr>
          <w:i/>
          <w:spacing w:val="-11"/>
          <w:sz w:val="18"/>
        </w:rPr>
        <w:t xml:space="preserve"> </w:t>
      </w:r>
      <w:r>
        <w:rPr>
          <w:i/>
          <w:sz w:val="18"/>
        </w:rPr>
        <w:t>in</w:t>
      </w:r>
      <w:r>
        <w:rPr>
          <w:i/>
          <w:spacing w:val="-12"/>
          <w:sz w:val="18"/>
        </w:rPr>
        <w:t xml:space="preserve"> </w:t>
      </w:r>
      <w:r>
        <w:rPr>
          <w:i/>
          <w:sz w:val="18"/>
        </w:rPr>
        <w:t>the</w:t>
      </w:r>
      <w:r>
        <w:rPr>
          <w:i/>
          <w:spacing w:val="-8"/>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time</w:t>
      </w:r>
      <w:r>
        <w:rPr>
          <w:i/>
          <w:spacing w:val="-1"/>
          <w:sz w:val="18"/>
        </w:rPr>
        <w:t xml:space="preserve"> </w:t>
      </w:r>
      <w:r>
        <w:rPr>
          <w:i/>
          <w:sz w:val="18"/>
        </w:rPr>
        <w:t>for</w:t>
      </w:r>
      <w:r>
        <w:rPr>
          <w:i/>
          <w:spacing w:val="4"/>
          <w:sz w:val="18"/>
        </w:rPr>
        <w:t xml:space="preserve"> </w:t>
      </w:r>
      <w:r>
        <w:rPr>
          <w:i/>
          <w:sz w:val="18"/>
        </w:rPr>
        <w:t>completion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Contract,</w:t>
      </w:r>
      <w:r>
        <w:rPr>
          <w:i/>
          <w:spacing w:val="4"/>
          <w:sz w:val="18"/>
        </w:rPr>
        <w:t xml:space="preserve"> </w:t>
      </w:r>
      <w:r>
        <w:rPr>
          <w:i/>
          <w:sz w:val="18"/>
        </w:rPr>
        <w:t>the</w:t>
      </w:r>
      <w:r>
        <w:rPr>
          <w:i/>
          <w:spacing w:val="4"/>
          <w:sz w:val="18"/>
        </w:rPr>
        <w:t xml:space="preserve"> </w:t>
      </w:r>
      <w:r>
        <w:rPr>
          <w:i/>
          <w:sz w:val="18"/>
        </w:rPr>
        <w:t>Employer</w:t>
      </w:r>
      <w:r>
        <w:rPr>
          <w:i/>
          <w:spacing w:val="3"/>
          <w:sz w:val="18"/>
        </w:rPr>
        <w:t xml:space="preserve"> </w:t>
      </w:r>
      <w:r>
        <w:rPr>
          <w:i/>
          <w:sz w:val="18"/>
        </w:rPr>
        <w:t>would</w:t>
      </w:r>
      <w:r>
        <w:rPr>
          <w:i/>
          <w:spacing w:val="10"/>
          <w:sz w:val="18"/>
        </w:rPr>
        <w:t xml:space="preserve"> </w:t>
      </w:r>
      <w:r>
        <w:rPr>
          <w:i/>
          <w:sz w:val="18"/>
        </w:rPr>
        <w:t>need</w:t>
      </w:r>
      <w:r>
        <w:rPr>
          <w:i/>
          <w:spacing w:val="-2"/>
          <w:sz w:val="18"/>
        </w:rPr>
        <w:t xml:space="preserve"> </w:t>
      </w:r>
      <w:r>
        <w:rPr>
          <w:i/>
          <w:sz w:val="18"/>
        </w:rPr>
        <w:t>to</w:t>
      </w:r>
      <w:r>
        <w:rPr>
          <w:i/>
          <w:spacing w:val="-1"/>
          <w:sz w:val="18"/>
        </w:rPr>
        <w:t xml:space="preserve"> </w:t>
      </w:r>
      <w:r>
        <w:rPr>
          <w:i/>
          <w:sz w:val="18"/>
        </w:rPr>
        <w:t>request an</w:t>
      </w:r>
      <w:r>
        <w:rPr>
          <w:i/>
          <w:spacing w:val="3"/>
          <w:sz w:val="18"/>
        </w:rPr>
        <w:t xml:space="preserve"> </w:t>
      </w:r>
      <w:r>
        <w:rPr>
          <w:i/>
          <w:sz w:val="18"/>
        </w:rPr>
        <w:t>extension</w:t>
      </w:r>
      <w:r>
        <w:rPr>
          <w:i/>
          <w:spacing w:val="-2"/>
          <w:sz w:val="18"/>
        </w:rPr>
        <w:t xml:space="preserve"> </w:t>
      </w:r>
      <w:r>
        <w:rPr>
          <w:i/>
          <w:sz w:val="18"/>
        </w:rPr>
        <w:t>of this guarantee</w:t>
      </w:r>
      <w:r>
        <w:rPr>
          <w:i/>
          <w:spacing w:val="-5"/>
          <w:sz w:val="18"/>
        </w:rPr>
        <w:t xml:space="preserve"> </w:t>
      </w:r>
      <w:r>
        <w:rPr>
          <w:i/>
          <w:sz w:val="18"/>
        </w:rPr>
        <w:t>from</w:t>
      </w:r>
      <w:r>
        <w:rPr>
          <w:i/>
          <w:spacing w:val="-3"/>
          <w:sz w:val="18"/>
        </w:rPr>
        <w:t xml:space="preserve"> </w:t>
      </w:r>
      <w:r>
        <w:rPr>
          <w:i/>
          <w:spacing w:val="-5"/>
          <w:sz w:val="18"/>
        </w:rPr>
        <w:t>the</w:t>
      </w:r>
    </w:p>
    <w:p w:rsidR="002D4CBB" w:rsidRDefault="002D4CBB">
      <w:pPr>
        <w:spacing w:line="266" w:lineRule="auto"/>
        <w:rPr>
          <w:i/>
          <w:sz w:val="18"/>
        </w:rPr>
        <w:sectPr w:rsidR="002D4CBB">
          <w:pgSz w:w="12240" w:h="15840"/>
          <w:pgMar w:top="1820" w:right="360" w:bottom="1660" w:left="1080" w:header="0" w:footer="1477" w:gutter="0"/>
          <w:cols w:space="720"/>
        </w:sectPr>
      </w:pPr>
    </w:p>
    <w:p w:rsidR="002D4CBB" w:rsidRDefault="005A2A72">
      <w:pPr>
        <w:spacing w:before="60"/>
        <w:ind w:left="149" w:right="870"/>
        <w:jc w:val="center"/>
        <w:rPr>
          <w:b/>
          <w:sz w:val="36"/>
        </w:rPr>
      </w:pPr>
      <w:r>
        <w:rPr>
          <w:b/>
          <w:spacing w:val="-8"/>
          <w:sz w:val="36"/>
        </w:rPr>
        <w:t>Advance</w:t>
      </w:r>
      <w:r>
        <w:rPr>
          <w:b/>
          <w:spacing w:val="-6"/>
          <w:sz w:val="36"/>
        </w:rPr>
        <w:t xml:space="preserve"> </w:t>
      </w:r>
      <w:r>
        <w:rPr>
          <w:b/>
          <w:spacing w:val="-8"/>
          <w:sz w:val="36"/>
        </w:rPr>
        <w:t>Payment</w:t>
      </w:r>
      <w:r>
        <w:rPr>
          <w:b/>
          <w:spacing w:val="-5"/>
          <w:sz w:val="36"/>
        </w:rPr>
        <w:t xml:space="preserve"> </w:t>
      </w:r>
      <w:r>
        <w:rPr>
          <w:b/>
          <w:spacing w:val="-8"/>
          <w:sz w:val="36"/>
        </w:rPr>
        <w:t>Security</w:t>
      </w:r>
    </w:p>
    <w:p w:rsidR="002D4CBB" w:rsidRDefault="005A2A72">
      <w:pPr>
        <w:spacing w:before="244"/>
        <w:ind w:left="152" w:right="870"/>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2D4CBB" w:rsidRDefault="005A2A72">
      <w:pPr>
        <w:pStyle w:val="Heading8"/>
        <w:spacing w:before="136"/>
      </w:pPr>
      <w:r>
        <w:rPr>
          <w:spacing w:val="-4"/>
        </w:rPr>
        <w:t>……………………………..</w:t>
      </w:r>
      <w:r>
        <w:rPr>
          <w:spacing w:val="-1"/>
        </w:rPr>
        <w:t xml:space="preserve"> </w:t>
      </w:r>
      <w:r>
        <w:rPr>
          <w:spacing w:val="-4"/>
        </w:rPr>
        <w:t>Bank’s</w:t>
      </w:r>
      <w:r>
        <w:rPr>
          <w:spacing w:val="-2"/>
        </w:rPr>
        <w:t xml:space="preserve"> </w:t>
      </w:r>
      <w:r>
        <w:rPr>
          <w:spacing w:val="-4"/>
        </w:rPr>
        <w:t>Name,</w:t>
      </w:r>
      <w:r>
        <w:rPr>
          <w:spacing w:val="-1"/>
        </w:rPr>
        <w:t xml:space="preserve"> </w:t>
      </w:r>
      <w:r>
        <w:rPr>
          <w:spacing w:val="-4"/>
        </w:rPr>
        <w:t>and</w:t>
      </w:r>
      <w:r>
        <w:rPr>
          <w:spacing w:val="-3"/>
        </w:rPr>
        <w:t xml:space="preserve"> </w:t>
      </w:r>
      <w:r>
        <w:rPr>
          <w:spacing w:val="-4"/>
        </w:rPr>
        <w:t>Address</w:t>
      </w:r>
      <w:r>
        <w:rPr>
          <w:spacing w:val="-3"/>
        </w:rPr>
        <w:t xml:space="preserve"> </w:t>
      </w:r>
      <w:r>
        <w:rPr>
          <w:spacing w:val="-4"/>
        </w:rPr>
        <w:t>of</w:t>
      </w:r>
      <w:r>
        <w:rPr>
          <w:spacing w:val="-5"/>
        </w:rPr>
        <w:t xml:space="preserve"> </w:t>
      </w:r>
      <w:r>
        <w:rPr>
          <w:spacing w:val="-4"/>
        </w:rPr>
        <w:t>Issuing</w:t>
      </w:r>
      <w:r>
        <w:rPr>
          <w:spacing w:val="-3"/>
        </w:rPr>
        <w:t xml:space="preserve"> </w:t>
      </w:r>
      <w:r>
        <w:rPr>
          <w:spacing w:val="-4"/>
        </w:rPr>
        <w:t>Branch</w:t>
      </w:r>
      <w:r>
        <w:rPr>
          <w:spacing w:val="-6"/>
        </w:rPr>
        <w:t xml:space="preserve"> </w:t>
      </w:r>
      <w:r>
        <w:rPr>
          <w:spacing w:val="-4"/>
        </w:rPr>
        <w:t>or</w:t>
      </w:r>
      <w:r>
        <w:rPr>
          <w:spacing w:val="-2"/>
        </w:rPr>
        <w:t xml:space="preserve"> </w:t>
      </w:r>
      <w:r>
        <w:rPr>
          <w:spacing w:val="-4"/>
        </w:rPr>
        <w:t>Office....................</w:t>
      </w:r>
    </w:p>
    <w:p w:rsidR="002D4CBB" w:rsidRDefault="005A2A72">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2D4CBB" w:rsidRDefault="005A2A72">
      <w:pPr>
        <w:pStyle w:val="BodyText"/>
        <w:spacing w:before="121"/>
        <w:ind w:left="360"/>
      </w:pPr>
      <w:r>
        <w:t>Date</w:t>
      </w:r>
      <w:r>
        <w:rPr>
          <w:spacing w:val="-10"/>
        </w:rPr>
        <w:t xml:space="preserve"> </w:t>
      </w:r>
      <w:r>
        <w:t>:</w:t>
      </w:r>
      <w:r>
        <w:rPr>
          <w:spacing w:val="-8"/>
        </w:rPr>
        <w:t xml:space="preserve"> </w:t>
      </w:r>
      <w:r>
        <w:rPr>
          <w:spacing w:val="-2"/>
        </w:rPr>
        <w:t>…………………………………</w:t>
      </w:r>
    </w:p>
    <w:p w:rsidR="002D4CBB" w:rsidRDefault="005A2A72">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2D4CBB" w:rsidRDefault="002D4CBB">
      <w:pPr>
        <w:pStyle w:val="BodyText"/>
        <w:spacing w:before="99"/>
      </w:pPr>
    </w:p>
    <w:p w:rsidR="002D4CBB" w:rsidRDefault="005A2A72">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7"/>
        </w:rPr>
        <w:t xml:space="preserve"> </w:t>
      </w:r>
      <w:r>
        <w:rPr>
          <w:b/>
          <w:i/>
        </w:rPr>
        <w:t>which</w:t>
      </w:r>
      <w:r>
        <w:rPr>
          <w:b/>
          <w:i/>
          <w:spacing w:val="4"/>
        </w:rPr>
        <w:t xml:space="preserve"> </w:t>
      </w:r>
      <w:r>
        <w:rPr>
          <w:b/>
          <w:i/>
        </w:rPr>
        <w:t>in</w:t>
      </w:r>
      <w:r>
        <w:rPr>
          <w:b/>
          <w:i/>
          <w:spacing w:val="4"/>
        </w:rPr>
        <w:t xml:space="preserve"> </w:t>
      </w:r>
      <w:r>
        <w:rPr>
          <w:b/>
          <w:i/>
        </w:rPr>
        <w:t>the</w:t>
      </w:r>
      <w:r>
        <w:rPr>
          <w:b/>
          <w:i/>
          <w:spacing w:val="3"/>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2D4CBB" w:rsidRDefault="005A2A72">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1"/>
        </w:rPr>
        <w:t xml:space="preserve"> </w:t>
      </w:r>
      <w:r>
        <w:rPr>
          <w:b/>
          <w:i/>
          <w:spacing w:val="-2"/>
        </w:rPr>
        <w:t>venture]</w:t>
      </w:r>
      <w:r>
        <w:rPr>
          <w:b/>
          <w:i/>
          <w:spacing w:val="-8"/>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4"/>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6"/>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8"/>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2D4CBB" w:rsidRDefault="005A2A72">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10"/>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2"/>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2D4CBB" w:rsidRDefault="005A2A72">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2D4CBB" w:rsidRDefault="002D4CBB">
      <w:pPr>
        <w:pStyle w:val="BodyText"/>
        <w:spacing w:before="80"/>
      </w:pPr>
    </w:p>
    <w:p w:rsidR="002D4CBB" w:rsidRDefault="005A2A72">
      <w:pPr>
        <w:pStyle w:val="BodyText"/>
        <w:ind w:left="360" w:right="106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2D4CBB" w:rsidRDefault="002D4CBB">
      <w:pPr>
        <w:pStyle w:val="BodyText"/>
        <w:spacing w:before="101"/>
      </w:pPr>
    </w:p>
    <w:p w:rsidR="002D4CBB" w:rsidRDefault="005A2A72">
      <w:pPr>
        <w:tabs>
          <w:tab w:val="left" w:leader="dot" w:pos="5618"/>
        </w:tabs>
        <w:spacing w:before="1"/>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1"/>
        </w:rPr>
        <w:t xml:space="preserve"> </w:t>
      </w:r>
      <w:r>
        <w:rPr>
          <w:b/>
          <w:i/>
        </w:rPr>
        <w:t>the</w:t>
      </w:r>
      <w:r>
        <w:rPr>
          <w:b/>
          <w:i/>
          <w:spacing w:val="6"/>
        </w:rPr>
        <w:t xml:space="preserve"> </w:t>
      </w:r>
      <w:r>
        <w:rPr>
          <w:b/>
          <w:i/>
        </w:rPr>
        <w:t>Bank]</w:t>
      </w:r>
      <w:r>
        <w:rPr>
          <w:b/>
          <w:i/>
          <w:spacing w:val="11"/>
        </w:rPr>
        <w:t xml:space="preserve"> </w:t>
      </w:r>
      <w:r>
        <w:t>hereby</w:t>
      </w:r>
      <w:r>
        <w:rPr>
          <w:spacing w:val="12"/>
        </w:rPr>
        <w:t xml:space="preserve"> </w:t>
      </w:r>
      <w:r>
        <w:rPr>
          <w:spacing w:val="-2"/>
        </w:rPr>
        <w:t>irrevocably</w:t>
      </w:r>
    </w:p>
    <w:p w:rsidR="002D4CBB" w:rsidRDefault="005A2A72">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4"/>
        </w:rPr>
        <w:t xml:space="preserve"> </w:t>
      </w:r>
      <w:r>
        <w:t>any</w:t>
      </w:r>
      <w:r>
        <w:rPr>
          <w:spacing w:val="70"/>
        </w:rPr>
        <w:t xml:space="preserve"> </w:t>
      </w:r>
      <w:r>
        <w:t>sum</w:t>
      </w:r>
      <w:r>
        <w:rPr>
          <w:spacing w:val="71"/>
        </w:rPr>
        <w:t xml:space="preserve"> </w:t>
      </w:r>
      <w:r>
        <w:t>or</w:t>
      </w:r>
      <w:r>
        <w:rPr>
          <w:spacing w:val="78"/>
        </w:rPr>
        <w:t xml:space="preserve"> </w:t>
      </w:r>
      <w:r>
        <w:t>sums</w:t>
      </w:r>
      <w:r>
        <w:rPr>
          <w:spacing w:val="52"/>
          <w:w w:val="150"/>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60"/>
          <w:w w:val="150"/>
        </w:rPr>
        <w:t xml:space="preserve"> </w:t>
      </w:r>
      <w:r>
        <w:t>Nepalese</w:t>
      </w:r>
      <w:r>
        <w:rPr>
          <w:spacing w:val="73"/>
        </w:rPr>
        <w:t xml:space="preserve"> </w:t>
      </w:r>
      <w:r>
        <w:rPr>
          <w:spacing w:val="-2"/>
        </w:rPr>
        <w:t>Rupees</w:t>
      </w:r>
    </w:p>
    <w:p w:rsidR="002D4CBB" w:rsidRDefault="005A2A72">
      <w:pPr>
        <w:pStyle w:val="BodyText"/>
        <w:ind w:left="360" w:right="1073"/>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2D4CBB" w:rsidRDefault="005A2A72">
      <w:pPr>
        <w:pStyle w:val="ListParagraph"/>
        <w:numPr>
          <w:ilvl w:val="0"/>
          <w:numId w:val="16"/>
        </w:numPr>
        <w:tabs>
          <w:tab w:val="left" w:pos="1103"/>
        </w:tabs>
        <w:spacing w:before="118"/>
        <w:ind w:left="1103" w:hanging="292"/>
        <w:jc w:val="both"/>
      </w:pPr>
      <w:r>
        <w:rPr>
          <w:spacing w:val="-2"/>
        </w:rPr>
        <w:t>Used</w:t>
      </w:r>
      <w:r>
        <w:rPr>
          <w:spacing w:val="-11"/>
        </w:rPr>
        <w:t xml:space="preserve"> </w:t>
      </w:r>
      <w:r>
        <w:rPr>
          <w:spacing w:val="-2"/>
        </w:rPr>
        <w:t>the</w:t>
      </w:r>
      <w:r>
        <w:rPr>
          <w:spacing w:val="-10"/>
        </w:rPr>
        <w:t xml:space="preserve"> </w:t>
      </w:r>
      <w:r>
        <w:rPr>
          <w:spacing w:val="-2"/>
        </w:rPr>
        <w:t>advance</w:t>
      </w:r>
      <w:r>
        <w:rPr>
          <w:spacing w:val="-9"/>
        </w:rPr>
        <w:t xml:space="preserve"> </w:t>
      </w:r>
      <w:r>
        <w:rPr>
          <w:spacing w:val="-2"/>
        </w:rPr>
        <w:t>payment</w:t>
      </w:r>
      <w:r>
        <w:rPr>
          <w:spacing w:val="-8"/>
        </w:rPr>
        <w:t xml:space="preserve"> </w:t>
      </w:r>
      <w:r>
        <w:rPr>
          <w:spacing w:val="-2"/>
        </w:rPr>
        <w:t>for</w:t>
      </w:r>
      <w:r>
        <w:rPr>
          <w:spacing w:val="-1"/>
        </w:rPr>
        <w:t xml:space="preserve"> </w:t>
      </w:r>
      <w:r>
        <w:rPr>
          <w:spacing w:val="-2"/>
        </w:rPr>
        <w:t>purposes other</w:t>
      </w:r>
      <w:r>
        <w:rPr>
          <w:spacing w:val="-6"/>
        </w:rPr>
        <w:t xml:space="preserve"> </w:t>
      </w:r>
      <w:r>
        <w:rPr>
          <w:spacing w:val="-2"/>
        </w:rPr>
        <w:t>than</w:t>
      </w:r>
      <w:r>
        <w:rPr>
          <w:spacing w:val="-8"/>
        </w:rPr>
        <w:t xml:space="preserve"> </w:t>
      </w:r>
      <w:r>
        <w:rPr>
          <w:spacing w:val="-2"/>
        </w:rPr>
        <w:t>the</w:t>
      </w:r>
      <w:r>
        <w:rPr>
          <w:spacing w:val="-10"/>
        </w:rPr>
        <w:t xml:space="preserve"> </w:t>
      </w:r>
      <w:r>
        <w:rPr>
          <w:spacing w:val="-2"/>
        </w:rPr>
        <w:t>costs of</w:t>
      </w:r>
      <w:r>
        <w:rPr>
          <w:spacing w:val="-6"/>
        </w:rPr>
        <w:t xml:space="preserve"> </w:t>
      </w:r>
      <w:r>
        <w:rPr>
          <w:spacing w:val="-2"/>
        </w:rPr>
        <w:t>mobilization</w:t>
      </w:r>
      <w:r>
        <w:rPr>
          <w:spacing w:val="-8"/>
        </w:rPr>
        <w:t xml:space="preserve"> </w:t>
      </w:r>
      <w:r>
        <w:rPr>
          <w:spacing w:val="-2"/>
        </w:rPr>
        <w:t>in</w:t>
      </w:r>
      <w:r>
        <w:rPr>
          <w:spacing w:val="-8"/>
        </w:rPr>
        <w:t xml:space="preserve"> </w:t>
      </w:r>
      <w:r>
        <w:rPr>
          <w:spacing w:val="-2"/>
        </w:rPr>
        <w:t>respect</w:t>
      </w:r>
      <w:r>
        <w:rPr>
          <w:spacing w:val="3"/>
        </w:rPr>
        <w:t xml:space="preserve"> </w:t>
      </w:r>
      <w:r>
        <w:rPr>
          <w:spacing w:val="-2"/>
        </w:rPr>
        <w:t>of</w:t>
      </w:r>
      <w:r>
        <w:rPr>
          <w:spacing w:val="-9"/>
        </w:rPr>
        <w:t xml:space="preserve"> </w:t>
      </w:r>
      <w:r>
        <w:rPr>
          <w:spacing w:val="-2"/>
        </w:rPr>
        <w:t>the</w:t>
      </w:r>
      <w:r>
        <w:rPr>
          <w:spacing w:val="-9"/>
        </w:rPr>
        <w:t xml:space="preserve"> </w:t>
      </w:r>
      <w:r>
        <w:rPr>
          <w:spacing w:val="-2"/>
        </w:rPr>
        <w:t>Works.</w:t>
      </w:r>
    </w:p>
    <w:p w:rsidR="002D4CBB" w:rsidRDefault="005A2A72">
      <w:pPr>
        <w:pStyle w:val="BodyText"/>
        <w:spacing w:before="1"/>
        <w:ind w:left="811"/>
      </w:pPr>
      <w:r>
        <w:rPr>
          <w:spacing w:val="-5"/>
        </w:rPr>
        <w:t>Or</w:t>
      </w:r>
    </w:p>
    <w:p w:rsidR="002D4CBB" w:rsidRDefault="005A2A72">
      <w:pPr>
        <w:pStyle w:val="ListParagraph"/>
        <w:numPr>
          <w:ilvl w:val="0"/>
          <w:numId w:val="16"/>
        </w:numPr>
        <w:tabs>
          <w:tab w:val="left" w:pos="1121"/>
        </w:tabs>
        <w:spacing w:before="122"/>
        <w:ind w:left="811" w:right="1079" w:firstLine="0"/>
        <w:jc w:val="both"/>
      </w:pPr>
      <w:r>
        <w:t>.Has</w:t>
      </w:r>
      <w:r>
        <w:rPr>
          <w:spacing w:val="-4"/>
        </w:rPr>
        <w:t xml:space="preserve"> </w:t>
      </w:r>
      <w:r>
        <w:t>failed</w:t>
      </w:r>
      <w:r>
        <w:rPr>
          <w:spacing w:val="-4"/>
        </w:rPr>
        <w:t xml:space="preserve"> </w:t>
      </w:r>
      <w:r>
        <w:t>to</w:t>
      </w:r>
      <w:r>
        <w:rPr>
          <w:spacing w:val="-8"/>
        </w:rPr>
        <w:t xml:space="preserve"> </w:t>
      </w:r>
      <w:r>
        <w:t>repay</w:t>
      </w:r>
      <w:r>
        <w:rPr>
          <w:spacing w:val="-8"/>
        </w:rPr>
        <w:t xml:space="preserve"> </w:t>
      </w:r>
      <w:r>
        <w:t>the</w:t>
      </w:r>
      <w:r>
        <w:rPr>
          <w:spacing w:val="-10"/>
        </w:rPr>
        <w:t xml:space="preserve"> </w:t>
      </w:r>
      <w:r>
        <w:t>advance</w:t>
      </w:r>
      <w:r>
        <w:rPr>
          <w:spacing w:val="-5"/>
        </w:rPr>
        <w:t xml:space="preserve"> </w:t>
      </w:r>
      <w:r>
        <w:t>payment when</w:t>
      </w:r>
      <w:r>
        <w:rPr>
          <w:spacing w:val="-4"/>
        </w:rPr>
        <w:t xml:space="preserve"> </w:t>
      </w:r>
      <w:r>
        <w:t>it has</w:t>
      </w:r>
      <w:r>
        <w:rPr>
          <w:spacing w:val="-4"/>
        </w:rPr>
        <w:t xml:space="preserve"> </w:t>
      </w:r>
      <w:r>
        <w:t>become</w:t>
      </w:r>
      <w:r>
        <w:rPr>
          <w:spacing w:val="-5"/>
        </w:rPr>
        <w:t xml:space="preserve"> </w:t>
      </w:r>
      <w:r>
        <w:t>due</w:t>
      </w:r>
      <w:r>
        <w:rPr>
          <w:spacing w:val="-5"/>
        </w:rPr>
        <w:t xml:space="preserve"> </w:t>
      </w:r>
      <w:r>
        <w:t>and</w:t>
      </w:r>
      <w:r>
        <w:rPr>
          <w:spacing w:val="-4"/>
        </w:rPr>
        <w:t xml:space="preserve"> </w:t>
      </w:r>
      <w:r>
        <w:t>payable</w:t>
      </w:r>
      <w:r>
        <w:rPr>
          <w:spacing w:val="-5"/>
        </w:rPr>
        <w:t xml:space="preserve"> </w:t>
      </w:r>
      <w:r>
        <w:t>in</w:t>
      </w:r>
      <w:r>
        <w:rPr>
          <w:spacing w:val="-8"/>
        </w:rPr>
        <w:t xml:space="preserve"> </w:t>
      </w:r>
      <w:r>
        <w:t>accordance</w:t>
      </w:r>
      <w:r>
        <w:rPr>
          <w:spacing w:val="-5"/>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2D4CBB" w:rsidRDefault="005A2A72">
      <w:pPr>
        <w:pStyle w:val="BodyText"/>
        <w:spacing w:before="118"/>
        <w:ind w:left="360" w:right="1076"/>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2D4CBB" w:rsidRDefault="005A2A72">
      <w:pPr>
        <w:pStyle w:val="BodyText"/>
        <w:spacing w:before="121"/>
        <w:ind w:left="360" w:right="1071"/>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2D4CBB" w:rsidRDefault="002D4CBB">
      <w:pPr>
        <w:pStyle w:val="BodyText"/>
        <w:spacing w:before="7"/>
        <w:rPr>
          <w:sz w:val="12"/>
        </w:rPr>
      </w:pPr>
    </w:p>
    <w:p w:rsidR="002D4CBB" w:rsidRDefault="002D4CBB">
      <w:pPr>
        <w:pStyle w:val="BodyText"/>
        <w:rPr>
          <w:sz w:val="12"/>
        </w:rPr>
        <w:sectPr w:rsidR="002D4CBB">
          <w:pgSz w:w="12240" w:h="15840"/>
          <w:pgMar w:top="1380" w:right="360" w:bottom="1660" w:left="1080" w:header="0" w:footer="1477" w:gutter="0"/>
          <w:cols w:space="720"/>
        </w:sectPr>
      </w:pPr>
    </w:p>
    <w:p w:rsidR="002D4CBB" w:rsidRDefault="002D4CBB">
      <w:pPr>
        <w:pStyle w:val="BodyText"/>
      </w:pPr>
    </w:p>
    <w:p w:rsidR="002D4CBB" w:rsidRDefault="002D4CBB">
      <w:pPr>
        <w:pStyle w:val="BodyText"/>
        <w:spacing w:before="149"/>
      </w:pPr>
    </w:p>
    <w:p w:rsidR="002D4CBB" w:rsidRDefault="005A2A72">
      <w:pPr>
        <w:pStyle w:val="Heading8"/>
      </w:pPr>
      <w:r>
        <w:rPr>
          <w:spacing w:val="-2"/>
        </w:rPr>
        <w:t>Note:</w:t>
      </w:r>
    </w:p>
    <w:p w:rsidR="002D4CBB" w:rsidRDefault="005A2A72">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2D4CBB" w:rsidRDefault="002D4CBB">
      <w:pPr>
        <w:spacing w:line="280" w:lineRule="auto"/>
        <w:rPr>
          <w:b/>
          <w:sz w:val="20"/>
        </w:rPr>
        <w:sectPr w:rsidR="002D4CBB">
          <w:type w:val="continuous"/>
          <w:pgSz w:w="12240" w:h="15840"/>
          <w:pgMar w:top="1440" w:right="360" w:bottom="280" w:left="1080" w:header="0" w:footer="1477" w:gutter="0"/>
          <w:cols w:num="2" w:space="720" w:equalWidth="0">
            <w:col w:w="887" w:space="1811"/>
            <w:col w:w="8102"/>
          </w:cols>
        </w:sectPr>
      </w:pPr>
    </w:p>
    <w:p w:rsidR="002D4CBB" w:rsidRDefault="005A2A72">
      <w:pPr>
        <w:spacing w:before="10"/>
        <w:ind w:left="360"/>
        <w:rPr>
          <w:b/>
          <w:i/>
          <w:sz w:val="18"/>
        </w:rPr>
      </w:pPr>
      <w:r>
        <w:rPr>
          <w:b/>
          <w:i/>
          <w:sz w:val="18"/>
        </w:rPr>
        <w:t>All</w:t>
      </w:r>
      <w:r>
        <w:rPr>
          <w:b/>
          <w:i/>
          <w:spacing w:val="-12"/>
          <w:sz w:val="18"/>
        </w:rPr>
        <w:t xml:space="preserve"> </w:t>
      </w:r>
      <w:r>
        <w:rPr>
          <w:b/>
          <w:i/>
          <w:sz w:val="18"/>
        </w:rPr>
        <w:t>italicized</w:t>
      </w:r>
      <w:r>
        <w:rPr>
          <w:b/>
          <w:i/>
          <w:spacing w:val="-11"/>
          <w:sz w:val="18"/>
        </w:rPr>
        <w:t xml:space="preserve"> </w:t>
      </w:r>
      <w:r>
        <w:rPr>
          <w:b/>
          <w:i/>
          <w:sz w:val="18"/>
        </w:rPr>
        <w:t>text</w:t>
      </w:r>
      <w:r>
        <w:rPr>
          <w:b/>
          <w:i/>
          <w:spacing w:val="-8"/>
          <w:sz w:val="18"/>
        </w:rPr>
        <w:t xml:space="preserve"> </w:t>
      </w:r>
      <w:r>
        <w:rPr>
          <w:b/>
          <w:i/>
          <w:sz w:val="18"/>
        </w:rPr>
        <w:t>is</w:t>
      </w:r>
      <w:r>
        <w:rPr>
          <w:b/>
          <w:i/>
          <w:spacing w:val="-9"/>
          <w:sz w:val="18"/>
        </w:rPr>
        <w:t xml:space="preserve"> </w:t>
      </w:r>
      <w:r>
        <w:rPr>
          <w:b/>
          <w:i/>
          <w:sz w:val="18"/>
        </w:rPr>
        <w:t>for</w:t>
      </w:r>
      <w:r>
        <w:rPr>
          <w:b/>
          <w:i/>
          <w:spacing w:val="-8"/>
          <w:sz w:val="18"/>
        </w:rPr>
        <w:t xml:space="preserve"> </w:t>
      </w:r>
      <w:r>
        <w:rPr>
          <w:b/>
          <w:i/>
          <w:sz w:val="18"/>
        </w:rPr>
        <w:t>guidance</w:t>
      </w:r>
      <w:r>
        <w:rPr>
          <w:b/>
          <w:i/>
          <w:spacing w:val="-11"/>
          <w:sz w:val="18"/>
        </w:rPr>
        <w:t xml:space="preserve"> </w:t>
      </w:r>
      <w:r>
        <w:rPr>
          <w:b/>
          <w:i/>
          <w:sz w:val="18"/>
        </w:rPr>
        <w:t>on</w:t>
      </w:r>
      <w:r>
        <w:rPr>
          <w:b/>
          <w:i/>
          <w:spacing w:val="-9"/>
          <w:sz w:val="18"/>
        </w:rPr>
        <w:t xml:space="preserve"> </w:t>
      </w:r>
      <w:r>
        <w:rPr>
          <w:b/>
          <w:i/>
          <w:sz w:val="18"/>
        </w:rPr>
        <w:t>how</w:t>
      </w:r>
      <w:r>
        <w:rPr>
          <w:b/>
          <w:i/>
          <w:spacing w:val="-12"/>
          <w:sz w:val="18"/>
        </w:rPr>
        <w:t xml:space="preserve"> </w:t>
      </w:r>
      <w:r>
        <w:rPr>
          <w:b/>
          <w:i/>
          <w:sz w:val="18"/>
        </w:rPr>
        <w:t>to</w:t>
      </w:r>
      <w:r>
        <w:rPr>
          <w:b/>
          <w:i/>
          <w:spacing w:val="-8"/>
          <w:sz w:val="18"/>
        </w:rPr>
        <w:t xml:space="preserve"> </w:t>
      </w:r>
      <w:r>
        <w:rPr>
          <w:b/>
          <w:i/>
          <w:sz w:val="18"/>
        </w:rPr>
        <w:t>prepare</w:t>
      </w:r>
      <w:r>
        <w:rPr>
          <w:b/>
          <w:i/>
          <w:spacing w:val="-9"/>
          <w:sz w:val="18"/>
        </w:rPr>
        <w:t xml:space="preserve"> </w:t>
      </w:r>
      <w:r>
        <w:rPr>
          <w:b/>
          <w:i/>
          <w:sz w:val="18"/>
        </w:rPr>
        <w:t>this</w:t>
      </w:r>
      <w:r>
        <w:rPr>
          <w:b/>
          <w:i/>
          <w:spacing w:val="-8"/>
          <w:sz w:val="18"/>
        </w:rPr>
        <w:t xml:space="preserve"> </w:t>
      </w:r>
      <w:r>
        <w:rPr>
          <w:b/>
          <w:i/>
          <w:sz w:val="18"/>
        </w:rPr>
        <w:t>demand</w:t>
      </w:r>
      <w:r>
        <w:rPr>
          <w:b/>
          <w:i/>
          <w:spacing w:val="-9"/>
          <w:sz w:val="18"/>
        </w:rPr>
        <w:t xml:space="preserve"> </w:t>
      </w:r>
      <w:r>
        <w:rPr>
          <w:b/>
          <w:i/>
          <w:sz w:val="18"/>
        </w:rPr>
        <w:t>guarantee</w:t>
      </w:r>
      <w:r>
        <w:rPr>
          <w:b/>
          <w:i/>
          <w:spacing w:val="-9"/>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9"/>
          <w:sz w:val="18"/>
        </w:rPr>
        <w:t xml:space="preserve"> </w:t>
      </w:r>
      <w:r>
        <w:rPr>
          <w:b/>
          <w:i/>
          <w:sz w:val="18"/>
        </w:rPr>
        <w:t>deleted</w:t>
      </w:r>
      <w:r>
        <w:rPr>
          <w:b/>
          <w:i/>
          <w:spacing w:val="-8"/>
          <w:sz w:val="18"/>
        </w:rPr>
        <w:t xml:space="preserve"> </w:t>
      </w:r>
      <w:r>
        <w:rPr>
          <w:b/>
          <w:i/>
          <w:sz w:val="18"/>
        </w:rPr>
        <w:t>from</w:t>
      </w:r>
      <w:r>
        <w:rPr>
          <w:b/>
          <w:i/>
          <w:spacing w:val="-7"/>
          <w:sz w:val="18"/>
        </w:rPr>
        <w:t xml:space="preserve"> </w:t>
      </w:r>
      <w:r>
        <w:rPr>
          <w:b/>
          <w:i/>
          <w:sz w:val="18"/>
        </w:rPr>
        <w:t>the</w:t>
      </w:r>
      <w:r>
        <w:rPr>
          <w:b/>
          <w:i/>
          <w:spacing w:val="-9"/>
          <w:sz w:val="18"/>
        </w:rPr>
        <w:t xml:space="preserve"> </w:t>
      </w:r>
      <w:r>
        <w:rPr>
          <w:b/>
          <w:i/>
          <w:sz w:val="18"/>
        </w:rPr>
        <w:t>final</w:t>
      </w:r>
      <w:r>
        <w:rPr>
          <w:b/>
          <w:i/>
          <w:spacing w:val="-7"/>
          <w:sz w:val="18"/>
        </w:rPr>
        <w:t xml:space="preserve"> </w:t>
      </w:r>
      <w:r>
        <w:rPr>
          <w:b/>
          <w:i/>
          <w:spacing w:val="-2"/>
          <w:sz w:val="18"/>
        </w:rPr>
        <w:t>document.</w:t>
      </w:r>
    </w:p>
    <w:p w:rsidR="002D4CBB" w:rsidRDefault="005A2A72">
      <w:pPr>
        <w:spacing w:before="14" w:line="256" w:lineRule="auto"/>
        <w:ind w:left="360" w:right="615"/>
        <w:rPr>
          <w:i/>
          <w:sz w:val="18"/>
        </w:rPr>
      </w:pPr>
      <w:r>
        <w:rPr>
          <w:i/>
          <w:sz w:val="18"/>
        </w:rPr>
        <w:t>*The</w:t>
      </w:r>
      <w:r>
        <w:rPr>
          <w:i/>
          <w:spacing w:val="18"/>
          <w:sz w:val="18"/>
        </w:rPr>
        <w:t xml:space="preserve"> </w:t>
      </w:r>
      <w:r>
        <w:rPr>
          <w:i/>
          <w:sz w:val="18"/>
        </w:rPr>
        <w:t>Guarantor</w:t>
      </w:r>
      <w:r>
        <w:rPr>
          <w:i/>
          <w:spacing w:val="22"/>
          <w:sz w:val="18"/>
        </w:rPr>
        <w:t xml:space="preserve"> </w:t>
      </w:r>
      <w:r>
        <w:rPr>
          <w:i/>
          <w:sz w:val="18"/>
        </w:rPr>
        <w:t>shall</w:t>
      </w:r>
      <w:r>
        <w:rPr>
          <w:i/>
          <w:spacing w:val="23"/>
          <w:sz w:val="18"/>
        </w:rPr>
        <w:t xml:space="preserve"> </w:t>
      </w:r>
      <w:r>
        <w:rPr>
          <w:i/>
          <w:sz w:val="18"/>
        </w:rPr>
        <w:t>insert</w:t>
      </w:r>
      <w:r>
        <w:rPr>
          <w:i/>
          <w:spacing w:val="23"/>
          <w:sz w:val="18"/>
        </w:rPr>
        <w:t xml:space="preserve"> </w:t>
      </w:r>
      <w:r>
        <w:rPr>
          <w:i/>
          <w:sz w:val="18"/>
        </w:rPr>
        <w:t>an</w:t>
      </w:r>
      <w:r>
        <w:rPr>
          <w:i/>
          <w:spacing w:val="21"/>
          <w:sz w:val="18"/>
        </w:rPr>
        <w:t xml:space="preserve"> </w:t>
      </w:r>
      <w:r>
        <w:rPr>
          <w:i/>
          <w:sz w:val="18"/>
        </w:rPr>
        <w:t>amount</w:t>
      </w:r>
      <w:r>
        <w:rPr>
          <w:i/>
          <w:spacing w:val="23"/>
          <w:sz w:val="18"/>
        </w:rPr>
        <w:t xml:space="preserve"> </w:t>
      </w:r>
      <w:r>
        <w:rPr>
          <w:i/>
          <w:sz w:val="18"/>
        </w:rPr>
        <w:t>representing</w:t>
      </w:r>
      <w:r>
        <w:rPr>
          <w:i/>
          <w:spacing w:val="21"/>
          <w:sz w:val="18"/>
        </w:rPr>
        <w:t xml:space="preserve"> </w:t>
      </w:r>
      <w:r>
        <w:rPr>
          <w:i/>
          <w:sz w:val="18"/>
        </w:rPr>
        <w:t>the</w:t>
      </w:r>
      <w:r>
        <w:rPr>
          <w:i/>
          <w:spacing w:val="22"/>
          <w:sz w:val="18"/>
        </w:rPr>
        <w:t xml:space="preserve"> </w:t>
      </w:r>
      <w:r>
        <w:rPr>
          <w:i/>
          <w:sz w:val="18"/>
        </w:rPr>
        <w:t>amount</w:t>
      </w:r>
      <w:r>
        <w:rPr>
          <w:i/>
          <w:spacing w:val="23"/>
          <w:sz w:val="18"/>
        </w:rPr>
        <w:t xml:space="preserve"> </w:t>
      </w:r>
      <w:r>
        <w:rPr>
          <w:i/>
          <w:sz w:val="18"/>
        </w:rPr>
        <w:t>of</w:t>
      </w:r>
      <w:r>
        <w:rPr>
          <w:i/>
          <w:spacing w:val="19"/>
          <w:sz w:val="18"/>
        </w:rPr>
        <w:t xml:space="preserve"> </w:t>
      </w:r>
      <w:r>
        <w:rPr>
          <w:i/>
          <w:sz w:val="18"/>
        </w:rPr>
        <w:t>the</w:t>
      </w:r>
      <w:r>
        <w:rPr>
          <w:i/>
          <w:spacing w:val="18"/>
          <w:sz w:val="18"/>
        </w:rPr>
        <w:t xml:space="preserve"> </w:t>
      </w:r>
      <w:r>
        <w:rPr>
          <w:i/>
          <w:sz w:val="18"/>
        </w:rPr>
        <w:t>advance</w:t>
      </w:r>
      <w:r>
        <w:rPr>
          <w:i/>
          <w:spacing w:val="18"/>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8"/>
          <w:sz w:val="18"/>
        </w:rPr>
        <w:t xml:space="preserve"> </w:t>
      </w:r>
      <w:r>
        <w:rPr>
          <w:i/>
          <w:sz w:val="18"/>
        </w:rPr>
        <w:t>Rupees</w:t>
      </w:r>
      <w:r>
        <w:rPr>
          <w:i/>
          <w:spacing w:val="27"/>
          <w:sz w:val="18"/>
        </w:rPr>
        <w:t xml:space="preserve"> </w:t>
      </w:r>
      <w:r>
        <w:rPr>
          <w:i/>
          <w:sz w:val="18"/>
        </w:rPr>
        <w:t>of</w:t>
      </w:r>
      <w:r>
        <w:rPr>
          <w:i/>
          <w:spacing w:val="19"/>
          <w:sz w:val="18"/>
        </w:rPr>
        <w:t xml:space="preserve"> </w:t>
      </w:r>
      <w:r>
        <w:rPr>
          <w:i/>
          <w:sz w:val="18"/>
        </w:rPr>
        <w:t>the</w:t>
      </w:r>
      <w:r>
        <w:rPr>
          <w:i/>
          <w:spacing w:val="28"/>
          <w:sz w:val="18"/>
        </w:rPr>
        <w:t xml:space="preserve"> </w:t>
      </w:r>
      <w:r>
        <w:rPr>
          <w:i/>
          <w:sz w:val="18"/>
        </w:rPr>
        <w:t>advance payment as specified in the Contract.</w:t>
      </w:r>
    </w:p>
    <w:p w:rsidR="002D4CBB" w:rsidRDefault="005A2A72">
      <w:pPr>
        <w:spacing w:line="249" w:lineRule="auto"/>
        <w:ind w:left="360" w:right="1094"/>
        <w:rPr>
          <w:i/>
          <w:sz w:val="18"/>
        </w:rPr>
      </w:pPr>
      <w:r>
        <w:rPr>
          <w:i/>
          <w:sz w:val="18"/>
        </w:rPr>
        <w:t>** Insert the date Thirty days after the expected completion date. The Employer should note that in the event of an</w:t>
      </w:r>
      <w:r>
        <w:rPr>
          <w:i/>
          <w:spacing w:val="19"/>
          <w:sz w:val="18"/>
        </w:rPr>
        <w:t xml:space="preserve"> </w:t>
      </w:r>
      <w:r>
        <w:rPr>
          <w:i/>
          <w:sz w:val="18"/>
        </w:rPr>
        <w:t>extension of the</w:t>
      </w:r>
      <w:r>
        <w:rPr>
          <w:i/>
          <w:spacing w:val="43"/>
          <w:sz w:val="18"/>
        </w:rPr>
        <w:t xml:space="preserve"> </w:t>
      </w:r>
      <w:r>
        <w:rPr>
          <w:i/>
          <w:sz w:val="18"/>
        </w:rPr>
        <w:t>time</w:t>
      </w:r>
      <w:r>
        <w:rPr>
          <w:i/>
          <w:spacing w:val="43"/>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4"/>
          <w:sz w:val="18"/>
        </w:rPr>
        <w:t xml:space="preserve"> </w:t>
      </w:r>
      <w:r>
        <w:rPr>
          <w:i/>
          <w:sz w:val="18"/>
        </w:rPr>
        <w:t>Contract,</w:t>
      </w:r>
      <w:r>
        <w:rPr>
          <w:i/>
          <w:spacing w:val="50"/>
          <w:sz w:val="18"/>
        </w:rPr>
        <w:t xml:space="preserve"> </w:t>
      </w:r>
      <w:r>
        <w:rPr>
          <w:i/>
          <w:sz w:val="18"/>
        </w:rPr>
        <w:t>the</w:t>
      </w:r>
      <w:r>
        <w:rPr>
          <w:i/>
          <w:spacing w:val="44"/>
          <w:sz w:val="18"/>
        </w:rPr>
        <w:t xml:space="preserve"> </w:t>
      </w:r>
      <w:r>
        <w:rPr>
          <w:i/>
          <w:sz w:val="18"/>
        </w:rPr>
        <w:t>Employer</w:t>
      </w:r>
      <w:r>
        <w:rPr>
          <w:i/>
          <w:spacing w:val="53"/>
          <w:sz w:val="18"/>
        </w:rPr>
        <w:t xml:space="preserve"> </w:t>
      </w:r>
      <w:r>
        <w:rPr>
          <w:i/>
          <w:sz w:val="18"/>
        </w:rPr>
        <w:t>would</w:t>
      </w:r>
      <w:r>
        <w:rPr>
          <w:i/>
          <w:spacing w:val="53"/>
          <w:sz w:val="18"/>
        </w:rPr>
        <w:t xml:space="preserve"> </w:t>
      </w:r>
      <w:r>
        <w:rPr>
          <w:i/>
          <w:sz w:val="18"/>
        </w:rPr>
        <w:t>need</w:t>
      </w:r>
      <w:r>
        <w:rPr>
          <w:i/>
          <w:spacing w:val="49"/>
          <w:sz w:val="18"/>
        </w:rPr>
        <w:t xml:space="preserve"> </w:t>
      </w:r>
      <w:r>
        <w:rPr>
          <w:i/>
          <w:sz w:val="18"/>
        </w:rPr>
        <w:t>to</w:t>
      </w:r>
      <w:r>
        <w:rPr>
          <w:i/>
          <w:spacing w:val="48"/>
          <w:sz w:val="18"/>
        </w:rPr>
        <w:t xml:space="preserve"> </w:t>
      </w:r>
      <w:r>
        <w:rPr>
          <w:i/>
          <w:sz w:val="18"/>
        </w:rPr>
        <w:t>request</w:t>
      </w:r>
      <w:r>
        <w:rPr>
          <w:i/>
          <w:spacing w:val="50"/>
          <w:sz w:val="18"/>
        </w:rPr>
        <w:t xml:space="preserve"> </w:t>
      </w:r>
      <w:r>
        <w:rPr>
          <w:i/>
          <w:sz w:val="18"/>
        </w:rPr>
        <w:t>an</w:t>
      </w:r>
      <w:r>
        <w:rPr>
          <w:i/>
          <w:spacing w:val="48"/>
          <w:sz w:val="18"/>
        </w:rPr>
        <w:t xml:space="preserve"> </w:t>
      </w:r>
      <w:r>
        <w:rPr>
          <w:i/>
          <w:sz w:val="18"/>
        </w:rPr>
        <w:t>extension</w:t>
      </w:r>
      <w:r>
        <w:rPr>
          <w:i/>
          <w:spacing w:val="49"/>
          <w:sz w:val="18"/>
        </w:rPr>
        <w:t xml:space="preserve"> </w:t>
      </w:r>
      <w:r>
        <w:rPr>
          <w:i/>
          <w:sz w:val="18"/>
        </w:rPr>
        <w:t>of</w:t>
      </w:r>
      <w:r>
        <w:rPr>
          <w:i/>
          <w:spacing w:val="49"/>
          <w:sz w:val="18"/>
        </w:rPr>
        <w:t xml:space="preserve"> </w:t>
      </w:r>
      <w:r>
        <w:rPr>
          <w:i/>
          <w:sz w:val="18"/>
        </w:rPr>
        <w:t>this</w:t>
      </w:r>
      <w:r>
        <w:rPr>
          <w:i/>
          <w:spacing w:val="65"/>
          <w:sz w:val="18"/>
        </w:rPr>
        <w:t xml:space="preserve"> </w:t>
      </w:r>
      <w:r>
        <w:rPr>
          <w:i/>
          <w:sz w:val="18"/>
        </w:rPr>
        <w:t>guarantee</w:t>
      </w:r>
      <w:r>
        <w:rPr>
          <w:i/>
          <w:spacing w:val="44"/>
          <w:sz w:val="18"/>
        </w:rPr>
        <w:t xml:space="preserve"> </w:t>
      </w:r>
      <w:r>
        <w:rPr>
          <w:i/>
          <w:sz w:val="18"/>
        </w:rPr>
        <w:t>from</w:t>
      </w:r>
      <w:r>
        <w:rPr>
          <w:i/>
          <w:spacing w:val="46"/>
          <w:sz w:val="18"/>
        </w:rPr>
        <w:t xml:space="preserve"> </w:t>
      </w:r>
      <w:r>
        <w:rPr>
          <w:i/>
          <w:spacing w:val="-5"/>
          <w:sz w:val="18"/>
        </w:rPr>
        <w:t>the</w:t>
      </w:r>
    </w:p>
    <w:p w:rsidR="002D4CBB" w:rsidRDefault="002D4CBB">
      <w:pPr>
        <w:spacing w:line="249" w:lineRule="auto"/>
        <w:rPr>
          <w:i/>
          <w:sz w:val="18"/>
        </w:rPr>
        <w:sectPr w:rsidR="002D4CBB">
          <w:type w:val="continuous"/>
          <w:pgSz w:w="12240" w:h="15840"/>
          <w:pgMar w:top="1440" w:right="360" w:bottom="280" w:left="1080" w:header="0" w:footer="1477" w:gutter="0"/>
          <w:cols w:space="720"/>
        </w:sectPr>
      </w:pPr>
    </w:p>
    <w:p w:rsidR="002D4CBB" w:rsidRDefault="005A2A72">
      <w:pPr>
        <w:spacing w:before="65"/>
        <w:ind w:left="2843"/>
        <w:rPr>
          <w:b/>
          <w:sz w:val="36"/>
        </w:rPr>
      </w:pPr>
      <w:r>
        <w:rPr>
          <w:b/>
          <w:sz w:val="36"/>
        </w:rPr>
        <w:t>Retention</w:t>
      </w:r>
      <w:r>
        <w:rPr>
          <w:b/>
          <w:spacing w:val="-9"/>
          <w:sz w:val="36"/>
        </w:rPr>
        <w:t xml:space="preserve"> </w:t>
      </w:r>
      <w:r>
        <w:rPr>
          <w:b/>
          <w:sz w:val="36"/>
        </w:rPr>
        <w:t>Money</w:t>
      </w:r>
      <w:r>
        <w:rPr>
          <w:b/>
          <w:spacing w:val="-3"/>
          <w:sz w:val="36"/>
        </w:rPr>
        <w:t xml:space="preserve"> </w:t>
      </w:r>
      <w:r>
        <w:rPr>
          <w:b/>
          <w:spacing w:val="-2"/>
          <w:sz w:val="36"/>
        </w:rPr>
        <w:t>Security</w:t>
      </w:r>
    </w:p>
    <w:p w:rsidR="002D4CBB" w:rsidRDefault="005A2A72">
      <w:pPr>
        <w:spacing w:before="245"/>
        <w:ind w:left="152" w:right="870"/>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2D4CBB" w:rsidRDefault="005A2A72">
      <w:pPr>
        <w:spacing w:before="173"/>
        <w:ind w:left="360"/>
        <w:rPr>
          <w:sz w:val="20"/>
        </w:rPr>
      </w:pPr>
      <w:r>
        <w:rPr>
          <w:spacing w:val="-4"/>
          <w:sz w:val="20"/>
        </w:rPr>
        <w:t>............................</w:t>
      </w:r>
      <w:r>
        <w:rPr>
          <w:spacing w:val="-1"/>
          <w:sz w:val="20"/>
        </w:rPr>
        <w:t xml:space="preserve"> </w:t>
      </w:r>
      <w:r>
        <w:rPr>
          <w:b/>
          <w:i/>
          <w:spacing w:val="-4"/>
          <w:sz w:val="20"/>
        </w:rPr>
        <w:t>Bank’s</w:t>
      </w:r>
      <w:r>
        <w:rPr>
          <w:b/>
          <w:i/>
          <w:spacing w:val="-6"/>
          <w:sz w:val="20"/>
        </w:rPr>
        <w:t xml:space="preserve"> </w:t>
      </w:r>
      <w:r>
        <w:rPr>
          <w:b/>
          <w:i/>
          <w:spacing w:val="-4"/>
          <w:sz w:val="20"/>
        </w:rPr>
        <w:t>Name,</w:t>
      </w:r>
      <w:r>
        <w:rPr>
          <w:b/>
          <w:i/>
          <w:spacing w:val="-1"/>
          <w:sz w:val="20"/>
        </w:rPr>
        <w:t xml:space="preserve"> </w:t>
      </w:r>
      <w:r>
        <w:rPr>
          <w:b/>
          <w:i/>
          <w:spacing w:val="-4"/>
          <w:sz w:val="20"/>
        </w:rPr>
        <w:t>and Address</w:t>
      </w:r>
      <w:r>
        <w:rPr>
          <w:b/>
          <w:i/>
          <w:spacing w:val="-6"/>
          <w:sz w:val="20"/>
        </w:rPr>
        <w:t xml:space="preserve"> </w:t>
      </w:r>
      <w:r>
        <w:rPr>
          <w:b/>
          <w:i/>
          <w:spacing w:val="-4"/>
          <w:sz w:val="20"/>
        </w:rPr>
        <w:t>of</w:t>
      </w:r>
      <w:r>
        <w:rPr>
          <w:b/>
          <w:i/>
          <w:spacing w:val="-2"/>
          <w:sz w:val="20"/>
        </w:rPr>
        <w:t xml:space="preserve"> </w:t>
      </w:r>
      <w:r>
        <w:rPr>
          <w:b/>
          <w:i/>
          <w:spacing w:val="-4"/>
          <w:sz w:val="20"/>
        </w:rPr>
        <w:t>Issuing 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2D4CBB" w:rsidRDefault="002D4CBB">
      <w:pPr>
        <w:pStyle w:val="BodyText"/>
        <w:spacing w:before="68"/>
        <w:rPr>
          <w:sz w:val="20"/>
        </w:rPr>
      </w:pPr>
    </w:p>
    <w:p w:rsidR="002D4CBB" w:rsidRDefault="005A2A72">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6"/>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5"/>
          <w:sz w:val="20"/>
        </w:rPr>
        <w:t xml:space="preserve"> </w:t>
      </w:r>
      <w:r>
        <w:rPr>
          <w:b/>
          <w:i/>
          <w:spacing w:val="-2"/>
          <w:sz w:val="20"/>
        </w:rPr>
        <w:t>Employer]</w:t>
      </w:r>
    </w:p>
    <w:p w:rsidR="002D4CBB" w:rsidRDefault="002D4CBB">
      <w:pPr>
        <w:pStyle w:val="BodyText"/>
        <w:spacing w:before="49"/>
        <w:rPr>
          <w:b/>
          <w:i/>
          <w:sz w:val="20"/>
        </w:rPr>
      </w:pPr>
    </w:p>
    <w:p w:rsidR="002D4CBB" w:rsidRDefault="005A2A72">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2D4CBB" w:rsidRDefault="002D4CBB">
      <w:pPr>
        <w:pStyle w:val="BodyText"/>
        <w:spacing w:before="54"/>
        <w:rPr>
          <w:b/>
          <w:i/>
          <w:sz w:val="20"/>
        </w:rPr>
      </w:pPr>
    </w:p>
    <w:p w:rsidR="002D4CBB" w:rsidRDefault="005A2A72">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2D4CBB" w:rsidRDefault="002D4CBB">
      <w:pPr>
        <w:pStyle w:val="BodyText"/>
        <w:rPr>
          <w:b/>
          <w:i/>
        </w:rPr>
      </w:pPr>
    </w:p>
    <w:p w:rsidR="002D4CBB" w:rsidRDefault="002D4CBB">
      <w:pPr>
        <w:pStyle w:val="BodyText"/>
        <w:spacing w:before="95"/>
        <w:rPr>
          <w:b/>
          <w:i/>
        </w:rPr>
      </w:pPr>
    </w:p>
    <w:p w:rsidR="002D4CBB" w:rsidRDefault="005A2A72">
      <w:pPr>
        <w:tabs>
          <w:tab w:val="left" w:pos="4384"/>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4"/>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8"/>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53"/>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2D4CBB" w:rsidRDefault="005A2A72">
      <w:pPr>
        <w:tabs>
          <w:tab w:val="left" w:pos="1711"/>
          <w:tab w:val="left" w:pos="3553"/>
          <w:tab w:val="left" w:pos="7232"/>
        </w:tabs>
        <w:spacing w:before="1"/>
        <w:ind w:left="360" w:right="1075"/>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6"/>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8"/>
          <w:sz w:val="20"/>
        </w:rPr>
        <w:t xml:space="preserve"> </w:t>
      </w:r>
      <w:r>
        <w:rPr>
          <w:b/>
          <w:i/>
          <w:sz w:val="20"/>
        </w:rPr>
        <w:t>of</w:t>
      </w:r>
      <w:r>
        <w:rPr>
          <w:b/>
          <w:i/>
          <w:spacing w:val="-1"/>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2D4CBB" w:rsidRDefault="002D4CBB">
      <w:pPr>
        <w:pStyle w:val="BodyText"/>
        <w:spacing w:before="49"/>
        <w:rPr>
          <w:sz w:val="20"/>
        </w:rPr>
      </w:pPr>
    </w:p>
    <w:p w:rsidR="002D4CBB" w:rsidRDefault="005A2A72">
      <w:pPr>
        <w:ind w:left="360" w:right="1078"/>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2D4CBB" w:rsidRDefault="002D4CBB">
      <w:pPr>
        <w:pStyle w:val="BodyText"/>
        <w:spacing w:before="51"/>
        <w:rPr>
          <w:sz w:val="20"/>
        </w:rPr>
      </w:pPr>
    </w:p>
    <w:p w:rsidR="002D4CBB" w:rsidRDefault="005A2A72">
      <w:pPr>
        <w:ind w:left="360" w:right="1071"/>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w:t>
      </w:r>
      <w:r>
        <w:rPr>
          <w:spacing w:val="-3"/>
          <w:sz w:val="20"/>
        </w:rPr>
        <w:t xml:space="preserve"> </w:t>
      </w:r>
      <w:r>
        <w:rPr>
          <w:sz w:val="20"/>
        </w:rPr>
        <w:t>in total an amount of Nepalese Rupees</w:t>
      </w:r>
    </w:p>
    <w:p w:rsidR="002D4CBB" w:rsidRDefault="005A2A72">
      <w:pPr>
        <w:tabs>
          <w:tab w:val="left" w:pos="1504"/>
        </w:tabs>
        <w:spacing w:before="1"/>
        <w:ind w:left="360" w:right="1066"/>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2D4CBB" w:rsidRDefault="002D4CBB">
      <w:pPr>
        <w:pStyle w:val="BodyText"/>
        <w:spacing w:before="50"/>
        <w:rPr>
          <w:sz w:val="20"/>
        </w:rPr>
      </w:pPr>
    </w:p>
    <w:p w:rsidR="002D4CBB" w:rsidRDefault="005A2A72">
      <w:pPr>
        <w:spacing w:before="1"/>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 us at the office indicated above on or before that date.</w:t>
      </w:r>
    </w:p>
    <w:p w:rsidR="002D4CBB" w:rsidRDefault="002D4CBB">
      <w:pPr>
        <w:pStyle w:val="BodyText"/>
        <w:spacing w:before="53"/>
        <w:rPr>
          <w:sz w:val="20"/>
        </w:rPr>
      </w:pPr>
    </w:p>
    <w:p w:rsidR="002D4CBB" w:rsidRDefault="005A2A72">
      <w:pPr>
        <w:spacing w:before="1"/>
        <w:ind w:left="360" w:right="1075"/>
        <w:jc w:val="both"/>
        <w:rPr>
          <w:sz w:val="20"/>
        </w:rPr>
      </w:pPr>
      <w:r>
        <w:rPr>
          <w:sz w:val="20"/>
        </w:rPr>
        <w:t>This guarantee is subject to the Uniform Rules for Demand Guarantees (URDG), 2010 Revisions,, ICC Publication No. 758 , except that the supporting statement under Article 15(a) is hereby excluded.</w:t>
      </w:r>
    </w:p>
    <w:p w:rsidR="002D4CBB" w:rsidRDefault="002D4CBB">
      <w:pPr>
        <w:pStyle w:val="BodyText"/>
        <w:spacing w:before="1"/>
        <w:rPr>
          <w:sz w:val="20"/>
        </w:rPr>
      </w:pPr>
    </w:p>
    <w:p w:rsidR="002D4CBB" w:rsidRDefault="005A2A72">
      <w:pPr>
        <w:spacing w:before="1" w:line="280" w:lineRule="auto"/>
        <w:ind w:left="2924" w:right="3639"/>
        <w:jc w:val="center"/>
        <w:rPr>
          <w:b/>
          <w:sz w:val="20"/>
        </w:rPr>
      </w:pPr>
      <w:r>
        <w:rPr>
          <w:b/>
          <w:spacing w:val="-4"/>
          <w:sz w:val="20"/>
        </w:rPr>
        <w:t xml:space="preserve">…………………………………………………… </w:t>
      </w:r>
      <w:r>
        <w:rPr>
          <w:b/>
          <w:sz w:val="20"/>
        </w:rPr>
        <w:t>Seal of Bank and Signature(s)</w:t>
      </w:r>
    </w:p>
    <w:p w:rsidR="002D4CBB" w:rsidRDefault="002D4CBB">
      <w:pPr>
        <w:pStyle w:val="BodyText"/>
        <w:rPr>
          <w:b/>
          <w:sz w:val="20"/>
        </w:rPr>
      </w:pPr>
    </w:p>
    <w:p w:rsidR="002D4CBB" w:rsidRDefault="005A2A72">
      <w:pPr>
        <w:pStyle w:val="BodyText"/>
        <w:spacing w:before="129"/>
        <w:rPr>
          <w:b/>
          <w:sz w:val="20"/>
        </w:rPr>
      </w:pPr>
      <w:r>
        <w:rPr>
          <w:b/>
          <w:noProof/>
          <w:sz w:val="20"/>
          <w:lang w:bidi="ne-NP"/>
        </w:rPr>
        <mc:AlternateContent>
          <mc:Choice Requires="wps">
            <w:drawing>
              <wp:anchor distT="0" distB="0" distL="0" distR="0" simplePos="0" relativeHeight="487597056" behindDoc="1" locked="0" layoutInCell="1" allowOverlap="1">
                <wp:simplePos x="0" y="0"/>
                <wp:positionH relativeFrom="page">
                  <wp:posOffset>914704</wp:posOffset>
                </wp:positionH>
                <wp:positionV relativeFrom="paragraph">
                  <wp:posOffset>243323</wp:posOffset>
                </wp:positionV>
                <wp:extent cx="1829435"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4BBBF4" id="Graphic 30" o:spid="_x0000_s1026" style="position:absolute;margin-left:1in;margin-top:19.15pt;width:144.05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" path="m1829435,l,,,9144r1829435,l1829435,xe" fillcolor="black" stroked="f">
                <v:path arrowok="t"/>
                <w10:wrap type="topAndBottom" anchorx="page"/>
              </v:shape>
            </w:pict>
          </mc:Fallback>
        </mc:AlternateContent>
      </w:r>
    </w:p>
    <w:p w:rsidR="002D4CBB" w:rsidRDefault="005A2A72">
      <w:pPr>
        <w:spacing w:before="115"/>
        <w:ind w:left="360"/>
        <w:rPr>
          <w:i/>
          <w:sz w:val="18"/>
        </w:rPr>
      </w:pPr>
      <w:r>
        <w:rPr>
          <w:i/>
          <w:sz w:val="18"/>
        </w:rPr>
        <w:t>Note:</w:t>
      </w:r>
      <w:r>
        <w:rPr>
          <w:i/>
          <w:spacing w:val="2"/>
          <w:sz w:val="18"/>
        </w:rPr>
        <w:t xml:space="preserve"> </w:t>
      </w:r>
      <w:r>
        <w:rPr>
          <w:i/>
          <w:sz w:val="18"/>
        </w:rPr>
        <w:t>All</w:t>
      </w:r>
      <w:r>
        <w:rPr>
          <w:i/>
          <w:spacing w:val="-1"/>
          <w:sz w:val="18"/>
        </w:rPr>
        <w:t xml:space="preserve"> </w:t>
      </w:r>
      <w:r>
        <w:rPr>
          <w:i/>
          <w:sz w:val="18"/>
        </w:rPr>
        <w:t>italicized</w:t>
      </w:r>
      <w:r>
        <w:rPr>
          <w:i/>
          <w:spacing w:val="-3"/>
          <w:sz w:val="18"/>
        </w:rPr>
        <w:t xml:space="preserve"> </w:t>
      </w:r>
      <w:r>
        <w:rPr>
          <w:i/>
          <w:sz w:val="18"/>
        </w:rPr>
        <w:t>text (including</w:t>
      </w:r>
      <w:r>
        <w:rPr>
          <w:i/>
          <w:spacing w:val="-3"/>
          <w:sz w:val="18"/>
        </w:rPr>
        <w:t xml:space="preserve"> </w:t>
      </w:r>
      <w:r>
        <w:rPr>
          <w:i/>
          <w:sz w:val="18"/>
        </w:rPr>
        <w:t>footnotes)</w:t>
      </w:r>
      <w:r>
        <w:rPr>
          <w:i/>
          <w:spacing w:val="-6"/>
          <w:sz w:val="18"/>
        </w:rPr>
        <w:t xml:space="preserve"> </w:t>
      </w:r>
      <w:r>
        <w:rPr>
          <w:i/>
          <w:sz w:val="18"/>
        </w:rPr>
        <w:t>is</w:t>
      </w:r>
      <w:r>
        <w:rPr>
          <w:i/>
          <w:spacing w:val="-3"/>
          <w:sz w:val="18"/>
        </w:rPr>
        <w:t xml:space="preserve"> </w:t>
      </w:r>
      <w:r>
        <w:rPr>
          <w:i/>
          <w:sz w:val="18"/>
        </w:rPr>
        <w:t>for</w:t>
      </w:r>
      <w:r>
        <w:rPr>
          <w:i/>
          <w:spacing w:val="-3"/>
          <w:sz w:val="18"/>
        </w:rPr>
        <w:t xml:space="preserve"> </w:t>
      </w:r>
      <w:r>
        <w:rPr>
          <w:i/>
          <w:sz w:val="18"/>
        </w:rPr>
        <w:t>use</w:t>
      </w:r>
      <w:r>
        <w:rPr>
          <w:i/>
          <w:spacing w:val="-7"/>
          <w:sz w:val="18"/>
        </w:rPr>
        <w:t xml:space="preserve"> </w:t>
      </w:r>
      <w:r>
        <w:rPr>
          <w:i/>
          <w:sz w:val="18"/>
        </w:rPr>
        <w:t>in</w:t>
      </w:r>
      <w:r>
        <w:rPr>
          <w:i/>
          <w:spacing w:val="-3"/>
          <w:sz w:val="18"/>
        </w:rPr>
        <w:t xml:space="preserve"> </w:t>
      </w:r>
      <w:r>
        <w:rPr>
          <w:i/>
          <w:sz w:val="18"/>
        </w:rPr>
        <w:t>preparing</w:t>
      </w:r>
      <w:r>
        <w:rPr>
          <w:i/>
          <w:spacing w:val="-3"/>
          <w:sz w:val="18"/>
        </w:rPr>
        <w:t xml:space="preserve"> </w:t>
      </w:r>
      <w:r>
        <w:rPr>
          <w:i/>
          <w:sz w:val="18"/>
        </w:rPr>
        <w:t>this</w:t>
      </w:r>
      <w:r>
        <w:rPr>
          <w:i/>
          <w:spacing w:val="-7"/>
          <w:sz w:val="18"/>
        </w:rPr>
        <w:t xml:space="preserve"> </w:t>
      </w:r>
      <w:r>
        <w:rPr>
          <w:i/>
          <w:sz w:val="18"/>
        </w:rPr>
        <w:t>form</w:t>
      </w:r>
      <w:r>
        <w:rPr>
          <w:i/>
          <w:spacing w:val="-6"/>
          <w:sz w:val="18"/>
        </w:rPr>
        <w:t xml:space="preserve"> </w:t>
      </w:r>
      <w:r>
        <w:rPr>
          <w:i/>
          <w:sz w:val="18"/>
        </w:rPr>
        <w:t>and</w:t>
      </w:r>
      <w:r>
        <w:rPr>
          <w:i/>
          <w:spacing w:val="-3"/>
          <w:sz w:val="18"/>
        </w:rPr>
        <w:t xml:space="preserve"> </w:t>
      </w:r>
      <w:r>
        <w:rPr>
          <w:i/>
          <w:sz w:val="18"/>
        </w:rPr>
        <w:t>shall</w:t>
      </w:r>
      <w:r>
        <w:rPr>
          <w:i/>
          <w:spacing w:val="-1"/>
          <w:sz w:val="18"/>
        </w:rPr>
        <w:t xml:space="preserve"> </w:t>
      </w:r>
      <w:r>
        <w:rPr>
          <w:i/>
          <w:sz w:val="18"/>
        </w:rPr>
        <w:t>be</w:t>
      </w:r>
      <w:r>
        <w:rPr>
          <w:i/>
          <w:spacing w:val="-3"/>
          <w:sz w:val="18"/>
        </w:rPr>
        <w:t xml:space="preserve"> </w:t>
      </w:r>
      <w:r>
        <w:rPr>
          <w:i/>
          <w:sz w:val="18"/>
        </w:rPr>
        <w:t>deleted</w:t>
      </w:r>
      <w:r>
        <w:rPr>
          <w:i/>
          <w:spacing w:val="-3"/>
          <w:sz w:val="18"/>
        </w:rPr>
        <w:t xml:space="preserve"> </w:t>
      </w:r>
      <w:r>
        <w:rPr>
          <w:i/>
          <w:sz w:val="18"/>
        </w:rPr>
        <w:t>from</w:t>
      </w:r>
      <w:r>
        <w:rPr>
          <w:i/>
          <w:spacing w:val="-4"/>
          <w:sz w:val="18"/>
        </w:rPr>
        <w:t xml:space="preserve"> </w:t>
      </w:r>
      <w:r>
        <w:rPr>
          <w:i/>
          <w:sz w:val="18"/>
        </w:rPr>
        <w:t>the</w:t>
      </w:r>
      <w:r>
        <w:rPr>
          <w:i/>
          <w:spacing w:val="-7"/>
          <w:sz w:val="18"/>
        </w:rPr>
        <w:t xml:space="preserve"> </w:t>
      </w:r>
      <w:r>
        <w:rPr>
          <w:i/>
          <w:sz w:val="18"/>
        </w:rPr>
        <w:t>final</w:t>
      </w:r>
      <w:r>
        <w:rPr>
          <w:i/>
          <w:spacing w:val="-1"/>
          <w:sz w:val="18"/>
        </w:rPr>
        <w:t xml:space="preserve"> </w:t>
      </w:r>
      <w:r>
        <w:rPr>
          <w:i/>
          <w:spacing w:val="-2"/>
          <w:sz w:val="18"/>
        </w:rPr>
        <w:t>product.</w:t>
      </w:r>
    </w:p>
    <w:p w:rsidR="002D4CBB" w:rsidRDefault="002D4CBB">
      <w:pPr>
        <w:pStyle w:val="BodyText"/>
        <w:spacing w:before="24"/>
        <w:rPr>
          <w:i/>
          <w:sz w:val="18"/>
        </w:rPr>
      </w:pPr>
    </w:p>
    <w:p w:rsidR="002D4CBB" w:rsidRDefault="005A2A72">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4"/>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2D4CBB" w:rsidRDefault="002D4CBB">
      <w:pPr>
        <w:pStyle w:val="BodyText"/>
        <w:spacing w:before="27"/>
        <w:rPr>
          <w:i/>
          <w:sz w:val="18"/>
        </w:rPr>
      </w:pPr>
    </w:p>
    <w:p w:rsidR="002D4CBB" w:rsidRDefault="005A2A72">
      <w:pPr>
        <w:spacing w:before="1" w:line="273" w:lineRule="auto"/>
        <w:ind w:left="360" w:right="1094"/>
        <w:rPr>
          <w:i/>
          <w:sz w:val="18"/>
        </w:rPr>
      </w:pPr>
      <w:r>
        <w:rPr>
          <w:i/>
          <w:sz w:val="18"/>
          <w:vertAlign w:val="superscript"/>
        </w:rPr>
        <w:t>2</w:t>
      </w:r>
      <w:r>
        <w:rPr>
          <w:i/>
          <w:sz w:val="18"/>
        </w:rPr>
        <w:t>Insert the</w:t>
      </w:r>
      <w:r>
        <w:rPr>
          <w:i/>
          <w:spacing w:val="-6"/>
          <w:sz w:val="18"/>
        </w:rPr>
        <w:t xml:space="preserve"> </w:t>
      </w:r>
      <w:r>
        <w:rPr>
          <w:i/>
          <w:sz w:val="18"/>
        </w:rPr>
        <w:t>same</w:t>
      </w:r>
      <w:r>
        <w:rPr>
          <w:i/>
          <w:spacing w:val="-2"/>
          <w:sz w:val="18"/>
        </w:rPr>
        <w:t xml:space="preserve"> </w:t>
      </w:r>
      <w:r>
        <w:rPr>
          <w:i/>
          <w:sz w:val="18"/>
        </w:rPr>
        <w:t>expiry</w:t>
      </w:r>
      <w:r>
        <w:rPr>
          <w:i/>
          <w:spacing w:val="-2"/>
          <w:sz w:val="18"/>
        </w:rPr>
        <w:t xml:space="preserve"> </w:t>
      </w:r>
      <w:r>
        <w:rPr>
          <w:i/>
          <w:sz w:val="18"/>
        </w:rPr>
        <w:t>date</w:t>
      </w:r>
      <w:r>
        <w:rPr>
          <w:i/>
          <w:spacing w:val="-2"/>
          <w:sz w:val="18"/>
        </w:rPr>
        <w:t xml:space="preserve"> </w:t>
      </w:r>
      <w:r>
        <w:rPr>
          <w:i/>
          <w:sz w:val="18"/>
        </w:rPr>
        <w:t>which</w:t>
      </w:r>
      <w:r>
        <w:rPr>
          <w:i/>
          <w:spacing w:val="-2"/>
          <w:sz w:val="18"/>
        </w:rPr>
        <w:t xml:space="preserve"> </w:t>
      </w:r>
      <w:r>
        <w:rPr>
          <w:i/>
          <w:sz w:val="18"/>
        </w:rPr>
        <w:t>is</w:t>
      </w:r>
      <w:r>
        <w:rPr>
          <w:i/>
          <w:spacing w:val="-2"/>
          <w:sz w:val="18"/>
        </w:rPr>
        <w:t xml:space="preserve"> </w:t>
      </w:r>
      <w:r>
        <w:rPr>
          <w:i/>
          <w:sz w:val="18"/>
        </w:rPr>
        <w:t>30</w:t>
      </w:r>
      <w:r>
        <w:rPr>
          <w:i/>
          <w:spacing w:val="-2"/>
          <w:sz w:val="18"/>
        </w:rPr>
        <w:t xml:space="preserve"> </w:t>
      </w:r>
      <w:r>
        <w:rPr>
          <w:i/>
          <w:sz w:val="18"/>
        </w:rPr>
        <w:t>days</w:t>
      </w:r>
      <w:r>
        <w:rPr>
          <w:i/>
          <w:spacing w:val="-2"/>
          <w:sz w:val="18"/>
        </w:rPr>
        <w:t xml:space="preserve"> </w:t>
      </w:r>
      <w:r>
        <w:rPr>
          <w:i/>
          <w:sz w:val="18"/>
        </w:rPr>
        <w:t>more</w:t>
      </w:r>
      <w:r>
        <w:rPr>
          <w:i/>
          <w:spacing w:val="-6"/>
          <w:sz w:val="18"/>
        </w:rPr>
        <w:t xml:space="preserve"> </w:t>
      </w:r>
      <w:r>
        <w:rPr>
          <w:i/>
          <w:sz w:val="18"/>
        </w:rPr>
        <w:t>than</w:t>
      </w:r>
      <w:r>
        <w:rPr>
          <w:i/>
          <w:spacing w:val="-2"/>
          <w:sz w:val="18"/>
        </w:rPr>
        <w:t xml:space="preserve"> </w:t>
      </w:r>
      <w:r>
        <w:rPr>
          <w:i/>
          <w:sz w:val="18"/>
        </w:rPr>
        <w:t>the</w:t>
      </w:r>
      <w:r>
        <w:rPr>
          <w:i/>
          <w:spacing w:val="-2"/>
          <w:sz w:val="18"/>
        </w:rPr>
        <w:t xml:space="preserve"> </w:t>
      </w:r>
      <w:r>
        <w:rPr>
          <w:i/>
          <w:sz w:val="18"/>
        </w:rPr>
        <w:t>end</w:t>
      </w:r>
      <w:r>
        <w:rPr>
          <w:i/>
          <w:spacing w:val="-2"/>
          <w:sz w:val="18"/>
        </w:rPr>
        <w:t xml:space="preserve"> </w:t>
      </w:r>
      <w:r>
        <w:rPr>
          <w:i/>
          <w:sz w:val="18"/>
        </w:rPr>
        <w:t>of</w:t>
      </w:r>
      <w:r>
        <w:rPr>
          <w:i/>
          <w:spacing w:val="-5"/>
          <w:sz w:val="18"/>
        </w:rPr>
        <w:t xml:space="preserve"> </w:t>
      </w:r>
      <w:r>
        <w:rPr>
          <w:i/>
          <w:sz w:val="18"/>
        </w:rPr>
        <w:t>Defect Liability Period. The</w:t>
      </w:r>
      <w:r>
        <w:rPr>
          <w:i/>
          <w:spacing w:val="-2"/>
          <w:sz w:val="18"/>
        </w:rPr>
        <w:t xml:space="preserve"> </w:t>
      </w:r>
      <w:r>
        <w:rPr>
          <w:i/>
          <w:sz w:val="18"/>
        </w:rPr>
        <w:t>Employer</w:t>
      </w:r>
      <w:r>
        <w:rPr>
          <w:i/>
          <w:spacing w:val="-2"/>
          <w:sz w:val="18"/>
        </w:rPr>
        <w:t xml:space="preserve"> </w:t>
      </w:r>
      <w:r>
        <w:rPr>
          <w:i/>
          <w:sz w:val="18"/>
        </w:rPr>
        <w:t>should</w:t>
      </w:r>
      <w:r>
        <w:rPr>
          <w:i/>
          <w:spacing w:val="-2"/>
          <w:sz w:val="18"/>
        </w:rPr>
        <w:t xml:space="preserve"> </w:t>
      </w:r>
      <w:r>
        <w:rPr>
          <w:i/>
          <w:sz w:val="18"/>
        </w:rPr>
        <w:t>note</w:t>
      </w:r>
      <w:r>
        <w:rPr>
          <w:i/>
          <w:spacing w:val="-2"/>
          <w:sz w:val="18"/>
        </w:rPr>
        <w:t xml:space="preserve"> </w:t>
      </w:r>
      <w:r>
        <w:rPr>
          <w:i/>
          <w:sz w:val="18"/>
        </w:rPr>
        <w:t>that in</w:t>
      </w:r>
      <w:r>
        <w:rPr>
          <w:i/>
          <w:spacing w:val="-2"/>
          <w:sz w:val="18"/>
        </w:rPr>
        <w:t xml:space="preserve"> </w:t>
      </w:r>
      <w:r>
        <w:rPr>
          <w:i/>
          <w:sz w:val="18"/>
        </w:rPr>
        <w:t>the event of an extension of this date</w:t>
      </w:r>
      <w:r>
        <w:rPr>
          <w:i/>
          <w:spacing w:val="-2"/>
          <w:sz w:val="18"/>
        </w:rPr>
        <w:t xml:space="preserve"> </w:t>
      </w:r>
      <w:r>
        <w:rPr>
          <w:i/>
          <w:sz w:val="18"/>
        </w:rPr>
        <w:t>for completion of the Contract, the Employer would need to request an extension of this guarantee from</w:t>
      </w:r>
      <w:r>
        <w:rPr>
          <w:i/>
          <w:spacing w:val="-2"/>
          <w:sz w:val="18"/>
        </w:rPr>
        <w:t xml:space="preserve"> </w:t>
      </w:r>
      <w:r>
        <w:rPr>
          <w:i/>
          <w:sz w:val="18"/>
        </w:rPr>
        <w:t>the Guarantor. Such request must be</w:t>
      </w:r>
      <w:r>
        <w:rPr>
          <w:i/>
          <w:spacing w:val="-5"/>
          <w:sz w:val="18"/>
        </w:rPr>
        <w:t xml:space="preserve"> </w:t>
      </w:r>
      <w:r>
        <w:rPr>
          <w:i/>
          <w:sz w:val="18"/>
        </w:rPr>
        <w:t>in writing and must be made prior to</w:t>
      </w:r>
      <w:r>
        <w:rPr>
          <w:i/>
          <w:spacing w:val="-6"/>
          <w:sz w:val="18"/>
        </w:rPr>
        <w:t xml:space="preserve"> </w:t>
      </w:r>
      <w:r>
        <w:rPr>
          <w:i/>
          <w:sz w:val="18"/>
        </w:rPr>
        <w:t xml:space="preserve">the expiration date established in the </w:t>
      </w:r>
      <w:r>
        <w:rPr>
          <w:i/>
          <w:spacing w:val="-2"/>
          <w:sz w:val="18"/>
        </w:rPr>
        <w:t>guarantee.</w:t>
      </w:r>
    </w:p>
    <w:p w:rsidR="002D4CBB" w:rsidRDefault="002D4CBB">
      <w:pPr>
        <w:spacing w:line="273" w:lineRule="auto"/>
        <w:rPr>
          <w:i/>
          <w:sz w:val="18"/>
        </w:rPr>
        <w:sectPr w:rsidR="002D4CBB">
          <w:pgSz w:w="12240" w:h="15840"/>
          <w:pgMar w:top="1620" w:right="360" w:bottom="1200" w:left="1080" w:header="0" w:footer="1008" w:gutter="0"/>
          <w:cols w:space="720"/>
        </w:sectPr>
      </w:pPr>
    </w:p>
    <w:p w:rsidR="002D4CBB" w:rsidRDefault="005A2A72">
      <w:pPr>
        <w:spacing w:before="55"/>
        <w:ind w:right="723"/>
        <w:jc w:val="center"/>
        <w:rPr>
          <w:sz w:val="36"/>
        </w:rPr>
      </w:pPr>
      <w:r>
        <w:rPr>
          <w:w w:val="90"/>
          <w:sz w:val="36"/>
        </w:rPr>
        <w:t>Annex-</w:t>
      </w:r>
      <w:r>
        <w:rPr>
          <w:spacing w:val="-10"/>
          <w:sz w:val="36"/>
        </w:rPr>
        <w:t>1</w:t>
      </w:r>
    </w:p>
    <w:p w:rsidR="002D4CBB" w:rsidRDefault="005A2A72">
      <w:pPr>
        <w:spacing w:before="278"/>
        <w:ind w:left="149" w:right="888"/>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2D4CBB" w:rsidRDefault="005A2A72">
      <w:pPr>
        <w:spacing w:before="6"/>
        <w:ind w:left="157" w:right="870"/>
        <w:jc w:val="center"/>
        <w:rPr>
          <w:b/>
          <w:sz w:val="28"/>
        </w:rPr>
      </w:pPr>
      <w:r>
        <w:rPr>
          <w:b/>
          <w:spacing w:val="-6"/>
          <w:sz w:val="28"/>
        </w:rPr>
        <w:t>[GCC</w:t>
      </w:r>
      <w:r>
        <w:rPr>
          <w:b/>
          <w:spacing w:val="-11"/>
          <w:sz w:val="28"/>
        </w:rPr>
        <w:t xml:space="preserve"> </w:t>
      </w:r>
      <w:r>
        <w:rPr>
          <w:b/>
          <w:spacing w:val="-2"/>
          <w:sz w:val="28"/>
        </w:rPr>
        <w:t>53.1]</w:t>
      </w:r>
    </w:p>
    <w:p w:rsidR="002D4CBB" w:rsidRDefault="002D4CBB">
      <w:pPr>
        <w:pStyle w:val="BodyText"/>
        <w:spacing w:before="7"/>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2D4CBB">
        <w:trPr>
          <w:trHeight w:val="1059"/>
        </w:trPr>
        <w:tc>
          <w:tcPr>
            <w:tcW w:w="711" w:type="dxa"/>
          </w:tcPr>
          <w:p w:rsidR="002D4CBB" w:rsidRDefault="002D4CBB">
            <w:pPr>
              <w:pStyle w:val="TableParagraph"/>
              <w:spacing w:before="141"/>
              <w:rPr>
                <w:b/>
              </w:rPr>
            </w:pPr>
          </w:p>
          <w:p w:rsidR="002D4CBB" w:rsidRDefault="005A2A72">
            <w:pPr>
              <w:pStyle w:val="TableParagraph"/>
              <w:ind w:left="29"/>
              <w:jc w:val="center"/>
              <w:rPr>
                <w:b/>
              </w:rPr>
            </w:pPr>
            <w:r>
              <w:rPr>
                <w:b/>
                <w:spacing w:val="-4"/>
              </w:rPr>
              <w:t>Code</w:t>
            </w:r>
          </w:p>
        </w:tc>
        <w:tc>
          <w:tcPr>
            <w:tcW w:w="1983" w:type="dxa"/>
          </w:tcPr>
          <w:p w:rsidR="002D4CBB" w:rsidRDefault="002D4CBB">
            <w:pPr>
              <w:pStyle w:val="TableParagraph"/>
              <w:spacing w:before="141"/>
              <w:rPr>
                <w:b/>
              </w:rPr>
            </w:pPr>
          </w:p>
          <w:p w:rsidR="002D4CBB" w:rsidRDefault="005A2A72">
            <w:pPr>
              <w:pStyle w:val="TableParagraph"/>
              <w:ind w:left="181"/>
              <w:rPr>
                <w:b/>
              </w:rPr>
            </w:pPr>
            <w:r>
              <w:rPr>
                <w:b/>
                <w:spacing w:val="-4"/>
              </w:rPr>
              <w:t>Index</w:t>
            </w:r>
            <w:r>
              <w:rPr>
                <w:b/>
                <w:spacing w:val="-6"/>
              </w:rPr>
              <w:t xml:space="preserve"> </w:t>
            </w:r>
            <w:r>
              <w:rPr>
                <w:b/>
                <w:spacing w:val="-2"/>
              </w:rPr>
              <w:t>Description</w:t>
            </w:r>
          </w:p>
        </w:tc>
        <w:tc>
          <w:tcPr>
            <w:tcW w:w="836" w:type="dxa"/>
          </w:tcPr>
          <w:p w:rsidR="002D4CBB" w:rsidRDefault="005A2A72">
            <w:pPr>
              <w:pStyle w:val="TableParagraph"/>
              <w:spacing w:before="120" w:line="259" w:lineRule="auto"/>
              <w:ind w:left="104" w:right="72" w:hanging="3"/>
              <w:jc w:val="center"/>
              <w:rPr>
                <w:b/>
              </w:rPr>
            </w:pPr>
            <w:r>
              <w:rPr>
                <w:b/>
                <w:spacing w:val="-6"/>
              </w:rPr>
              <w:t>Source of Index*</w:t>
            </w:r>
          </w:p>
        </w:tc>
        <w:tc>
          <w:tcPr>
            <w:tcW w:w="1071" w:type="dxa"/>
          </w:tcPr>
          <w:p w:rsidR="002D4CBB" w:rsidRDefault="005A2A72">
            <w:pPr>
              <w:pStyle w:val="TableParagraph"/>
              <w:spacing w:before="120" w:line="259" w:lineRule="auto"/>
              <w:ind w:left="128" w:right="93" w:hanging="10"/>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2D4CBB" w:rsidRDefault="005A2A72">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2D4CBB" w:rsidRDefault="005A2A72">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2D4CBB">
        <w:trPr>
          <w:trHeight w:val="493"/>
        </w:trPr>
        <w:tc>
          <w:tcPr>
            <w:tcW w:w="711" w:type="dxa"/>
          </w:tcPr>
          <w:p w:rsidR="002D4CBB" w:rsidRDefault="005A2A72">
            <w:pPr>
              <w:pStyle w:val="TableParagraph"/>
              <w:spacing w:before="121"/>
              <w:ind w:left="29" w:right="2"/>
              <w:jc w:val="center"/>
              <w:rPr>
                <w:b/>
              </w:rPr>
            </w:pPr>
            <w:r>
              <w:rPr>
                <w:b/>
                <w:spacing w:val="-10"/>
              </w:rPr>
              <w:t>1</w:t>
            </w:r>
          </w:p>
        </w:tc>
        <w:tc>
          <w:tcPr>
            <w:tcW w:w="1983" w:type="dxa"/>
          </w:tcPr>
          <w:p w:rsidR="002D4CBB" w:rsidRDefault="005A2A72">
            <w:pPr>
              <w:pStyle w:val="TableParagraph"/>
              <w:spacing w:before="121"/>
              <w:ind w:left="22"/>
              <w:jc w:val="center"/>
              <w:rPr>
                <w:b/>
              </w:rPr>
            </w:pPr>
            <w:r>
              <w:rPr>
                <w:b/>
                <w:spacing w:val="-10"/>
              </w:rPr>
              <w:t>2</w:t>
            </w:r>
          </w:p>
        </w:tc>
        <w:tc>
          <w:tcPr>
            <w:tcW w:w="836" w:type="dxa"/>
          </w:tcPr>
          <w:p w:rsidR="002D4CBB" w:rsidRDefault="005A2A72">
            <w:pPr>
              <w:pStyle w:val="TableParagraph"/>
              <w:spacing w:before="121"/>
              <w:ind w:left="31" w:right="5"/>
              <w:jc w:val="center"/>
              <w:rPr>
                <w:b/>
              </w:rPr>
            </w:pPr>
            <w:r>
              <w:rPr>
                <w:b/>
                <w:spacing w:val="-10"/>
              </w:rPr>
              <w:t>3</w:t>
            </w:r>
          </w:p>
        </w:tc>
        <w:tc>
          <w:tcPr>
            <w:tcW w:w="1071" w:type="dxa"/>
          </w:tcPr>
          <w:p w:rsidR="002D4CBB" w:rsidRDefault="005A2A72">
            <w:pPr>
              <w:pStyle w:val="TableParagraph"/>
              <w:spacing w:before="121"/>
              <w:ind w:left="31"/>
              <w:jc w:val="center"/>
              <w:rPr>
                <w:b/>
              </w:rPr>
            </w:pPr>
            <w:r>
              <w:rPr>
                <w:b/>
                <w:spacing w:val="-10"/>
              </w:rPr>
              <w:t>4</w:t>
            </w:r>
          </w:p>
        </w:tc>
        <w:tc>
          <w:tcPr>
            <w:tcW w:w="2536" w:type="dxa"/>
          </w:tcPr>
          <w:p w:rsidR="002D4CBB" w:rsidRDefault="005A2A72">
            <w:pPr>
              <w:pStyle w:val="TableParagraph"/>
              <w:spacing w:before="121"/>
              <w:ind w:left="19" w:right="3"/>
              <w:jc w:val="center"/>
              <w:rPr>
                <w:b/>
              </w:rPr>
            </w:pPr>
            <w:r>
              <w:rPr>
                <w:b/>
                <w:spacing w:val="-10"/>
              </w:rPr>
              <w:t>5</w:t>
            </w:r>
          </w:p>
        </w:tc>
        <w:tc>
          <w:tcPr>
            <w:tcW w:w="2449" w:type="dxa"/>
          </w:tcPr>
          <w:p w:rsidR="002D4CBB" w:rsidRDefault="005A2A72">
            <w:pPr>
              <w:pStyle w:val="TableParagraph"/>
              <w:spacing w:before="121"/>
              <w:ind w:left="107" w:right="93"/>
              <w:jc w:val="center"/>
              <w:rPr>
                <w:b/>
              </w:rPr>
            </w:pPr>
            <w:r>
              <w:rPr>
                <w:b/>
                <w:spacing w:val="-10"/>
              </w:rPr>
              <w:t>6</w:t>
            </w:r>
          </w:p>
        </w:tc>
      </w:tr>
      <w:tr w:rsidR="002D4CBB">
        <w:trPr>
          <w:trHeight w:val="493"/>
        </w:trPr>
        <w:tc>
          <w:tcPr>
            <w:tcW w:w="711" w:type="dxa"/>
          </w:tcPr>
          <w:p w:rsidR="002D4CBB" w:rsidRDefault="002D4CBB">
            <w:pPr>
              <w:pStyle w:val="TableParagraph"/>
            </w:pPr>
          </w:p>
        </w:tc>
        <w:tc>
          <w:tcPr>
            <w:tcW w:w="1983" w:type="dxa"/>
          </w:tcPr>
          <w:p w:rsidR="002D4CBB" w:rsidRDefault="005A2A72">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2D4CBB" w:rsidRDefault="002D4CBB">
            <w:pPr>
              <w:pStyle w:val="TableParagraph"/>
            </w:pPr>
          </w:p>
        </w:tc>
        <w:tc>
          <w:tcPr>
            <w:tcW w:w="1071" w:type="dxa"/>
          </w:tcPr>
          <w:p w:rsidR="002D4CBB" w:rsidRDefault="002D4CBB">
            <w:pPr>
              <w:pStyle w:val="TableParagraph"/>
            </w:pPr>
          </w:p>
        </w:tc>
        <w:tc>
          <w:tcPr>
            <w:tcW w:w="2536" w:type="dxa"/>
          </w:tcPr>
          <w:p w:rsidR="002D4CBB" w:rsidRDefault="005A2A72">
            <w:pPr>
              <w:pStyle w:val="TableParagraph"/>
              <w:spacing w:before="115"/>
              <w:ind w:left="19"/>
              <w:jc w:val="center"/>
            </w:pPr>
            <w:r>
              <w:rPr>
                <w:spacing w:val="-4"/>
              </w:rPr>
              <w:t>0.15</w:t>
            </w:r>
          </w:p>
        </w:tc>
        <w:tc>
          <w:tcPr>
            <w:tcW w:w="2449" w:type="dxa"/>
          </w:tcPr>
          <w:p w:rsidR="002D4CBB" w:rsidRDefault="005A2A72">
            <w:pPr>
              <w:pStyle w:val="TableParagraph"/>
              <w:spacing w:before="115"/>
              <w:ind w:left="108" w:right="90"/>
              <w:jc w:val="center"/>
            </w:pPr>
            <w:r>
              <w:rPr>
                <w:spacing w:val="-4"/>
              </w:rPr>
              <w:t>0.15</w:t>
            </w:r>
          </w:p>
        </w:tc>
      </w:tr>
      <w:tr w:rsidR="002D4CBB">
        <w:trPr>
          <w:trHeight w:val="493"/>
        </w:trPr>
        <w:tc>
          <w:tcPr>
            <w:tcW w:w="711" w:type="dxa"/>
          </w:tcPr>
          <w:p w:rsidR="002D4CBB" w:rsidRDefault="002D4CBB">
            <w:pPr>
              <w:pStyle w:val="TableParagraph"/>
            </w:pPr>
          </w:p>
        </w:tc>
        <w:tc>
          <w:tcPr>
            <w:tcW w:w="1983" w:type="dxa"/>
          </w:tcPr>
          <w:p w:rsidR="002D4CBB" w:rsidRDefault="005A2A72">
            <w:pPr>
              <w:pStyle w:val="TableParagraph"/>
              <w:spacing w:before="115"/>
              <w:ind w:left="109"/>
            </w:pPr>
            <w:r>
              <w:rPr>
                <w:spacing w:val="-5"/>
              </w:rPr>
              <w:t>Labor (b)</w:t>
            </w:r>
          </w:p>
        </w:tc>
        <w:tc>
          <w:tcPr>
            <w:tcW w:w="836" w:type="dxa"/>
          </w:tcPr>
          <w:p w:rsidR="002D4CBB" w:rsidRDefault="002D4CBB">
            <w:pPr>
              <w:pStyle w:val="TableParagraph"/>
            </w:pPr>
          </w:p>
        </w:tc>
        <w:tc>
          <w:tcPr>
            <w:tcW w:w="1071" w:type="dxa"/>
          </w:tcPr>
          <w:p w:rsidR="002D4CBB" w:rsidRDefault="002D4CBB">
            <w:pPr>
              <w:pStyle w:val="TableParagraph"/>
            </w:pPr>
          </w:p>
        </w:tc>
        <w:tc>
          <w:tcPr>
            <w:tcW w:w="2536" w:type="dxa"/>
          </w:tcPr>
          <w:p w:rsidR="002D4CBB" w:rsidRDefault="002D4CBB">
            <w:pPr>
              <w:pStyle w:val="TableParagraph"/>
            </w:pPr>
          </w:p>
        </w:tc>
        <w:tc>
          <w:tcPr>
            <w:tcW w:w="2449" w:type="dxa"/>
          </w:tcPr>
          <w:p w:rsidR="002D4CBB" w:rsidRDefault="002D4CBB">
            <w:pPr>
              <w:pStyle w:val="TableParagraph"/>
            </w:pPr>
          </w:p>
        </w:tc>
      </w:tr>
      <w:tr w:rsidR="002D4CBB">
        <w:trPr>
          <w:trHeight w:val="493"/>
        </w:trPr>
        <w:tc>
          <w:tcPr>
            <w:tcW w:w="711" w:type="dxa"/>
          </w:tcPr>
          <w:p w:rsidR="002D4CBB" w:rsidRDefault="002D4CBB">
            <w:pPr>
              <w:pStyle w:val="TableParagraph"/>
            </w:pPr>
          </w:p>
        </w:tc>
        <w:tc>
          <w:tcPr>
            <w:tcW w:w="1983" w:type="dxa"/>
          </w:tcPr>
          <w:p w:rsidR="002D4CBB" w:rsidRDefault="005A2A72">
            <w:pPr>
              <w:pStyle w:val="TableParagraph"/>
              <w:spacing w:before="116"/>
              <w:ind w:left="109"/>
            </w:pPr>
            <w:r>
              <w:rPr>
                <w:spacing w:val="-5"/>
              </w:rPr>
              <w:t>Materials</w:t>
            </w:r>
            <w:r>
              <w:rPr>
                <w:spacing w:val="-3"/>
              </w:rPr>
              <w:t xml:space="preserve"> </w:t>
            </w:r>
            <w:r>
              <w:rPr>
                <w:spacing w:val="-5"/>
              </w:rPr>
              <w:t>(c)</w:t>
            </w:r>
          </w:p>
        </w:tc>
        <w:tc>
          <w:tcPr>
            <w:tcW w:w="836" w:type="dxa"/>
          </w:tcPr>
          <w:p w:rsidR="002D4CBB" w:rsidRDefault="002D4CBB">
            <w:pPr>
              <w:pStyle w:val="TableParagraph"/>
            </w:pPr>
          </w:p>
        </w:tc>
        <w:tc>
          <w:tcPr>
            <w:tcW w:w="1071" w:type="dxa"/>
          </w:tcPr>
          <w:p w:rsidR="002D4CBB" w:rsidRDefault="002D4CBB">
            <w:pPr>
              <w:pStyle w:val="TableParagraph"/>
            </w:pPr>
          </w:p>
        </w:tc>
        <w:tc>
          <w:tcPr>
            <w:tcW w:w="2536" w:type="dxa"/>
          </w:tcPr>
          <w:p w:rsidR="002D4CBB" w:rsidRDefault="002D4CBB">
            <w:pPr>
              <w:pStyle w:val="TableParagraph"/>
            </w:pPr>
          </w:p>
        </w:tc>
        <w:tc>
          <w:tcPr>
            <w:tcW w:w="2449" w:type="dxa"/>
          </w:tcPr>
          <w:p w:rsidR="002D4CBB" w:rsidRDefault="002D4CBB">
            <w:pPr>
              <w:pStyle w:val="TableParagraph"/>
            </w:pPr>
          </w:p>
        </w:tc>
      </w:tr>
      <w:tr w:rsidR="002D4CBB">
        <w:trPr>
          <w:trHeight w:val="493"/>
        </w:trPr>
        <w:tc>
          <w:tcPr>
            <w:tcW w:w="711" w:type="dxa"/>
          </w:tcPr>
          <w:p w:rsidR="002D4CBB" w:rsidRDefault="002D4CBB">
            <w:pPr>
              <w:pStyle w:val="TableParagraph"/>
            </w:pPr>
          </w:p>
        </w:tc>
        <w:tc>
          <w:tcPr>
            <w:tcW w:w="1983" w:type="dxa"/>
          </w:tcPr>
          <w:p w:rsidR="002D4CBB" w:rsidRDefault="005A2A72">
            <w:pPr>
              <w:pStyle w:val="TableParagraph"/>
              <w:spacing w:before="115"/>
              <w:ind w:left="109"/>
            </w:pPr>
            <w:r>
              <w:rPr>
                <w:spacing w:val="-10"/>
              </w:rPr>
              <w:t>…</w:t>
            </w:r>
          </w:p>
        </w:tc>
        <w:tc>
          <w:tcPr>
            <w:tcW w:w="836" w:type="dxa"/>
          </w:tcPr>
          <w:p w:rsidR="002D4CBB" w:rsidRDefault="002D4CBB">
            <w:pPr>
              <w:pStyle w:val="TableParagraph"/>
            </w:pPr>
          </w:p>
        </w:tc>
        <w:tc>
          <w:tcPr>
            <w:tcW w:w="1071" w:type="dxa"/>
          </w:tcPr>
          <w:p w:rsidR="002D4CBB" w:rsidRDefault="002D4CBB">
            <w:pPr>
              <w:pStyle w:val="TableParagraph"/>
            </w:pPr>
          </w:p>
        </w:tc>
        <w:tc>
          <w:tcPr>
            <w:tcW w:w="2536" w:type="dxa"/>
          </w:tcPr>
          <w:p w:rsidR="002D4CBB" w:rsidRDefault="002D4CBB">
            <w:pPr>
              <w:pStyle w:val="TableParagraph"/>
            </w:pPr>
          </w:p>
        </w:tc>
        <w:tc>
          <w:tcPr>
            <w:tcW w:w="2449" w:type="dxa"/>
          </w:tcPr>
          <w:p w:rsidR="002D4CBB" w:rsidRDefault="002D4CBB">
            <w:pPr>
              <w:pStyle w:val="TableParagraph"/>
            </w:pPr>
          </w:p>
        </w:tc>
      </w:tr>
      <w:tr w:rsidR="002D4CBB">
        <w:trPr>
          <w:trHeight w:val="488"/>
        </w:trPr>
        <w:tc>
          <w:tcPr>
            <w:tcW w:w="711" w:type="dxa"/>
          </w:tcPr>
          <w:p w:rsidR="002D4CBB" w:rsidRDefault="002D4CBB">
            <w:pPr>
              <w:pStyle w:val="TableParagraph"/>
            </w:pPr>
          </w:p>
        </w:tc>
        <w:tc>
          <w:tcPr>
            <w:tcW w:w="1983" w:type="dxa"/>
          </w:tcPr>
          <w:p w:rsidR="002D4CBB" w:rsidRDefault="005A2A72">
            <w:pPr>
              <w:pStyle w:val="TableParagraph"/>
              <w:spacing w:before="115"/>
              <w:ind w:left="109"/>
            </w:pPr>
            <w:r>
              <w:rPr>
                <w:spacing w:val="-6"/>
              </w:rPr>
              <w:t>Equipment</w:t>
            </w:r>
            <w:r>
              <w:t xml:space="preserve"> </w:t>
            </w:r>
            <w:r>
              <w:rPr>
                <w:spacing w:val="-6"/>
              </w:rPr>
              <w:t>usage</w:t>
            </w:r>
            <w:r>
              <w:rPr>
                <w:spacing w:val="-1"/>
              </w:rPr>
              <w:t xml:space="preserve"> </w:t>
            </w:r>
            <w:r>
              <w:rPr>
                <w:spacing w:val="-6"/>
              </w:rPr>
              <w:t>(d)</w:t>
            </w:r>
          </w:p>
        </w:tc>
        <w:tc>
          <w:tcPr>
            <w:tcW w:w="836" w:type="dxa"/>
          </w:tcPr>
          <w:p w:rsidR="002D4CBB" w:rsidRDefault="002D4CBB">
            <w:pPr>
              <w:pStyle w:val="TableParagraph"/>
            </w:pPr>
          </w:p>
        </w:tc>
        <w:tc>
          <w:tcPr>
            <w:tcW w:w="1071" w:type="dxa"/>
          </w:tcPr>
          <w:p w:rsidR="002D4CBB" w:rsidRDefault="002D4CBB">
            <w:pPr>
              <w:pStyle w:val="TableParagraph"/>
            </w:pPr>
          </w:p>
        </w:tc>
        <w:tc>
          <w:tcPr>
            <w:tcW w:w="2536" w:type="dxa"/>
          </w:tcPr>
          <w:p w:rsidR="002D4CBB" w:rsidRDefault="002D4CBB">
            <w:pPr>
              <w:pStyle w:val="TableParagraph"/>
            </w:pPr>
          </w:p>
        </w:tc>
        <w:tc>
          <w:tcPr>
            <w:tcW w:w="2449" w:type="dxa"/>
          </w:tcPr>
          <w:p w:rsidR="002D4CBB" w:rsidRDefault="002D4CBB">
            <w:pPr>
              <w:pStyle w:val="TableParagraph"/>
            </w:pPr>
          </w:p>
        </w:tc>
      </w:tr>
      <w:tr w:rsidR="002D4CBB">
        <w:trPr>
          <w:trHeight w:val="498"/>
        </w:trPr>
        <w:tc>
          <w:tcPr>
            <w:tcW w:w="711" w:type="dxa"/>
          </w:tcPr>
          <w:p w:rsidR="002D4CBB" w:rsidRDefault="002D4CBB">
            <w:pPr>
              <w:pStyle w:val="TableParagraph"/>
            </w:pPr>
          </w:p>
        </w:tc>
        <w:tc>
          <w:tcPr>
            <w:tcW w:w="1983" w:type="dxa"/>
          </w:tcPr>
          <w:p w:rsidR="002D4CBB" w:rsidRDefault="002D4CBB">
            <w:pPr>
              <w:pStyle w:val="TableParagraph"/>
            </w:pPr>
          </w:p>
        </w:tc>
        <w:tc>
          <w:tcPr>
            <w:tcW w:w="836" w:type="dxa"/>
          </w:tcPr>
          <w:p w:rsidR="002D4CBB" w:rsidRDefault="005A2A72">
            <w:pPr>
              <w:pStyle w:val="TableParagraph"/>
              <w:spacing w:before="125"/>
              <w:ind w:left="31"/>
              <w:jc w:val="center"/>
              <w:rPr>
                <w:b/>
              </w:rPr>
            </w:pPr>
            <w:r>
              <w:rPr>
                <w:b/>
                <w:spacing w:val="-2"/>
              </w:rPr>
              <w:t>Total</w:t>
            </w:r>
          </w:p>
        </w:tc>
        <w:tc>
          <w:tcPr>
            <w:tcW w:w="1071" w:type="dxa"/>
          </w:tcPr>
          <w:p w:rsidR="002D4CBB" w:rsidRDefault="002D4CBB">
            <w:pPr>
              <w:pStyle w:val="TableParagraph"/>
            </w:pPr>
          </w:p>
        </w:tc>
        <w:tc>
          <w:tcPr>
            <w:tcW w:w="2536" w:type="dxa"/>
          </w:tcPr>
          <w:p w:rsidR="002D4CBB" w:rsidRDefault="002D4CBB">
            <w:pPr>
              <w:pStyle w:val="TableParagraph"/>
            </w:pPr>
          </w:p>
        </w:tc>
        <w:tc>
          <w:tcPr>
            <w:tcW w:w="2449" w:type="dxa"/>
          </w:tcPr>
          <w:p w:rsidR="002D4CBB" w:rsidRDefault="005A2A72">
            <w:pPr>
              <w:pStyle w:val="TableParagraph"/>
              <w:spacing w:before="125"/>
              <w:ind w:left="109" w:right="90"/>
              <w:jc w:val="center"/>
              <w:rPr>
                <w:b/>
              </w:rPr>
            </w:pPr>
            <w:r>
              <w:rPr>
                <w:b/>
                <w:spacing w:val="-4"/>
              </w:rPr>
              <w:t>1.00</w:t>
            </w:r>
          </w:p>
        </w:tc>
      </w:tr>
    </w:tbl>
    <w:p w:rsidR="002D4CBB" w:rsidRDefault="005A2A72">
      <w:pPr>
        <w:pStyle w:val="Heading7"/>
        <w:spacing w:before="118"/>
        <w:ind w:left="994" w:right="1195"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2"/>
        </w:rPr>
        <w:t xml:space="preserve"> </w:t>
      </w:r>
      <w:r>
        <w:rPr>
          <w:spacing w:val="-2"/>
        </w:rPr>
        <w:t>as</w:t>
      </w:r>
      <w:r>
        <w:rPr>
          <w:spacing w:val="-11"/>
        </w:rPr>
        <w:t xml:space="preserve"> </w:t>
      </w:r>
      <w:r>
        <w:rPr>
          <w:spacing w:val="-2"/>
        </w:rPr>
        <w:t>per</w:t>
      </w:r>
      <w:r>
        <w:rPr>
          <w:spacing w:val="-10"/>
        </w:rPr>
        <w:t xml:space="preserve"> </w:t>
      </w:r>
      <w:r>
        <w:rPr>
          <w:spacing w:val="-2"/>
        </w:rPr>
        <w:t>“Bid</w:t>
      </w:r>
      <w:r>
        <w:rPr>
          <w:spacing w:val="-8"/>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w:t>
      </w:r>
      <w:r>
        <w:rPr>
          <w:spacing w:val="-4"/>
        </w:rPr>
        <w:t xml:space="preserve"> </w:t>
      </w:r>
      <w:r>
        <w:rPr>
          <w:spacing w:val="-2"/>
        </w:rPr>
        <w:t>of</w:t>
      </w:r>
      <w:r>
        <w:rPr>
          <w:spacing w:val="-5"/>
        </w:rPr>
        <w:t xml:space="preserve"> </w:t>
      </w:r>
      <w:r>
        <w:rPr>
          <w:spacing w:val="-2"/>
        </w:rPr>
        <w:t>the</w:t>
      </w:r>
      <w:r>
        <w:rPr>
          <w:spacing w:val="-4"/>
        </w:rPr>
        <w:t xml:space="preserve"> </w:t>
      </w:r>
      <w:r>
        <w:rPr>
          <w:spacing w:val="-2"/>
        </w:rPr>
        <w:t>alternative</w:t>
      </w:r>
      <w:r>
        <w:rPr>
          <w:spacing w:val="-4"/>
        </w:rPr>
        <w:t xml:space="preserve"> </w:t>
      </w:r>
      <w:r>
        <w:rPr>
          <w:spacing w:val="-2"/>
        </w:rPr>
        <w:t>provision</w:t>
      </w:r>
      <w:r>
        <w:rPr>
          <w:spacing w:val="-4"/>
        </w:rPr>
        <w:t xml:space="preserve"> </w:t>
      </w:r>
      <w:r>
        <w:rPr>
          <w:spacing w:val="-2"/>
        </w:rPr>
        <w:t>of</w:t>
      </w:r>
      <w:r>
        <w:rPr>
          <w:spacing w:val="-9"/>
        </w:rPr>
        <w:t xml:space="preserve"> </w:t>
      </w:r>
      <w:r>
        <w:rPr>
          <w:spacing w:val="-2"/>
        </w:rPr>
        <w:t>Bidder</w:t>
      </w:r>
      <w:r>
        <w:rPr>
          <w:spacing w:val="-9"/>
        </w:rPr>
        <w:t xml:space="preserve"> </w:t>
      </w:r>
      <w:r>
        <w:rPr>
          <w:spacing w:val="-2"/>
        </w:rPr>
        <w:t>proposed</w:t>
      </w:r>
      <w:r>
        <w:rPr>
          <w:spacing w:val="-4"/>
        </w:rPr>
        <w:t xml:space="preserve"> </w:t>
      </w:r>
      <w:r>
        <w:rPr>
          <w:spacing w:val="-2"/>
        </w:rPr>
        <w:t>value</w:t>
      </w:r>
      <w:r>
        <w:rPr>
          <w:spacing w:val="-4"/>
        </w:rPr>
        <w:t xml:space="preserve"> </w:t>
      </w:r>
      <w:r>
        <w:rPr>
          <w:spacing w:val="-2"/>
        </w:rPr>
        <w:t>and</w:t>
      </w:r>
      <w:r>
        <w:rPr>
          <w:spacing w:val="-4"/>
        </w:rPr>
        <w:t xml:space="preserve"> </w:t>
      </w:r>
      <w:r>
        <w:rPr>
          <w:spacing w:val="-2"/>
        </w:rPr>
        <w:t>weighting</w:t>
      </w:r>
      <w:r>
        <w:rPr>
          <w:spacing w:val="-7"/>
        </w:rPr>
        <w:t xml:space="preserve"> </w:t>
      </w:r>
      <w:r>
        <w:rPr>
          <w:spacing w:val="-2"/>
        </w:rPr>
        <w:t>coefficient.</w:t>
      </w:r>
    </w:p>
    <w:p w:rsidR="002D4CBB" w:rsidRDefault="005A2A72">
      <w:pPr>
        <w:spacing w:before="186"/>
        <w:ind w:left="149" w:right="888"/>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2D4CBB" w:rsidRDefault="005A2A72">
      <w:pPr>
        <w:spacing w:before="2"/>
        <w:ind w:left="157" w:right="870"/>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2D4CBB">
        <w:trPr>
          <w:trHeight w:val="934"/>
        </w:trPr>
        <w:tc>
          <w:tcPr>
            <w:tcW w:w="711" w:type="dxa"/>
          </w:tcPr>
          <w:p w:rsidR="002D4CBB" w:rsidRDefault="005A2A72">
            <w:pPr>
              <w:pStyle w:val="TableParagraph"/>
              <w:spacing w:before="125"/>
              <w:ind w:left="29"/>
              <w:jc w:val="center"/>
              <w:rPr>
                <w:b/>
              </w:rPr>
            </w:pPr>
            <w:r>
              <w:rPr>
                <w:b/>
                <w:spacing w:val="-4"/>
              </w:rPr>
              <w:t>Code</w:t>
            </w:r>
          </w:p>
        </w:tc>
        <w:tc>
          <w:tcPr>
            <w:tcW w:w="2208" w:type="dxa"/>
          </w:tcPr>
          <w:p w:rsidR="002D4CBB" w:rsidRDefault="005A2A72">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2D4CBB" w:rsidRDefault="005A2A72">
            <w:pPr>
              <w:pStyle w:val="TableParagraph"/>
              <w:spacing w:before="125"/>
              <w:ind w:left="29" w:right="2"/>
              <w:jc w:val="center"/>
              <w:rPr>
                <w:b/>
              </w:rPr>
            </w:pPr>
            <w:r>
              <w:rPr>
                <w:b/>
                <w:spacing w:val="-4"/>
              </w:rPr>
              <w:t>Unit</w:t>
            </w:r>
          </w:p>
        </w:tc>
        <w:tc>
          <w:tcPr>
            <w:tcW w:w="3174" w:type="dxa"/>
          </w:tcPr>
          <w:p w:rsidR="002D4CBB" w:rsidRDefault="005A2A72">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2D4CBB" w:rsidRDefault="005A2A72">
            <w:pPr>
              <w:pStyle w:val="TableParagraph"/>
              <w:spacing w:before="125"/>
              <w:ind w:left="35"/>
              <w:jc w:val="center"/>
              <w:rPr>
                <w:b/>
              </w:rPr>
            </w:pPr>
            <w:r>
              <w:rPr>
                <w:b/>
                <w:spacing w:val="-5"/>
              </w:rPr>
              <w:t>Source</w:t>
            </w:r>
            <w:r>
              <w:rPr>
                <w:b/>
                <w:spacing w:val="-3"/>
              </w:rPr>
              <w:t xml:space="preserve"> </w:t>
            </w:r>
            <w:r>
              <w:rPr>
                <w:b/>
                <w:spacing w:val="-2"/>
              </w:rPr>
              <w:t>(Factory)**</w:t>
            </w:r>
          </w:p>
        </w:tc>
      </w:tr>
      <w:tr w:rsidR="002D4CBB">
        <w:trPr>
          <w:trHeight w:val="493"/>
        </w:trPr>
        <w:tc>
          <w:tcPr>
            <w:tcW w:w="711" w:type="dxa"/>
          </w:tcPr>
          <w:p w:rsidR="002D4CBB" w:rsidRDefault="005A2A72">
            <w:pPr>
              <w:pStyle w:val="TableParagraph"/>
              <w:spacing w:before="121"/>
              <w:ind w:left="29" w:right="2"/>
              <w:jc w:val="center"/>
              <w:rPr>
                <w:b/>
              </w:rPr>
            </w:pPr>
            <w:r>
              <w:rPr>
                <w:b/>
                <w:spacing w:val="-10"/>
              </w:rPr>
              <w:t>1</w:t>
            </w:r>
          </w:p>
        </w:tc>
        <w:tc>
          <w:tcPr>
            <w:tcW w:w="2208" w:type="dxa"/>
          </w:tcPr>
          <w:p w:rsidR="002D4CBB" w:rsidRDefault="005A2A72">
            <w:pPr>
              <w:pStyle w:val="TableParagraph"/>
              <w:spacing w:before="121"/>
              <w:ind w:left="27"/>
              <w:jc w:val="center"/>
              <w:rPr>
                <w:b/>
              </w:rPr>
            </w:pPr>
            <w:r>
              <w:rPr>
                <w:b/>
                <w:spacing w:val="-10"/>
              </w:rPr>
              <w:t>2</w:t>
            </w:r>
          </w:p>
        </w:tc>
        <w:tc>
          <w:tcPr>
            <w:tcW w:w="1210" w:type="dxa"/>
          </w:tcPr>
          <w:p w:rsidR="002D4CBB" w:rsidRDefault="005A2A72">
            <w:pPr>
              <w:pStyle w:val="TableParagraph"/>
              <w:spacing w:before="121"/>
              <w:ind w:left="29"/>
              <w:jc w:val="center"/>
              <w:rPr>
                <w:b/>
              </w:rPr>
            </w:pPr>
            <w:r>
              <w:rPr>
                <w:b/>
                <w:spacing w:val="-10"/>
              </w:rPr>
              <w:t>3</w:t>
            </w:r>
          </w:p>
        </w:tc>
        <w:tc>
          <w:tcPr>
            <w:tcW w:w="3174" w:type="dxa"/>
          </w:tcPr>
          <w:p w:rsidR="002D4CBB" w:rsidRDefault="005A2A72">
            <w:pPr>
              <w:pStyle w:val="TableParagraph"/>
              <w:spacing w:before="121"/>
              <w:ind w:left="33"/>
              <w:jc w:val="center"/>
              <w:rPr>
                <w:b/>
              </w:rPr>
            </w:pPr>
            <w:r>
              <w:rPr>
                <w:b/>
                <w:spacing w:val="-10"/>
              </w:rPr>
              <w:t>4</w:t>
            </w:r>
          </w:p>
        </w:tc>
        <w:tc>
          <w:tcPr>
            <w:tcW w:w="2146" w:type="dxa"/>
          </w:tcPr>
          <w:p w:rsidR="002D4CBB" w:rsidRDefault="005A2A72">
            <w:pPr>
              <w:pStyle w:val="TableParagraph"/>
              <w:spacing w:before="121"/>
              <w:ind w:left="35" w:right="2"/>
              <w:jc w:val="center"/>
              <w:rPr>
                <w:b/>
              </w:rPr>
            </w:pPr>
            <w:r>
              <w:rPr>
                <w:b/>
                <w:spacing w:val="-10"/>
              </w:rPr>
              <w:t>5</w:t>
            </w:r>
          </w:p>
        </w:tc>
      </w:tr>
      <w:tr w:rsidR="002D4CBB">
        <w:trPr>
          <w:trHeight w:val="493"/>
        </w:trPr>
        <w:tc>
          <w:tcPr>
            <w:tcW w:w="711" w:type="dxa"/>
          </w:tcPr>
          <w:p w:rsidR="002D4CBB" w:rsidRDefault="002D4CBB">
            <w:pPr>
              <w:pStyle w:val="TableParagraph"/>
            </w:pPr>
          </w:p>
        </w:tc>
        <w:tc>
          <w:tcPr>
            <w:tcW w:w="2208" w:type="dxa"/>
          </w:tcPr>
          <w:p w:rsidR="002D4CBB" w:rsidRDefault="002D4CBB">
            <w:pPr>
              <w:pStyle w:val="TableParagraph"/>
            </w:pPr>
          </w:p>
        </w:tc>
        <w:tc>
          <w:tcPr>
            <w:tcW w:w="1210" w:type="dxa"/>
          </w:tcPr>
          <w:p w:rsidR="002D4CBB" w:rsidRDefault="002D4CBB">
            <w:pPr>
              <w:pStyle w:val="TableParagraph"/>
            </w:pPr>
          </w:p>
        </w:tc>
        <w:tc>
          <w:tcPr>
            <w:tcW w:w="3174" w:type="dxa"/>
          </w:tcPr>
          <w:p w:rsidR="002D4CBB" w:rsidRDefault="002D4CBB">
            <w:pPr>
              <w:pStyle w:val="TableParagraph"/>
            </w:pPr>
          </w:p>
        </w:tc>
        <w:tc>
          <w:tcPr>
            <w:tcW w:w="2146" w:type="dxa"/>
          </w:tcPr>
          <w:p w:rsidR="002D4CBB" w:rsidRDefault="002D4CBB">
            <w:pPr>
              <w:pStyle w:val="TableParagraph"/>
            </w:pPr>
          </w:p>
        </w:tc>
      </w:tr>
      <w:tr w:rsidR="002D4CBB">
        <w:trPr>
          <w:trHeight w:val="493"/>
        </w:trPr>
        <w:tc>
          <w:tcPr>
            <w:tcW w:w="711" w:type="dxa"/>
          </w:tcPr>
          <w:p w:rsidR="002D4CBB" w:rsidRDefault="002D4CBB">
            <w:pPr>
              <w:pStyle w:val="TableParagraph"/>
            </w:pPr>
          </w:p>
        </w:tc>
        <w:tc>
          <w:tcPr>
            <w:tcW w:w="2208" w:type="dxa"/>
          </w:tcPr>
          <w:p w:rsidR="002D4CBB" w:rsidRDefault="002D4CBB">
            <w:pPr>
              <w:pStyle w:val="TableParagraph"/>
            </w:pPr>
          </w:p>
        </w:tc>
        <w:tc>
          <w:tcPr>
            <w:tcW w:w="1210" w:type="dxa"/>
          </w:tcPr>
          <w:p w:rsidR="002D4CBB" w:rsidRDefault="002D4CBB">
            <w:pPr>
              <w:pStyle w:val="TableParagraph"/>
            </w:pPr>
          </w:p>
        </w:tc>
        <w:tc>
          <w:tcPr>
            <w:tcW w:w="3174" w:type="dxa"/>
          </w:tcPr>
          <w:p w:rsidR="002D4CBB" w:rsidRDefault="002D4CBB">
            <w:pPr>
              <w:pStyle w:val="TableParagraph"/>
            </w:pPr>
          </w:p>
        </w:tc>
        <w:tc>
          <w:tcPr>
            <w:tcW w:w="2146" w:type="dxa"/>
          </w:tcPr>
          <w:p w:rsidR="002D4CBB" w:rsidRDefault="002D4CBB">
            <w:pPr>
              <w:pStyle w:val="TableParagraph"/>
            </w:pPr>
          </w:p>
        </w:tc>
      </w:tr>
      <w:tr w:rsidR="002D4CBB">
        <w:trPr>
          <w:trHeight w:val="493"/>
        </w:trPr>
        <w:tc>
          <w:tcPr>
            <w:tcW w:w="711" w:type="dxa"/>
          </w:tcPr>
          <w:p w:rsidR="002D4CBB" w:rsidRDefault="002D4CBB">
            <w:pPr>
              <w:pStyle w:val="TableParagraph"/>
            </w:pPr>
          </w:p>
        </w:tc>
        <w:tc>
          <w:tcPr>
            <w:tcW w:w="2208" w:type="dxa"/>
          </w:tcPr>
          <w:p w:rsidR="002D4CBB" w:rsidRDefault="002D4CBB">
            <w:pPr>
              <w:pStyle w:val="TableParagraph"/>
            </w:pPr>
          </w:p>
        </w:tc>
        <w:tc>
          <w:tcPr>
            <w:tcW w:w="1210" w:type="dxa"/>
          </w:tcPr>
          <w:p w:rsidR="002D4CBB" w:rsidRDefault="002D4CBB">
            <w:pPr>
              <w:pStyle w:val="TableParagraph"/>
            </w:pPr>
          </w:p>
        </w:tc>
        <w:tc>
          <w:tcPr>
            <w:tcW w:w="3174" w:type="dxa"/>
          </w:tcPr>
          <w:p w:rsidR="002D4CBB" w:rsidRDefault="002D4CBB">
            <w:pPr>
              <w:pStyle w:val="TableParagraph"/>
            </w:pPr>
          </w:p>
        </w:tc>
        <w:tc>
          <w:tcPr>
            <w:tcW w:w="2146" w:type="dxa"/>
          </w:tcPr>
          <w:p w:rsidR="002D4CBB" w:rsidRDefault="002D4CBB">
            <w:pPr>
              <w:pStyle w:val="TableParagraph"/>
            </w:pPr>
          </w:p>
        </w:tc>
      </w:tr>
    </w:tbl>
    <w:p w:rsidR="002D4CBB" w:rsidRDefault="005A2A72">
      <w:pPr>
        <w:pStyle w:val="BodyText"/>
        <w:spacing w:before="141" w:line="264" w:lineRule="auto"/>
        <w:ind w:left="360" w:right="1211"/>
        <w:jc w:val="both"/>
      </w:pPr>
      <w:r>
        <w:rPr>
          <w:b/>
          <w:spacing w:val="-6"/>
        </w:rPr>
        <w:t>**</w:t>
      </w:r>
      <w:r>
        <w:rPr>
          <w:b/>
          <w:spacing w:val="9"/>
        </w:rPr>
        <w:t xml:space="preserve"> </w:t>
      </w:r>
      <w:r>
        <w:rPr>
          <w:spacing w:val="-6"/>
        </w:rPr>
        <w:t>For</w:t>
      </w:r>
      <w:r>
        <w:t xml:space="preserve"> </w:t>
      </w:r>
      <w:r>
        <w:rPr>
          <w:spacing w:val="-6"/>
        </w:rPr>
        <w:t>the purpose of calculation of price adjustment,</w:t>
      </w:r>
      <w:r>
        <w:t xml:space="preserve"> </w:t>
      </w:r>
      <w:r>
        <w:rPr>
          <w:spacing w:val="-6"/>
        </w:rPr>
        <w:t xml:space="preserve">the Ex-factory price of 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2D4CBB" w:rsidRDefault="005A2A72">
      <w:pPr>
        <w:pStyle w:val="Heading7"/>
        <w:spacing w:before="101"/>
        <w:ind w:left="994" w:right="1200" w:hanging="635"/>
        <w:jc w:val="both"/>
      </w:pPr>
      <w:r>
        <w:t>Note: Base Price and source to be filled as per “Bid Form of Table of Price Adjustment Data” in Bidding Forms (Section-IV) after verification by the Employer in case of the alternative provision</w:t>
      </w:r>
      <w:r>
        <w:rPr>
          <w:spacing w:val="-6"/>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2D4CBB" w:rsidRDefault="002D4CBB">
      <w:pPr>
        <w:pStyle w:val="Heading7"/>
        <w:jc w:val="both"/>
        <w:sectPr w:rsidR="002D4CBB">
          <w:pgSz w:w="12240" w:h="15840"/>
          <w:pgMar w:top="1380" w:right="360" w:bottom="1200" w:left="1080" w:header="0" w:footer="1008" w:gutter="0"/>
          <w:cols w:space="720"/>
        </w:sectPr>
      </w:pPr>
    </w:p>
    <w:p w:rsidR="002D4CBB" w:rsidRDefault="005A2A72">
      <w:pPr>
        <w:spacing w:before="205"/>
        <w:ind w:left="2664" w:right="2"/>
        <w:jc w:val="center"/>
        <w:rPr>
          <w:sz w:val="20"/>
        </w:rPr>
      </w:pPr>
      <w:r>
        <w:rPr>
          <w:spacing w:val="-2"/>
          <w:w w:val="105"/>
          <w:sz w:val="20"/>
        </w:rPr>
        <w:t>Province</w:t>
      </w:r>
      <w:r>
        <w:rPr>
          <w:spacing w:val="1"/>
          <w:w w:val="105"/>
          <w:sz w:val="20"/>
        </w:rPr>
        <w:t xml:space="preserve"> </w:t>
      </w:r>
      <w:r>
        <w:rPr>
          <w:spacing w:val="-2"/>
          <w:w w:val="105"/>
          <w:sz w:val="20"/>
        </w:rPr>
        <w:t>Government</w:t>
      </w:r>
    </w:p>
    <w:p w:rsidR="002D4CBB" w:rsidRDefault="005A2A72">
      <w:pPr>
        <w:pStyle w:val="Heading6"/>
      </w:pPr>
      <w:r>
        <w:rPr>
          <w:w w:val="105"/>
        </w:rPr>
        <w:t>Ministry</w:t>
      </w:r>
      <w:r>
        <w:rPr>
          <w:spacing w:val="5"/>
          <w:w w:val="105"/>
        </w:rPr>
        <w:t xml:space="preserve"> </w:t>
      </w:r>
      <w:r>
        <w:rPr>
          <w:w w:val="105"/>
        </w:rPr>
        <w:t>of</w:t>
      </w:r>
      <w:r>
        <w:rPr>
          <w:spacing w:val="5"/>
          <w:w w:val="105"/>
        </w:rPr>
        <w:t xml:space="preserve"> </w:t>
      </w:r>
      <w:r>
        <w:rPr>
          <w:w w:val="105"/>
        </w:rPr>
        <w:t>Physical</w:t>
      </w:r>
      <w:r>
        <w:rPr>
          <w:spacing w:val="5"/>
          <w:w w:val="105"/>
        </w:rPr>
        <w:t xml:space="preserve"> </w:t>
      </w:r>
      <w:r>
        <w:rPr>
          <w:w w:val="105"/>
        </w:rPr>
        <w:t>Infrastructure</w:t>
      </w:r>
      <w:r>
        <w:rPr>
          <w:spacing w:val="3"/>
          <w:w w:val="105"/>
        </w:rPr>
        <w:t xml:space="preserve"> </w:t>
      </w:r>
      <w:r>
        <w:rPr>
          <w:w w:val="105"/>
        </w:rPr>
        <w:t>Development</w:t>
      </w:r>
      <w:r>
        <w:rPr>
          <w:spacing w:val="4"/>
          <w:w w:val="105"/>
        </w:rPr>
        <w:t xml:space="preserve"> </w:t>
      </w:r>
      <w:r>
        <w:rPr>
          <w:w w:val="105"/>
        </w:rPr>
        <w:t>&amp;</w:t>
      </w:r>
      <w:r>
        <w:rPr>
          <w:spacing w:val="4"/>
          <w:w w:val="105"/>
        </w:rPr>
        <w:t xml:space="preserve"> </w:t>
      </w:r>
      <w:r>
        <w:rPr>
          <w:w w:val="105"/>
        </w:rPr>
        <w:t>Transport</w:t>
      </w:r>
      <w:r>
        <w:rPr>
          <w:spacing w:val="4"/>
          <w:w w:val="105"/>
        </w:rPr>
        <w:t xml:space="preserve"> </w:t>
      </w:r>
      <w:r>
        <w:rPr>
          <w:spacing w:val="-2"/>
          <w:w w:val="105"/>
        </w:rPr>
        <w:t>Management</w:t>
      </w:r>
    </w:p>
    <w:p w:rsidR="002D4CBB" w:rsidRDefault="005A2A72">
      <w:pPr>
        <w:spacing w:before="24"/>
        <w:ind w:left="2664"/>
        <w:jc w:val="center"/>
        <w:rPr>
          <w:b/>
          <w:sz w:val="27"/>
        </w:rPr>
      </w:pPr>
      <w:r>
        <w:rPr>
          <w:b/>
          <w:sz w:val="27"/>
        </w:rPr>
        <w:t>INFRASTRUCTURE</w:t>
      </w:r>
      <w:r>
        <w:rPr>
          <w:b/>
          <w:spacing w:val="26"/>
          <w:sz w:val="27"/>
        </w:rPr>
        <w:t xml:space="preserve"> </w:t>
      </w:r>
      <w:r>
        <w:rPr>
          <w:b/>
          <w:sz w:val="27"/>
        </w:rPr>
        <w:t>DEVELOPMENT</w:t>
      </w:r>
      <w:r>
        <w:rPr>
          <w:b/>
          <w:spacing w:val="28"/>
          <w:sz w:val="27"/>
        </w:rPr>
        <w:t xml:space="preserve"> </w:t>
      </w:r>
      <w:r>
        <w:rPr>
          <w:b/>
          <w:spacing w:val="-2"/>
          <w:sz w:val="27"/>
        </w:rPr>
        <w:t>OFFICE</w:t>
      </w:r>
    </w:p>
    <w:p w:rsidR="002D4CBB" w:rsidRDefault="005A2A72">
      <w:pPr>
        <w:pStyle w:val="Heading5"/>
      </w:pPr>
      <w:r>
        <w:rPr>
          <w:spacing w:val="-2"/>
          <w:w w:val="105"/>
        </w:rPr>
        <w:t>Baglung</w:t>
      </w:r>
    </w:p>
    <w:p w:rsidR="002D4CBB" w:rsidRDefault="005A2A72">
      <w:pPr>
        <w:spacing w:before="49"/>
        <w:ind w:left="2664" w:right="4"/>
        <w:jc w:val="center"/>
        <w:rPr>
          <w:b/>
          <w:sz w:val="30"/>
        </w:rPr>
      </w:pPr>
      <w:r>
        <w:rPr>
          <w:b/>
          <w:w w:val="105"/>
          <w:sz w:val="30"/>
          <w:u w:val="single"/>
        </w:rPr>
        <w:t>(Bill</w:t>
      </w:r>
      <w:r>
        <w:rPr>
          <w:b/>
          <w:spacing w:val="-6"/>
          <w:w w:val="105"/>
          <w:sz w:val="30"/>
          <w:u w:val="single"/>
        </w:rPr>
        <w:t xml:space="preserve"> </w:t>
      </w:r>
      <w:r>
        <w:rPr>
          <w:b/>
          <w:w w:val="105"/>
          <w:sz w:val="30"/>
          <w:u w:val="single"/>
        </w:rPr>
        <w:t>Of</w:t>
      </w:r>
      <w:r>
        <w:rPr>
          <w:b/>
          <w:spacing w:val="-5"/>
          <w:w w:val="105"/>
          <w:sz w:val="30"/>
          <w:u w:val="single"/>
        </w:rPr>
        <w:t xml:space="preserve"> </w:t>
      </w:r>
      <w:r>
        <w:rPr>
          <w:b/>
          <w:spacing w:val="-2"/>
          <w:w w:val="105"/>
          <w:sz w:val="30"/>
          <w:u w:val="single"/>
        </w:rPr>
        <w:t>Quantity)BOQ</w:t>
      </w:r>
    </w:p>
    <w:p w:rsidR="002D4CBB" w:rsidRDefault="005A2A72">
      <w:pPr>
        <w:spacing w:before="163" w:line="273" w:lineRule="auto"/>
        <w:ind w:left="81" w:right="38"/>
        <w:jc w:val="both"/>
        <w:rPr>
          <w:b/>
          <w:sz w:val="18"/>
        </w:rPr>
      </w:pPr>
      <w:r>
        <w:rPr>
          <w:b/>
          <w:w w:val="105"/>
          <w:sz w:val="18"/>
        </w:rPr>
        <w:t>Name</w:t>
      </w:r>
      <w:r>
        <w:rPr>
          <w:b/>
          <w:spacing w:val="-8"/>
          <w:w w:val="105"/>
          <w:sz w:val="18"/>
        </w:rPr>
        <w:t xml:space="preserve"> </w:t>
      </w:r>
      <w:r>
        <w:rPr>
          <w:b/>
          <w:w w:val="105"/>
          <w:sz w:val="18"/>
        </w:rPr>
        <w:t>of</w:t>
      </w:r>
      <w:r>
        <w:rPr>
          <w:b/>
          <w:spacing w:val="-7"/>
          <w:w w:val="105"/>
          <w:sz w:val="18"/>
        </w:rPr>
        <w:t xml:space="preserve"> </w:t>
      </w:r>
      <w:r>
        <w:rPr>
          <w:b/>
          <w:w w:val="105"/>
          <w:sz w:val="18"/>
        </w:rPr>
        <w:t>work</w:t>
      </w:r>
      <w:r>
        <w:rPr>
          <w:b/>
          <w:spacing w:val="-9"/>
          <w:w w:val="105"/>
          <w:sz w:val="18"/>
        </w:rPr>
        <w:t xml:space="preserve"> </w:t>
      </w:r>
      <w:r>
        <w:rPr>
          <w:b/>
          <w:w w:val="105"/>
          <w:sz w:val="18"/>
        </w:rPr>
        <w:t>:-</w:t>
      </w:r>
      <w:r>
        <w:rPr>
          <w:b/>
          <w:spacing w:val="-8"/>
          <w:w w:val="105"/>
          <w:sz w:val="18"/>
        </w:rPr>
        <w:t xml:space="preserve"> </w:t>
      </w:r>
      <w:r>
        <w:rPr>
          <w:b/>
          <w:w w:val="105"/>
          <w:sz w:val="18"/>
        </w:rPr>
        <w:t>Upgrading</w:t>
      </w:r>
      <w:r>
        <w:rPr>
          <w:b/>
          <w:spacing w:val="-8"/>
          <w:w w:val="105"/>
          <w:sz w:val="18"/>
        </w:rPr>
        <w:t xml:space="preserve"> </w:t>
      </w:r>
      <w:r>
        <w:rPr>
          <w:b/>
          <w:w w:val="105"/>
          <w:sz w:val="18"/>
        </w:rPr>
        <w:t>of</w:t>
      </w:r>
      <w:r>
        <w:rPr>
          <w:b/>
          <w:spacing w:val="-7"/>
          <w:w w:val="105"/>
          <w:sz w:val="18"/>
        </w:rPr>
        <w:t xml:space="preserve"> </w:t>
      </w:r>
      <w:r>
        <w:rPr>
          <w:b/>
          <w:w w:val="105"/>
          <w:sz w:val="18"/>
        </w:rPr>
        <w:t>Trishulichowk</w:t>
      </w:r>
      <w:r>
        <w:rPr>
          <w:b/>
          <w:spacing w:val="-9"/>
          <w:w w:val="105"/>
          <w:sz w:val="18"/>
        </w:rPr>
        <w:t xml:space="preserve"> </w:t>
      </w:r>
      <w:r>
        <w:rPr>
          <w:b/>
          <w:w w:val="105"/>
          <w:sz w:val="18"/>
        </w:rPr>
        <w:t>Deurali</w:t>
      </w:r>
      <w:r>
        <w:rPr>
          <w:b/>
          <w:spacing w:val="-8"/>
          <w:w w:val="105"/>
          <w:sz w:val="18"/>
        </w:rPr>
        <w:t xml:space="preserve"> </w:t>
      </w:r>
      <w:r>
        <w:rPr>
          <w:b/>
          <w:w w:val="105"/>
          <w:sz w:val="18"/>
        </w:rPr>
        <w:t>Hudai</w:t>
      </w:r>
      <w:r>
        <w:rPr>
          <w:b/>
          <w:spacing w:val="-8"/>
          <w:w w:val="105"/>
          <w:sz w:val="18"/>
        </w:rPr>
        <w:t xml:space="preserve"> </w:t>
      </w:r>
      <w:r>
        <w:rPr>
          <w:b/>
          <w:w w:val="105"/>
          <w:sz w:val="18"/>
        </w:rPr>
        <w:t>Thulachaur</w:t>
      </w:r>
      <w:r>
        <w:rPr>
          <w:b/>
          <w:spacing w:val="-8"/>
          <w:w w:val="105"/>
          <w:sz w:val="18"/>
        </w:rPr>
        <w:t xml:space="preserve"> </w:t>
      </w:r>
      <w:r>
        <w:rPr>
          <w:b/>
          <w:w w:val="105"/>
          <w:sz w:val="18"/>
        </w:rPr>
        <w:t>Samma</w:t>
      </w:r>
      <w:r>
        <w:rPr>
          <w:b/>
          <w:spacing w:val="-8"/>
          <w:w w:val="105"/>
          <w:sz w:val="18"/>
        </w:rPr>
        <w:t xml:space="preserve"> </w:t>
      </w:r>
      <w:r>
        <w:rPr>
          <w:b/>
          <w:w w:val="105"/>
          <w:sz w:val="18"/>
        </w:rPr>
        <w:t>Sahid</w:t>
      </w:r>
      <w:r>
        <w:rPr>
          <w:b/>
          <w:spacing w:val="-9"/>
          <w:w w:val="105"/>
          <w:sz w:val="18"/>
        </w:rPr>
        <w:t xml:space="preserve"> </w:t>
      </w:r>
      <w:r>
        <w:rPr>
          <w:b/>
          <w:w w:val="105"/>
          <w:sz w:val="18"/>
        </w:rPr>
        <w:t>Marga</w:t>
      </w:r>
      <w:r>
        <w:rPr>
          <w:b/>
          <w:spacing w:val="-8"/>
          <w:w w:val="105"/>
          <w:sz w:val="18"/>
        </w:rPr>
        <w:t xml:space="preserve"> </w:t>
      </w:r>
      <w:r>
        <w:rPr>
          <w:b/>
          <w:w w:val="105"/>
          <w:sz w:val="18"/>
        </w:rPr>
        <w:t>Starunnati</w:t>
      </w:r>
      <w:r>
        <w:rPr>
          <w:b/>
          <w:spacing w:val="-8"/>
          <w:w w:val="105"/>
          <w:sz w:val="18"/>
        </w:rPr>
        <w:t xml:space="preserve"> </w:t>
      </w:r>
      <w:r>
        <w:rPr>
          <w:b/>
          <w:w w:val="105"/>
          <w:sz w:val="18"/>
        </w:rPr>
        <w:t>,</w:t>
      </w:r>
      <w:r>
        <w:rPr>
          <w:b/>
          <w:spacing w:val="-8"/>
          <w:w w:val="105"/>
          <w:sz w:val="18"/>
        </w:rPr>
        <w:t xml:space="preserve"> </w:t>
      </w:r>
      <w:r>
        <w:rPr>
          <w:b/>
          <w:w w:val="105"/>
          <w:sz w:val="18"/>
        </w:rPr>
        <w:t>Construction</w:t>
      </w:r>
      <w:r>
        <w:rPr>
          <w:b/>
          <w:spacing w:val="-9"/>
          <w:w w:val="105"/>
          <w:sz w:val="18"/>
        </w:rPr>
        <w:t xml:space="preserve"> </w:t>
      </w:r>
      <w:r>
        <w:rPr>
          <w:b/>
          <w:w w:val="105"/>
          <w:sz w:val="18"/>
        </w:rPr>
        <w:t>of</w:t>
      </w:r>
      <w:r>
        <w:rPr>
          <w:b/>
          <w:spacing w:val="-7"/>
          <w:w w:val="105"/>
          <w:sz w:val="18"/>
        </w:rPr>
        <w:t xml:space="preserve"> </w:t>
      </w:r>
      <w:r>
        <w:rPr>
          <w:b/>
          <w:w w:val="105"/>
          <w:sz w:val="18"/>
        </w:rPr>
        <w:t>Sile</w:t>
      </w:r>
      <w:r>
        <w:rPr>
          <w:b/>
          <w:spacing w:val="-8"/>
          <w:w w:val="105"/>
          <w:sz w:val="18"/>
        </w:rPr>
        <w:t xml:space="preserve"> </w:t>
      </w:r>
      <w:r>
        <w:rPr>
          <w:b/>
          <w:w w:val="105"/>
          <w:sz w:val="18"/>
        </w:rPr>
        <w:t>Tipu</w:t>
      </w:r>
      <w:r>
        <w:rPr>
          <w:b/>
          <w:spacing w:val="-9"/>
          <w:w w:val="105"/>
          <w:sz w:val="18"/>
        </w:rPr>
        <w:t xml:space="preserve"> </w:t>
      </w:r>
      <w:r>
        <w:rPr>
          <w:b/>
          <w:w w:val="105"/>
          <w:sz w:val="18"/>
        </w:rPr>
        <w:t>Barahakat</w:t>
      </w:r>
      <w:r>
        <w:rPr>
          <w:b/>
          <w:spacing w:val="-8"/>
          <w:w w:val="105"/>
          <w:sz w:val="18"/>
        </w:rPr>
        <w:t xml:space="preserve"> </w:t>
      </w:r>
      <w:r>
        <w:rPr>
          <w:b/>
          <w:w w:val="105"/>
          <w:sz w:val="18"/>
        </w:rPr>
        <w:t>Patle Motheko</w:t>
      </w:r>
      <w:r>
        <w:rPr>
          <w:b/>
          <w:spacing w:val="-7"/>
          <w:w w:val="105"/>
          <w:sz w:val="18"/>
        </w:rPr>
        <w:t xml:space="preserve"> </w:t>
      </w:r>
      <w:r>
        <w:rPr>
          <w:b/>
          <w:w w:val="105"/>
          <w:sz w:val="18"/>
        </w:rPr>
        <w:t>Deurali</w:t>
      </w:r>
      <w:r>
        <w:rPr>
          <w:b/>
          <w:spacing w:val="-6"/>
          <w:w w:val="105"/>
          <w:sz w:val="18"/>
        </w:rPr>
        <w:t xml:space="preserve"> </w:t>
      </w:r>
      <w:r>
        <w:rPr>
          <w:b/>
          <w:w w:val="105"/>
          <w:sz w:val="18"/>
        </w:rPr>
        <w:t>Kathekhola</w:t>
      </w:r>
      <w:r>
        <w:rPr>
          <w:b/>
          <w:spacing w:val="-7"/>
          <w:w w:val="105"/>
          <w:sz w:val="18"/>
        </w:rPr>
        <w:t xml:space="preserve"> </w:t>
      </w:r>
      <w:r>
        <w:rPr>
          <w:b/>
          <w:w w:val="105"/>
          <w:sz w:val="18"/>
        </w:rPr>
        <w:t>Gapa</w:t>
      </w:r>
      <w:r>
        <w:rPr>
          <w:b/>
          <w:spacing w:val="-7"/>
          <w:w w:val="105"/>
          <w:sz w:val="18"/>
        </w:rPr>
        <w:t xml:space="preserve"> </w:t>
      </w:r>
      <w:r>
        <w:rPr>
          <w:b/>
          <w:w w:val="105"/>
          <w:sz w:val="18"/>
        </w:rPr>
        <w:t>hudai</w:t>
      </w:r>
      <w:r>
        <w:rPr>
          <w:b/>
          <w:spacing w:val="-6"/>
          <w:w w:val="105"/>
          <w:sz w:val="18"/>
        </w:rPr>
        <w:t xml:space="preserve"> </w:t>
      </w:r>
      <w:r>
        <w:rPr>
          <w:b/>
          <w:w w:val="105"/>
          <w:sz w:val="18"/>
        </w:rPr>
        <w:t>Myagdi</w:t>
      </w:r>
      <w:r>
        <w:rPr>
          <w:b/>
          <w:spacing w:val="-6"/>
          <w:w w:val="105"/>
          <w:sz w:val="18"/>
        </w:rPr>
        <w:t xml:space="preserve"> </w:t>
      </w:r>
      <w:r>
        <w:rPr>
          <w:b/>
          <w:w w:val="105"/>
          <w:sz w:val="18"/>
        </w:rPr>
        <w:t>tatopani</w:t>
      </w:r>
      <w:r>
        <w:rPr>
          <w:b/>
          <w:spacing w:val="-6"/>
          <w:w w:val="105"/>
          <w:sz w:val="18"/>
        </w:rPr>
        <w:t xml:space="preserve"> </w:t>
      </w:r>
      <w:r>
        <w:rPr>
          <w:b/>
          <w:w w:val="105"/>
          <w:sz w:val="18"/>
        </w:rPr>
        <w:t>jodne</w:t>
      </w:r>
      <w:r>
        <w:rPr>
          <w:b/>
          <w:spacing w:val="-6"/>
          <w:w w:val="105"/>
          <w:sz w:val="18"/>
        </w:rPr>
        <w:t xml:space="preserve"> </w:t>
      </w:r>
      <w:r>
        <w:rPr>
          <w:b/>
          <w:w w:val="105"/>
          <w:sz w:val="18"/>
        </w:rPr>
        <w:t>Sadak</w:t>
      </w:r>
      <w:r>
        <w:rPr>
          <w:b/>
          <w:spacing w:val="-8"/>
          <w:w w:val="105"/>
          <w:sz w:val="18"/>
        </w:rPr>
        <w:t xml:space="preserve"> </w:t>
      </w:r>
      <w:r>
        <w:rPr>
          <w:b/>
          <w:w w:val="105"/>
          <w:sz w:val="18"/>
        </w:rPr>
        <w:t>&amp;</w:t>
      </w:r>
      <w:r>
        <w:rPr>
          <w:b/>
          <w:spacing w:val="-7"/>
          <w:w w:val="105"/>
          <w:sz w:val="18"/>
        </w:rPr>
        <w:t xml:space="preserve"> </w:t>
      </w:r>
      <w:r>
        <w:rPr>
          <w:b/>
          <w:w w:val="105"/>
          <w:sz w:val="18"/>
        </w:rPr>
        <w:t>Upgrading</w:t>
      </w:r>
      <w:r>
        <w:rPr>
          <w:b/>
          <w:spacing w:val="-7"/>
          <w:w w:val="105"/>
          <w:sz w:val="18"/>
        </w:rPr>
        <w:t xml:space="preserve"> </w:t>
      </w:r>
      <w:r>
        <w:rPr>
          <w:b/>
          <w:w w:val="105"/>
          <w:sz w:val="18"/>
        </w:rPr>
        <w:t>of</w:t>
      </w:r>
      <w:r>
        <w:rPr>
          <w:b/>
          <w:spacing w:val="-6"/>
          <w:w w:val="105"/>
          <w:sz w:val="18"/>
        </w:rPr>
        <w:t xml:space="preserve"> </w:t>
      </w:r>
      <w:r>
        <w:rPr>
          <w:b/>
          <w:w w:val="105"/>
          <w:sz w:val="18"/>
        </w:rPr>
        <w:t>Putali</w:t>
      </w:r>
      <w:r>
        <w:rPr>
          <w:b/>
          <w:spacing w:val="-6"/>
          <w:w w:val="105"/>
          <w:sz w:val="18"/>
        </w:rPr>
        <w:t xml:space="preserve"> </w:t>
      </w:r>
      <w:r>
        <w:rPr>
          <w:b/>
          <w:w w:val="105"/>
          <w:sz w:val="18"/>
        </w:rPr>
        <w:t>ghumti</w:t>
      </w:r>
      <w:r>
        <w:rPr>
          <w:b/>
          <w:spacing w:val="-6"/>
          <w:w w:val="105"/>
          <w:sz w:val="18"/>
        </w:rPr>
        <w:t xml:space="preserve"> </w:t>
      </w:r>
      <w:r>
        <w:rPr>
          <w:b/>
          <w:w w:val="105"/>
          <w:sz w:val="18"/>
        </w:rPr>
        <w:t>mehele</w:t>
      </w:r>
      <w:r>
        <w:rPr>
          <w:b/>
          <w:spacing w:val="-6"/>
          <w:w w:val="105"/>
          <w:sz w:val="18"/>
        </w:rPr>
        <w:t xml:space="preserve"> </w:t>
      </w:r>
      <w:r>
        <w:rPr>
          <w:b/>
          <w:w w:val="105"/>
          <w:sz w:val="18"/>
        </w:rPr>
        <w:t>Sirubari</w:t>
      </w:r>
      <w:r>
        <w:rPr>
          <w:b/>
          <w:spacing w:val="-6"/>
          <w:w w:val="105"/>
          <w:sz w:val="18"/>
        </w:rPr>
        <w:t xml:space="preserve"> </w:t>
      </w:r>
      <w:r>
        <w:rPr>
          <w:b/>
          <w:w w:val="105"/>
          <w:sz w:val="18"/>
        </w:rPr>
        <w:t>Hudai</w:t>
      </w:r>
      <w:r>
        <w:rPr>
          <w:b/>
          <w:spacing w:val="-6"/>
          <w:w w:val="105"/>
          <w:sz w:val="18"/>
        </w:rPr>
        <w:t xml:space="preserve"> </w:t>
      </w:r>
      <w:r>
        <w:rPr>
          <w:b/>
          <w:w w:val="105"/>
          <w:sz w:val="18"/>
        </w:rPr>
        <w:t>Dhamja</w:t>
      </w:r>
      <w:r>
        <w:rPr>
          <w:b/>
          <w:spacing w:val="-7"/>
          <w:w w:val="105"/>
          <w:sz w:val="18"/>
        </w:rPr>
        <w:t xml:space="preserve"> </w:t>
      </w:r>
      <w:r>
        <w:rPr>
          <w:b/>
          <w:w w:val="105"/>
          <w:sz w:val="18"/>
        </w:rPr>
        <w:t>Deurali</w:t>
      </w:r>
      <w:r>
        <w:rPr>
          <w:b/>
          <w:spacing w:val="-6"/>
          <w:w w:val="105"/>
          <w:sz w:val="18"/>
        </w:rPr>
        <w:t xml:space="preserve"> </w:t>
      </w:r>
      <w:r>
        <w:rPr>
          <w:b/>
          <w:w w:val="105"/>
          <w:sz w:val="18"/>
        </w:rPr>
        <w:t>Jodne Motorbato Starunnati</w:t>
      </w:r>
    </w:p>
    <w:p w:rsidR="002D4CBB" w:rsidRDefault="005A2A72">
      <w:pPr>
        <w:pStyle w:val="BodyText"/>
        <w:rPr>
          <w:b/>
          <w:sz w:val="18"/>
        </w:rPr>
      </w:pPr>
      <w:r>
        <w:br w:type="column"/>
      </w:r>
    </w:p>
    <w:p w:rsidR="002D4CBB" w:rsidRDefault="002D4CBB">
      <w:pPr>
        <w:pStyle w:val="BodyText"/>
        <w:rPr>
          <w:b/>
          <w:sz w:val="18"/>
        </w:rPr>
      </w:pPr>
    </w:p>
    <w:p w:rsidR="002D4CBB" w:rsidRDefault="002D4CBB">
      <w:pPr>
        <w:pStyle w:val="BodyText"/>
        <w:rPr>
          <w:b/>
          <w:sz w:val="18"/>
        </w:rPr>
      </w:pPr>
    </w:p>
    <w:p w:rsidR="002D4CBB" w:rsidRDefault="002D4CBB">
      <w:pPr>
        <w:pStyle w:val="BodyText"/>
        <w:rPr>
          <w:b/>
          <w:sz w:val="18"/>
        </w:rPr>
      </w:pPr>
    </w:p>
    <w:p w:rsidR="002D4CBB" w:rsidRDefault="002D4CBB">
      <w:pPr>
        <w:pStyle w:val="BodyText"/>
        <w:rPr>
          <w:b/>
          <w:sz w:val="18"/>
        </w:rPr>
      </w:pPr>
    </w:p>
    <w:p w:rsidR="002D4CBB" w:rsidRDefault="002D4CBB">
      <w:pPr>
        <w:pStyle w:val="BodyText"/>
        <w:rPr>
          <w:b/>
          <w:sz w:val="18"/>
        </w:rPr>
      </w:pPr>
    </w:p>
    <w:p w:rsidR="002D4CBB" w:rsidRDefault="002D4CBB">
      <w:pPr>
        <w:pStyle w:val="BodyText"/>
        <w:rPr>
          <w:b/>
          <w:sz w:val="18"/>
        </w:rPr>
      </w:pPr>
    </w:p>
    <w:p w:rsidR="002D4CBB" w:rsidRDefault="002D4CBB">
      <w:pPr>
        <w:pStyle w:val="BodyText"/>
        <w:rPr>
          <w:b/>
          <w:sz w:val="18"/>
        </w:rPr>
      </w:pPr>
    </w:p>
    <w:p w:rsidR="002D4CBB" w:rsidRDefault="002D4CBB">
      <w:pPr>
        <w:pStyle w:val="BodyText"/>
        <w:rPr>
          <w:b/>
          <w:sz w:val="18"/>
        </w:rPr>
      </w:pPr>
    </w:p>
    <w:p w:rsidR="002D4CBB" w:rsidRDefault="002D4CBB">
      <w:pPr>
        <w:pStyle w:val="BodyText"/>
        <w:spacing w:before="100"/>
        <w:rPr>
          <w:b/>
          <w:sz w:val="18"/>
        </w:rPr>
      </w:pPr>
    </w:p>
    <w:p w:rsidR="002D4CBB" w:rsidRDefault="005A2A72">
      <w:pPr>
        <w:ind w:left="81"/>
        <w:rPr>
          <w:b/>
          <w:sz w:val="18"/>
        </w:rPr>
      </w:pPr>
      <w:r>
        <w:rPr>
          <w:b/>
          <w:w w:val="105"/>
          <w:sz w:val="18"/>
        </w:rPr>
        <w:t>F/Y</w:t>
      </w:r>
      <w:r>
        <w:rPr>
          <w:b/>
          <w:spacing w:val="-4"/>
          <w:w w:val="105"/>
          <w:sz w:val="18"/>
        </w:rPr>
        <w:t xml:space="preserve"> </w:t>
      </w:r>
      <w:r>
        <w:rPr>
          <w:b/>
          <w:w w:val="105"/>
          <w:sz w:val="18"/>
        </w:rPr>
        <w:t>:</w:t>
      </w:r>
      <w:r>
        <w:rPr>
          <w:b/>
          <w:spacing w:val="-3"/>
          <w:w w:val="105"/>
          <w:sz w:val="18"/>
        </w:rPr>
        <w:t xml:space="preserve"> </w:t>
      </w:r>
      <w:r>
        <w:rPr>
          <w:b/>
          <w:spacing w:val="-2"/>
          <w:w w:val="105"/>
          <w:sz w:val="18"/>
        </w:rPr>
        <w:t>083/84</w:t>
      </w:r>
    </w:p>
    <w:p w:rsidR="002D4CBB" w:rsidRDefault="005A2A72">
      <w:pPr>
        <w:spacing w:before="55"/>
        <w:ind w:left="44"/>
        <w:rPr>
          <w:rFonts w:ascii="Calibri"/>
          <w:sz w:val="18"/>
        </w:rPr>
      </w:pPr>
      <w:r>
        <w:br w:type="column"/>
      </w:r>
      <w:r>
        <w:rPr>
          <w:rFonts w:ascii="Calibri"/>
          <w:w w:val="105"/>
          <w:sz w:val="18"/>
        </w:rPr>
        <w:t>BoQs</w:t>
      </w:r>
      <w:r>
        <w:rPr>
          <w:rFonts w:ascii="Calibri"/>
          <w:spacing w:val="-4"/>
          <w:w w:val="105"/>
          <w:sz w:val="18"/>
        </w:rPr>
        <w:t xml:space="preserve"> </w:t>
      </w:r>
      <w:r>
        <w:rPr>
          <w:rFonts w:ascii="Calibri"/>
          <w:w w:val="105"/>
          <w:sz w:val="18"/>
        </w:rPr>
        <w:t>1</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3</w:t>
      </w:r>
    </w:p>
    <w:p w:rsidR="002D4CBB" w:rsidRDefault="002D4CBB">
      <w:pPr>
        <w:rPr>
          <w:rFonts w:ascii="Calibri"/>
          <w:sz w:val="18"/>
        </w:rPr>
        <w:sectPr w:rsidR="002D4CBB">
          <w:footerReference w:type="default" r:id="rId24"/>
          <w:pgSz w:w="15840" w:h="12240" w:orient="landscape"/>
          <w:pgMar w:top="400" w:right="0" w:bottom="280" w:left="360" w:header="0" w:footer="0" w:gutter="0"/>
          <w:cols w:num="3" w:space="720" w:equalWidth="0">
            <w:col w:w="12111" w:space="1029"/>
            <w:col w:w="1061" w:space="40"/>
            <w:col w:w="1239"/>
          </w:cols>
        </w:sectPr>
      </w:pPr>
    </w:p>
    <w:p w:rsidR="002D4CBB" w:rsidRDefault="002D4CBB">
      <w:pPr>
        <w:pStyle w:val="BodyText"/>
        <w:spacing w:before="126"/>
        <w:rPr>
          <w:rFonts w:ascii="Calibri"/>
          <w:sz w:val="18"/>
        </w:rPr>
      </w:pPr>
    </w:p>
    <w:p w:rsidR="002D4CBB" w:rsidRDefault="005A2A72">
      <w:pPr>
        <w:ind w:left="81"/>
        <w:rPr>
          <w:b/>
          <w:sz w:val="18"/>
        </w:rPr>
      </w:pPr>
      <w:r>
        <w:rPr>
          <w:b/>
          <w:w w:val="105"/>
          <w:sz w:val="18"/>
        </w:rPr>
        <w:t>Location</w:t>
      </w:r>
      <w:r>
        <w:rPr>
          <w:b/>
          <w:spacing w:val="-10"/>
          <w:w w:val="105"/>
          <w:sz w:val="18"/>
        </w:rPr>
        <w:t xml:space="preserve"> </w:t>
      </w:r>
      <w:r>
        <w:rPr>
          <w:b/>
          <w:w w:val="105"/>
          <w:sz w:val="18"/>
        </w:rPr>
        <w:t>:-</w:t>
      </w:r>
      <w:r>
        <w:rPr>
          <w:b/>
          <w:spacing w:val="-8"/>
          <w:w w:val="105"/>
          <w:sz w:val="18"/>
        </w:rPr>
        <w:t xml:space="preserve"> </w:t>
      </w:r>
      <w:r>
        <w:rPr>
          <w:b/>
          <w:w w:val="105"/>
          <w:sz w:val="18"/>
        </w:rPr>
        <w:t>Tarakhola</w:t>
      </w:r>
      <w:r>
        <w:rPr>
          <w:b/>
          <w:spacing w:val="-8"/>
          <w:w w:val="105"/>
          <w:sz w:val="18"/>
        </w:rPr>
        <w:t xml:space="preserve"> </w:t>
      </w:r>
      <w:r>
        <w:rPr>
          <w:b/>
          <w:w w:val="105"/>
          <w:sz w:val="18"/>
        </w:rPr>
        <w:t>Rural</w:t>
      </w:r>
      <w:r>
        <w:rPr>
          <w:b/>
          <w:spacing w:val="-8"/>
          <w:w w:val="105"/>
          <w:sz w:val="18"/>
        </w:rPr>
        <w:t xml:space="preserve"> </w:t>
      </w:r>
      <w:r>
        <w:rPr>
          <w:b/>
          <w:w w:val="105"/>
          <w:sz w:val="18"/>
        </w:rPr>
        <w:t>Municipality-01,2</w:t>
      </w:r>
      <w:r>
        <w:rPr>
          <w:b/>
          <w:spacing w:val="-8"/>
          <w:w w:val="105"/>
          <w:sz w:val="18"/>
        </w:rPr>
        <w:t xml:space="preserve"> </w:t>
      </w:r>
      <w:r>
        <w:rPr>
          <w:b/>
          <w:spacing w:val="-2"/>
          <w:w w:val="105"/>
          <w:sz w:val="18"/>
        </w:rPr>
        <w:t>Baglung</w:t>
      </w:r>
    </w:p>
    <w:p w:rsidR="002D4CBB" w:rsidRDefault="005A2A72">
      <w:pPr>
        <w:spacing w:before="99"/>
        <w:ind w:right="86"/>
        <w:jc w:val="right"/>
        <w:rPr>
          <w:b/>
          <w:sz w:val="18"/>
        </w:rPr>
      </w:pPr>
      <w:r>
        <w:br w:type="column"/>
      </w:r>
      <w:r>
        <w:rPr>
          <w:b/>
          <w:w w:val="105"/>
          <w:sz w:val="18"/>
        </w:rPr>
        <w:t>Estimated</w:t>
      </w:r>
      <w:r>
        <w:rPr>
          <w:b/>
          <w:spacing w:val="-10"/>
          <w:w w:val="105"/>
          <w:sz w:val="18"/>
        </w:rPr>
        <w:t xml:space="preserve"> </w:t>
      </w:r>
      <w:r>
        <w:rPr>
          <w:b/>
          <w:w w:val="105"/>
          <w:sz w:val="18"/>
        </w:rPr>
        <w:t>Amount</w:t>
      </w:r>
      <w:r>
        <w:rPr>
          <w:b/>
          <w:spacing w:val="-9"/>
          <w:w w:val="105"/>
          <w:sz w:val="18"/>
        </w:rPr>
        <w:t xml:space="preserve"> </w:t>
      </w:r>
      <w:r>
        <w:rPr>
          <w:b/>
          <w:w w:val="105"/>
          <w:sz w:val="18"/>
        </w:rPr>
        <w:t>(With</w:t>
      </w:r>
      <w:r>
        <w:rPr>
          <w:b/>
          <w:spacing w:val="-10"/>
          <w:w w:val="105"/>
          <w:sz w:val="18"/>
        </w:rPr>
        <w:t xml:space="preserve"> </w:t>
      </w:r>
      <w:r>
        <w:rPr>
          <w:b/>
          <w:w w:val="105"/>
          <w:sz w:val="18"/>
        </w:rPr>
        <w:t>PS</w:t>
      </w:r>
      <w:r>
        <w:rPr>
          <w:b/>
          <w:spacing w:val="-10"/>
          <w:w w:val="105"/>
          <w:sz w:val="18"/>
        </w:rPr>
        <w:t xml:space="preserve"> </w:t>
      </w:r>
      <w:r>
        <w:rPr>
          <w:b/>
          <w:w w:val="105"/>
          <w:sz w:val="18"/>
        </w:rPr>
        <w:t>&amp;</w:t>
      </w:r>
      <w:r>
        <w:rPr>
          <w:b/>
          <w:spacing w:val="-9"/>
          <w:w w:val="105"/>
          <w:sz w:val="18"/>
        </w:rPr>
        <w:t xml:space="preserve"> </w:t>
      </w:r>
      <w:r>
        <w:rPr>
          <w:b/>
          <w:w w:val="105"/>
          <w:sz w:val="18"/>
        </w:rPr>
        <w:t>Without</w:t>
      </w:r>
      <w:r>
        <w:rPr>
          <w:b/>
          <w:spacing w:val="-9"/>
          <w:w w:val="105"/>
          <w:sz w:val="18"/>
        </w:rPr>
        <w:t xml:space="preserve"> </w:t>
      </w:r>
      <w:r>
        <w:rPr>
          <w:b/>
          <w:w w:val="105"/>
          <w:sz w:val="18"/>
        </w:rPr>
        <w:t>VAT</w:t>
      </w:r>
      <w:r>
        <w:rPr>
          <w:b/>
          <w:spacing w:val="-9"/>
          <w:w w:val="105"/>
          <w:sz w:val="18"/>
        </w:rPr>
        <w:t xml:space="preserve"> </w:t>
      </w:r>
      <w:r>
        <w:rPr>
          <w:b/>
          <w:spacing w:val="-5"/>
          <w:w w:val="105"/>
          <w:sz w:val="18"/>
        </w:rPr>
        <w:t>and</w:t>
      </w:r>
    </w:p>
    <w:p w:rsidR="002D4CBB" w:rsidRDefault="005A2A72">
      <w:pPr>
        <w:spacing w:before="28"/>
        <w:ind w:right="38"/>
        <w:jc w:val="right"/>
        <w:rPr>
          <w:b/>
          <w:sz w:val="18"/>
        </w:rPr>
      </w:pPr>
      <w:r>
        <w:rPr>
          <w:b/>
          <w:spacing w:val="-2"/>
          <w:w w:val="105"/>
          <w:sz w:val="18"/>
        </w:rPr>
        <w:t>Contigiency)</w:t>
      </w:r>
      <w:r>
        <w:rPr>
          <w:b/>
          <w:spacing w:val="11"/>
          <w:w w:val="105"/>
          <w:sz w:val="18"/>
        </w:rPr>
        <w:t xml:space="preserve"> </w:t>
      </w:r>
      <w:r>
        <w:rPr>
          <w:b/>
          <w:spacing w:val="-4"/>
          <w:w w:val="105"/>
          <w:sz w:val="18"/>
        </w:rPr>
        <w:t>Rs.:-</w:t>
      </w:r>
    </w:p>
    <w:p w:rsidR="002D4CBB" w:rsidRDefault="005A2A72">
      <w:pPr>
        <w:pStyle w:val="BodyText"/>
        <w:spacing w:before="139"/>
        <w:rPr>
          <w:b/>
          <w:sz w:val="18"/>
        </w:rPr>
      </w:pPr>
      <w:r>
        <w:br w:type="column"/>
      </w:r>
    </w:p>
    <w:p w:rsidR="002D4CBB" w:rsidRDefault="005A2A72">
      <w:pPr>
        <w:ind w:left="81"/>
        <w:rPr>
          <w:b/>
          <w:sz w:val="18"/>
        </w:rPr>
      </w:pPr>
      <w:r>
        <w:rPr>
          <w:b/>
          <w:spacing w:val="-2"/>
          <w:w w:val="105"/>
          <w:sz w:val="18"/>
        </w:rPr>
        <w:t>6367292.03</w:t>
      </w:r>
    </w:p>
    <w:p w:rsidR="002D4CBB" w:rsidRDefault="002D4CBB">
      <w:pPr>
        <w:rPr>
          <w:b/>
          <w:sz w:val="18"/>
        </w:rPr>
        <w:sectPr w:rsidR="002D4CBB">
          <w:type w:val="continuous"/>
          <w:pgSz w:w="15840" w:h="12240" w:orient="landscape"/>
          <w:pgMar w:top="1440" w:right="0" w:bottom="280" w:left="360" w:header="0" w:footer="0" w:gutter="0"/>
          <w:cols w:num="3" w:space="720" w:equalWidth="0">
            <w:col w:w="4592" w:space="3959"/>
            <w:col w:w="4155" w:space="477"/>
            <w:col w:w="2297"/>
          </w:cols>
        </w:sectPr>
      </w:pPr>
    </w:p>
    <w:tbl>
      <w:tblPr>
        <w:tblW w:w="0" w:type="auto"/>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2D4CBB">
        <w:trPr>
          <w:trHeight w:val="224"/>
        </w:trPr>
        <w:tc>
          <w:tcPr>
            <w:tcW w:w="550" w:type="dxa"/>
            <w:vMerge w:val="restart"/>
          </w:tcPr>
          <w:p w:rsidR="002D4CBB" w:rsidRDefault="002D4CBB">
            <w:pPr>
              <w:pStyle w:val="TableParagraph"/>
              <w:spacing w:before="43"/>
              <w:rPr>
                <w:b/>
                <w:sz w:val="18"/>
              </w:rPr>
            </w:pPr>
          </w:p>
          <w:p w:rsidR="002D4CBB" w:rsidRDefault="005A2A72">
            <w:pPr>
              <w:pStyle w:val="TableParagraph"/>
              <w:spacing w:line="199" w:lineRule="exact"/>
              <w:ind w:left="114"/>
              <w:rPr>
                <w:b/>
                <w:sz w:val="18"/>
              </w:rPr>
            </w:pPr>
            <w:r>
              <w:rPr>
                <w:b/>
                <w:spacing w:val="-4"/>
                <w:w w:val="105"/>
                <w:sz w:val="18"/>
              </w:rPr>
              <w:t>S.N.</w:t>
            </w:r>
          </w:p>
        </w:tc>
        <w:tc>
          <w:tcPr>
            <w:tcW w:w="4690" w:type="dxa"/>
            <w:vMerge w:val="restart"/>
          </w:tcPr>
          <w:p w:rsidR="002D4CBB" w:rsidRDefault="002D4CBB">
            <w:pPr>
              <w:pStyle w:val="TableParagraph"/>
              <w:spacing w:before="43"/>
              <w:rPr>
                <w:b/>
                <w:sz w:val="18"/>
              </w:rPr>
            </w:pPr>
          </w:p>
          <w:p w:rsidR="002D4CBB" w:rsidRDefault="005A2A72">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2D4CBB" w:rsidRDefault="005A2A72">
            <w:pPr>
              <w:pStyle w:val="TableParagraph"/>
              <w:spacing w:before="123"/>
              <w:ind w:left="92"/>
              <w:rPr>
                <w:sz w:val="18"/>
              </w:rPr>
            </w:pPr>
            <w:r>
              <w:rPr>
                <w:spacing w:val="-4"/>
                <w:w w:val="105"/>
                <w:sz w:val="18"/>
              </w:rPr>
              <w:t>Unit</w:t>
            </w:r>
          </w:p>
        </w:tc>
        <w:tc>
          <w:tcPr>
            <w:tcW w:w="905" w:type="dxa"/>
            <w:vMerge w:val="restart"/>
          </w:tcPr>
          <w:p w:rsidR="002D4CBB" w:rsidRDefault="005A2A72">
            <w:pPr>
              <w:pStyle w:val="TableParagraph"/>
              <w:spacing w:before="125"/>
              <w:ind w:left="96"/>
              <w:rPr>
                <w:b/>
                <w:sz w:val="18"/>
              </w:rPr>
            </w:pPr>
            <w:r>
              <w:rPr>
                <w:b/>
                <w:spacing w:val="-2"/>
                <w:w w:val="105"/>
                <w:sz w:val="18"/>
              </w:rPr>
              <w:t>Quantity</w:t>
            </w:r>
          </w:p>
        </w:tc>
        <w:tc>
          <w:tcPr>
            <w:tcW w:w="5996" w:type="dxa"/>
            <w:gridSpan w:val="2"/>
          </w:tcPr>
          <w:p w:rsidR="002D4CBB" w:rsidRDefault="005A2A72">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2D4CBB" w:rsidRDefault="002D4CBB">
            <w:pPr>
              <w:pStyle w:val="TableParagraph"/>
              <w:spacing w:before="43"/>
              <w:rPr>
                <w:b/>
                <w:sz w:val="18"/>
              </w:rPr>
            </w:pPr>
          </w:p>
          <w:p w:rsidR="002D4CBB" w:rsidRDefault="005A2A72">
            <w:pPr>
              <w:pStyle w:val="TableParagraph"/>
              <w:spacing w:line="199" w:lineRule="exact"/>
              <w:ind w:left="256"/>
              <w:rPr>
                <w:b/>
                <w:sz w:val="18"/>
              </w:rPr>
            </w:pPr>
            <w:r>
              <w:rPr>
                <w:b/>
                <w:spacing w:val="-2"/>
                <w:w w:val="105"/>
                <w:sz w:val="18"/>
              </w:rPr>
              <w:t>Amount</w:t>
            </w:r>
          </w:p>
        </w:tc>
        <w:tc>
          <w:tcPr>
            <w:tcW w:w="864" w:type="dxa"/>
            <w:vMerge w:val="restart"/>
          </w:tcPr>
          <w:p w:rsidR="002D4CBB" w:rsidRDefault="002D4CBB">
            <w:pPr>
              <w:pStyle w:val="TableParagraph"/>
              <w:spacing w:before="43"/>
              <w:rPr>
                <w:b/>
                <w:sz w:val="18"/>
              </w:rPr>
            </w:pPr>
          </w:p>
          <w:p w:rsidR="002D4CBB" w:rsidRDefault="005A2A72">
            <w:pPr>
              <w:pStyle w:val="TableParagraph"/>
              <w:spacing w:line="199" w:lineRule="exact"/>
              <w:ind w:left="74"/>
              <w:rPr>
                <w:b/>
                <w:sz w:val="18"/>
              </w:rPr>
            </w:pPr>
            <w:r>
              <w:rPr>
                <w:b/>
                <w:spacing w:val="-2"/>
                <w:w w:val="105"/>
                <w:sz w:val="18"/>
              </w:rPr>
              <w:t>Remarks</w:t>
            </w:r>
          </w:p>
        </w:tc>
      </w:tr>
      <w:tr w:rsidR="002D4CBB">
        <w:trPr>
          <w:trHeight w:val="224"/>
        </w:trPr>
        <w:tc>
          <w:tcPr>
            <w:tcW w:w="550" w:type="dxa"/>
            <w:vMerge/>
            <w:tcBorders>
              <w:top w:val="nil"/>
            </w:tcBorders>
          </w:tcPr>
          <w:p w:rsidR="002D4CBB" w:rsidRDefault="002D4CBB">
            <w:pPr>
              <w:rPr>
                <w:sz w:val="2"/>
                <w:szCs w:val="2"/>
              </w:rPr>
            </w:pPr>
          </w:p>
        </w:tc>
        <w:tc>
          <w:tcPr>
            <w:tcW w:w="4690" w:type="dxa"/>
            <w:vMerge/>
            <w:tcBorders>
              <w:top w:val="nil"/>
            </w:tcBorders>
          </w:tcPr>
          <w:p w:rsidR="002D4CBB" w:rsidRDefault="002D4CBB">
            <w:pPr>
              <w:rPr>
                <w:sz w:val="2"/>
                <w:szCs w:val="2"/>
              </w:rPr>
            </w:pPr>
          </w:p>
        </w:tc>
        <w:tc>
          <w:tcPr>
            <w:tcW w:w="507" w:type="dxa"/>
            <w:vMerge/>
            <w:tcBorders>
              <w:top w:val="nil"/>
            </w:tcBorders>
          </w:tcPr>
          <w:p w:rsidR="002D4CBB" w:rsidRDefault="002D4CBB">
            <w:pPr>
              <w:rPr>
                <w:sz w:val="2"/>
                <w:szCs w:val="2"/>
              </w:rPr>
            </w:pPr>
          </w:p>
        </w:tc>
        <w:tc>
          <w:tcPr>
            <w:tcW w:w="905" w:type="dxa"/>
            <w:vMerge/>
            <w:tcBorders>
              <w:top w:val="nil"/>
            </w:tcBorders>
          </w:tcPr>
          <w:p w:rsidR="002D4CBB" w:rsidRDefault="002D4CBB">
            <w:pPr>
              <w:rPr>
                <w:sz w:val="2"/>
                <w:szCs w:val="2"/>
              </w:rPr>
            </w:pPr>
          </w:p>
        </w:tc>
        <w:tc>
          <w:tcPr>
            <w:tcW w:w="1414" w:type="dxa"/>
          </w:tcPr>
          <w:p w:rsidR="002D4CBB" w:rsidRDefault="005A2A72">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2D4CBB" w:rsidRDefault="005A2A72">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2D4CBB" w:rsidRDefault="002D4CBB">
            <w:pPr>
              <w:rPr>
                <w:sz w:val="2"/>
                <w:szCs w:val="2"/>
              </w:rPr>
            </w:pPr>
          </w:p>
        </w:tc>
        <w:tc>
          <w:tcPr>
            <w:tcW w:w="864" w:type="dxa"/>
            <w:vMerge/>
            <w:tcBorders>
              <w:top w:val="nil"/>
            </w:tcBorders>
          </w:tcPr>
          <w:p w:rsidR="002D4CBB" w:rsidRDefault="002D4CBB">
            <w:pPr>
              <w:rPr>
                <w:sz w:val="2"/>
                <w:szCs w:val="2"/>
              </w:rPr>
            </w:pPr>
          </w:p>
        </w:tc>
      </w:tr>
      <w:tr w:rsidR="002D4CBB">
        <w:trPr>
          <w:trHeight w:val="224"/>
        </w:trPr>
        <w:tc>
          <w:tcPr>
            <w:tcW w:w="550" w:type="dxa"/>
          </w:tcPr>
          <w:p w:rsidR="002D4CBB" w:rsidRDefault="005A2A72">
            <w:pPr>
              <w:pStyle w:val="TableParagraph"/>
              <w:spacing w:before="8" w:line="197" w:lineRule="exact"/>
              <w:ind w:right="11"/>
              <w:jc w:val="right"/>
              <w:rPr>
                <w:sz w:val="18"/>
              </w:rPr>
            </w:pPr>
            <w:r>
              <w:rPr>
                <w:spacing w:val="-10"/>
                <w:w w:val="105"/>
                <w:sz w:val="18"/>
              </w:rPr>
              <w:t>A</w:t>
            </w:r>
          </w:p>
        </w:tc>
        <w:tc>
          <w:tcPr>
            <w:tcW w:w="4690" w:type="dxa"/>
          </w:tcPr>
          <w:p w:rsidR="002D4CBB" w:rsidRDefault="005A2A72">
            <w:pPr>
              <w:pStyle w:val="TableParagraph"/>
              <w:spacing w:before="5" w:line="199" w:lineRule="exact"/>
              <w:ind w:left="30"/>
              <w:rPr>
                <w:sz w:val="18"/>
              </w:rPr>
            </w:pPr>
            <w:r>
              <w:rPr>
                <w:spacing w:val="-2"/>
                <w:w w:val="105"/>
                <w:sz w:val="18"/>
              </w:rPr>
              <w:t>Provisional</w:t>
            </w:r>
            <w:r>
              <w:rPr>
                <w:spacing w:val="5"/>
                <w:w w:val="105"/>
                <w:sz w:val="18"/>
              </w:rPr>
              <w:t xml:space="preserve"> </w:t>
            </w:r>
            <w:r>
              <w:rPr>
                <w:spacing w:val="-5"/>
                <w:w w:val="105"/>
                <w:sz w:val="18"/>
              </w:rPr>
              <w:t>Sum</w:t>
            </w:r>
          </w:p>
        </w:tc>
        <w:tc>
          <w:tcPr>
            <w:tcW w:w="507" w:type="dxa"/>
          </w:tcPr>
          <w:p w:rsidR="002D4CBB" w:rsidRDefault="005A2A72">
            <w:pPr>
              <w:pStyle w:val="TableParagraph"/>
              <w:spacing w:before="8" w:line="197" w:lineRule="exact"/>
              <w:ind w:right="13"/>
              <w:jc w:val="right"/>
              <w:rPr>
                <w:sz w:val="18"/>
              </w:rPr>
            </w:pPr>
            <w:r>
              <w:rPr>
                <w:spacing w:val="-10"/>
                <w:w w:val="105"/>
                <w:sz w:val="18"/>
              </w:rPr>
              <w:t>0</w:t>
            </w:r>
          </w:p>
        </w:tc>
        <w:tc>
          <w:tcPr>
            <w:tcW w:w="905" w:type="dxa"/>
          </w:tcPr>
          <w:p w:rsidR="002D4CBB" w:rsidRDefault="005A2A72">
            <w:pPr>
              <w:pStyle w:val="TableParagraph"/>
              <w:spacing w:before="8" w:line="197" w:lineRule="exact"/>
              <w:ind w:right="13"/>
              <w:jc w:val="right"/>
              <w:rPr>
                <w:sz w:val="18"/>
              </w:rPr>
            </w:pPr>
            <w:r>
              <w:rPr>
                <w:spacing w:val="-4"/>
                <w:w w:val="105"/>
                <w:sz w:val="18"/>
              </w:rPr>
              <w:t>0.00</w:t>
            </w:r>
          </w:p>
        </w:tc>
        <w:tc>
          <w:tcPr>
            <w:tcW w:w="1414" w:type="dxa"/>
          </w:tcPr>
          <w:p w:rsidR="002D4CBB" w:rsidRDefault="002D4CBB">
            <w:pPr>
              <w:pStyle w:val="TableParagraph"/>
              <w:rPr>
                <w:sz w:val="16"/>
              </w:rPr>
            </w:pPr>
          </w:p>
        </w:tc>
        <w:tc>
          <w:tcPr>
            <w:tcW w:w="4582" w:type="dxa"/>
          </w:tcPr>
          <w:p w:rsidR="002D4CBB" w:rsidRDefault="002D4CBB">
            <w:pPr>
              <w:pStyle w:val="TableParagraph"/>
              <w:rPr>
                <w:sz w:val="16"/>
              </w:rPr>
            </w:pPr>
          </w:p>
        </w:tc>
        <w:tc>
          <w:tcPr>
            <w:tcW w:w="1152" w:type="dxa"/>
          </w:tcPr>
          <w:p w:rsidR="002D4CBB" w:rsidRDefault="002D4CBB">
            <w:pPr>
              <w:pStyle w:val="TableParagraph"/>
              <w:rPr>
                <w:sz w:val="16"/>
              </w:rPr>
            </w:pPr>
          </w:p>
        </w:tc>
        <w:tc>
          <w:tcPr>
            <w:tcW w:w="864" w:type="dxa"/>
          </w:tcPr>
          <w:p w:rsidR="002D4CBB" w:rsidRDefault="002D4CBB">
            <w:pPr>
              <w:pStyle w:val="TableParagraph"/>
              <w:rPr>
                <w:sz w:val="16"/>
              </w:rPr>
            </w:pPr>
          </w:p>
        </w:tc>
      </w:tr>
      <w:tr w:rsidR="002D4CBB">
        <w:trPr>
          <w:trHeight w:val="959"/>
        </w:trPr>
        <w:tc>
          <w:tcPr>
            <w:tcW w:w="550" w:type="dxa"/>
          </w:tcPr>
          <w:p w:rsidR="002D4CBB" w:rsidRDefault="002D4CBB">
            <w:pPr>
              <w:pStyle w:val="TableParagraph"/>
              <w:spacing w:before="168"/>
              <w:rPr>
                <w:b/>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20" w:line="276" w:lineRule="auto"/>
              <w:ind w:left="30" w:right="68"/>
              <w:jc w:val="both"/>
              <w:rPr>
                <w:sz w:val="18"/>
              </w:rPr>
            </w:pPr>
            <w:r>
              <w:rPr>
                <w:w w:val="105"/>
                <w:sz w:val="18"/>
              </w:rPr>
              <w:t>Insurance of works, plants, materials, loss and damage to equipments,</w:t>
            </w:r>
            <w:r>
              <w:rPr>
                <w:spacing w:val="-2"/>
                <w:w w:val="105"/>
                <w:sz w:val="18"/>
              </w:rPr>
              <w:t xml:space="preserve"> </w:t>
            </w:r>
            <w:r>
              <w:rPr>
                <w:w w:val="105"/>
                <w:sz w:val="18"/>
              </w:rPr>
              <w:t>Contractor's</w:t>
            </w:r>
            <w:r>
              <w:rPr>
                <w:spacing w:val="-3"/>
                <w:w w:val="105"/>
                <w:sz w:val="18"/>
              </w:rPr>
              <w:t xml:space="preserve"> </w:t>
            </w:r>
            <w:r>
              <w:rPr>
                <w:w w:val="105"/>
                <w:sz w:val="18"/>
              </w:rPr>
              <w:t>workmen</w:t>
            </w:r>
            <w:r>
              <w:rPr>
                <w:spacing w:val="-3"/>
                <w:w w:val="105"/>
                <w:sz w:val="18"/>
              </w:rPr>
              <w:t xml:space="preserve"> </w:t>
            </w:r>
            <w:r>
              <w:rPr>
                <w:w w:val="105"/>
                <w:sz w:val="18"/>
              </w:rPr>
              <w:t>and</w:t>
            </w:r>
            <w:r>
              <w:rPr>
                <w:spacing w:val="-1"/>
                <w:w w:val="105"/>
                <w:sz w:val="18"/>
              </w:rPr>
              <w:t xml:space="preserve"> </w:t>
            </w:r>
            <w:r>
              <w:rPr>
                <w:w w:val="105"/>
                <w:sz w:val="18"/>
              </w:rPr>
              <w:t>employees</w:t>
            </w:r>
            <w:r>
              <w:rPr>
                <w:spacing w:val="-3"/>
                <w:w w:val="105"/>
                <w:sz w:val="18"/>
              </w:rPr>
              <w:t xml:space="preserve"> </w:t>
            </w:r>
            <w:r>
              <w:rPr>
                <w:w w:val="105"/>
                <w:sz w:val="18"/>
              </w:rPr>
              <w:t>and</w:t>
            </w:r>
            <w:r>
              <w:rPr>
                <w:spacing w:val="-1"/>
                <w:w w:val="105"/>
                <w:sz w:val="18"/>
              </w:rPr>
              <w:t xml:space="preserve"> </w:t>
            </w:r>
            <w:r>
              <w:rPr>
                <w:w w:val="105"/>
                <w:sz w:val="18"/>
              </w:rPr>
              <w:t>third party</w:t>
            </w:r>
            <w:r>
              <w:rPr>
                <w:spacing w:val="77"/>
                <w:w w:val="105"/>
                <w:sz w:val="18"/>
              </w:rPr>
              <w:t xml:space="preserve"> </w:t>
            </w:r>
            <w:r>
              <w:rPr>
                <w:w w:val="105"/>
                <w:sz w:val="18"/>
              </w:rPr>
              <w:t>insurance</w:t>
            </w:r>
            <w:r>
              <w:rPr>
                <w:spacing w:val="80"/>
                <w:w w:val="105"/>
                <w:sz w:val="18"/>
              </w:rPr>
              <w:t xml:space="preserve"> </w:t>
            </w:r>
            <w:r>
              <w:rPr>
                <w:w w:val="105"/>
                <w:sz w:val="18"/>
              </w:rPr>
              <w:t>against</w:t>
            </w:r>
            <w:r>
              <w:rPr>
                <w:spacing w:val="80"/>
                <w:w w:val="105"/>
                <w:sz w:val="18"/>
              </w:rPr>
              <w:t xml:space="preserve"> </w:t>
            </w:r>
            <w:r>
              <w:rPr>
                <w:w w:val="105"/>
                <w:sz w:val="18"/>
              </w:rPr>
              <w:t>damage</w:t>
            </w:r>
            <w:r>
              <w:rPr>
                <w:spacing w:val="80"/>
                <w:w w:val="105"/>
                <w:sz w:val="18"/>
              </w:rPr>
              <w:t xml:space="preserve"> </w:t>
            </w:r>
            <w:r>
              <w:rPr>
                <w:w w:val="105"/>
                <w:sz w:val="18"/>
              </w:rPr>
              <w:t>to</w:t>
            </w:r>
            <w:r>
              <w:rPr>
                <w:spacing w:val="80"/>
                <w:w w:val="105"/>
                <w:sz w:val="18"/>
              </w:rPr>
              <w:t xml:space="preserve"> </w:t>
            </w:r>
            <w:r>
              <w:rPr>
                <w:w w:val="105"/>
                <w:sz w:val="18"/>
              </w:rPr>
              <w:t>other</w:t>
            </w:r>
            <w:r>
              <w:rPr>
                <w:spacing w:val="80"/>
                <w:w w:val="105"/>
                <w:sz w:val="18"/>
              </w:rPr>
              <w:t xml:space="preserve"> </w:t>
            </w:r>
            <w:r>
              <w:rPr>
                <w:w w:val="105"/>
                <w:sz w:val="18"/>
              </w:rPr>
              <w:t>persons</w:t>
            </w:r>
            <w:r>
              <w:rPr>
                <w:spacing w:val="80"/>
                <w:w w:val="105"/>
                <w:sz w:val="18"/>
              </w:rPr>
              <w:t xml:space="preserve"> </w:t>
            </w:r>
            <w:r>
              <w:rPr>
                <w:w w:val="105"/>
                <w:sz w:val="18"/>
              </w:rPr>
              <w:t>and</w:t>
            </w:r>
          </w:p>
          <w:p w:rsidR="002D4CBB" w:rsidRDefault="005A2A72">
            <w:pPr>
              <w:pStyle w:val="TableParagraph"/>
              <w:spacing w:line="205" w:lineRule="exact"/>
              <w:ind w:left="30"/>
              <w:jc w:val="both"/>
              <w:rPr>
                <w:sz w:val="18"/>
              </w:rPr>
            </w:pPr>
            <w:r>
              <w:rPr>
                <w:w w:val="105"/>
                <w:sz w:val="18"/>
              </w:rPr>
              <w:t>property</w:t>
            </w:r>
            <w:r>
              <w:rPr>
                <w:spacing w:val="-11"/>
                <w:w w:val="105"/>
                <w:sz w:val="18"/>
              </w:rPr>
              <w:t xml:space="preserve"> </w:t>
            </w:r>
            <w:r>
              <w:rPr>
                <w:w w:val="105"/>
                <w:sz w:val="18"/>
              </w:rPr>
              <w:t>as</w:t>
            </w:r>
            <w:r>
              <w:rPr>
                <w:spacing w:val="-5"/>
                <w:w w:val="105"/>
                <w:sz w:val="18"/>
              </w:rPr>
              <w:t xml:space="preserve"> </w:t>
            </w:r>
            <w:r>
              <w:rPr>
                <w:w w:val="105"/>
                <w:sz w:val="18"/>
              </w:rPr>
              <w:t>per</w:t>
            </w:r>
            <w:r>
              <w:rPr>
                <w:spacing w:val="-5"/>
                <w:w w:val="105"/>
                <w:sz w:val="18"/>
              </w:rPr>
              <w:t xml:space="preserve"> </w:t>
            </w:r>
            <w:r>
              <w:rPr>
                <w:w w:val="105"/>
                <w:sz w:val="18"/>
              </w:rPr>
              <w:t>GCC</w:t>
            </w:r>
            <w:r>
              <w:rPr>
                <w:spacing w:val="-4"/>
                <w:w w:val="105"/>
                <w:sz w:val="18"/>
              </w:rPr>
              <w:t xml:space="preserve"> </w:t>
            </w:r>
            <w:r>
              <w:rPr>
                <w:w w:val="105"/>
                <w:sz w:val="18"/>
              </w:rPr>
              <w:t>clause</w:t>
            </w:r>
            <w:r>
              <w:rPr>
                <w:spacing w:val="40"/>
                <w:w w:val="105"/>
                <w:sz w:val="18"/>
              </w:rPr>
              <w:t xml:space="preserve"> </w:t>
            </w:r>
            <w:r>
              <w:rPr>
                <w:spacing w:val="-5"/>
                <w:w w:val="105"/>
                <w:sz w:val="18"/>
              </w:rPr>
              <w:t>13.</w:t>
            </w:r>
          </w:p>
        </w:tc>
        <w:tc>
          <w:tcPr>
            <w:tcW w:w="507" w:type="dxa"/>
          </w:tcPr>
          <w:p w:rsidR="002D4CBB" w:rsidRDefault="002D4CBB">
            <w:pPr>
              <w:pStyle w:val="TableParagraph"/>
              <w:spacing w:before="168"/>
              <w:rPr>
                <w:b/>
                <w:sz w:val="18"/>
              </w:rPr>
            </w:pPr>
          </w:p>
          <w:p w:rsidR="002D4CBB" w:rsidRDefault="005A2A72">
            <w:pPr>
              <w:pStyle w:val="TableParagraph"/>
              <w:ind w:right="12"/>
              <w:jc w:val="right"/>
              <w:rPr>
                <w:sz w:val="18"/>
              </w:rPr>
            </w:pPr>
            <w:r>
              <w:rPr>
                <w:spacing w:val="-5"/>
                <w:w w:val="105"/>
                <w:sz w:val="18"/>
              </w:rPr>
              <w:t>PS</w:t>
            </w:r>
          </w:p>
        </w:tc>
        <w:tc>
          <w:tcPr>
            <w:tcW w:w="905" w:type="dxa"/>
          </w:tcPr>
          <w:p w:rsidR="002D4CBB" w:rsidRDefault="002D4CBB">
            <w:pPr>
              <w:pStyle w:val="TableParagraph"/>
              <w:spacing w:before="168"/>
              <w:rPr>
                <w:b/>
                <w:sz w:val="18"/>
              </w:rPr>
            </w:pPr>
          </w:p>
          <w:p w:rsidR="002D4CBB" w:rsidRDefault="005A2A72">
            <w:pPr>
              <w:pStyle w:val="TableParagraph"/>
              <w:ind w:right="13"/>
              <w:jc w:val="right"/>
              <w:rPr>
                <w:sz w:val="18"/>
              </w:rPr>
            </w:pPr>
            <w:r>
              <w:rPr>
                <w:spacing w:val="-4"/>
                <w:w w:val="105"/>
                <w:sz w:val="18"/>
              </w:rPr>
              <w:t>1.00</w:t>
            </w:r>
          </w:p>
        </w:tc>
        <w:tc>
          <w:tcPr>
            <w:tcW w:w="1414" w:type="dxa"/>
          </w:tcPr>
          <w:p w:rsidR="002D4CBB" w:rsidRDefault="002D4CBB">
            <w:pPr>
              <w:pStyle w:val="TableParagraph"/>
              <w:spacing w:before="168"/>
              <w:rPr>
                <w:b/>
                <w:sz w:val="18"/>
              </w:rPr>
            </w:pPr>
          </w:p>
          <w:p w:rsidR="002D4CBB" w:rsidRDefault="005A2A72">
            <w:pPr>
              <w:pStyle w:val="TableParagraph"/>
              <w:ind w:left="674"/>
              <w:rPr>
                <w:sz w:val="18"/>
              </w:rPr>
            </w:pPr>
            <w:r>
              <w:rPr>
                <w:spacing w:val="-2"/>
                <w:w w:val="105"/>
                <w:sz w:val="18"/>
              </w:rPr>
              <w:t>60000.00</w:t>
            </w:r>
          </w:p>
        </w:tc>
        <w:tc>
          <w:tcPr>
            <w:tcW w:w="4582" w:type="dxa"/>
          </w:tcPr>
          <w:p w:rsidR="002D4CBB" w:rsidRDefault="002D4CBB">
            <w:pPr>
              <w:pStyle w:val="TableParagraph"/>
              <w:spacing w:before="168"/>
              <w:rPr>
                <w:b/>
                <w:sz w:val="18"/>
              </w:rPr>
            </w:pPr>
          </w:p>
          <w:p w:rsidR="002D4CBB" w:rsidRDefault="005A2A72">
            <w:pPr>
              <w:pStyle w:val="TableParagraph"/>
              <w:ind w:left="28"/>
              <w:rPr>
                <w:i/>
                <w:sz w:val="18"/>
              </w:rPr>
            </w:pPr>
            <w:r>
              <w:rPr>
                <w:i/>
                <w:w w:val="105"/>
                <w:sz w:val="18"/>
              </w:rPr>
              <w:t>Sixty</w:t>
            </w:r>
            <w:r>
              <w:rPr>
                <w:i/>
                <w:spacing w:val="-8"/>
                <w:w w:val="105"/>
                <w:sz w:val="18"/>
              </w:rPr>
              <w:t xml:space="preserve"> </w:t>
            </w:r>
            <w:r>
              <w:rPr>
                <w:i/>
                <w:w w:val="105"/>
                <w:sz w:val="18"/>
              </w:rPr>
              <w:t>Thousand</w:t>
            </w:r>
            <w:r>
              <w:rPr>
                <w:i/>
                <w:spacing w:val="-8"/>
                <w:w w:val="105"/>
                <w:sz w:val="18"/>
              </w:rPr>
              <w:t xml:space="preserve"> </w:t>
            </w:r>
            <w:r>
              <w:rPr>
                <w:i/>
                <w:spacing w:val="-4"/>
                <w:w w:val="105"/>
                <w:sz w:val="18"/>
              </w:rPr>
              <w:t>Only</w:t>
            </w:r>
          </w:p>
        </w:tc>
        <w:tc>
          <w:tcPr>
            <w:tcW w:w="1152" w:type="dxa"/>
          </w:tcPr>
          <w:p w:rsidR="002D4CBB" w:rsidRDefault="002D4CBB">
            <w:pPr>
              <w:pStyle w:val="TableParagraph"/>
              <w:spacing w:before="168"/>
              <w:rPr>
                <w:b/>
                <w:sz w:val="18"/>
              </w:rPr>
            </w:pPr>
          </w:p>
          <w:p w:rsidR="002D4CBB" w:rsidRDefault="005A2A72">
            <w:pPr>
              <w:pStyle w:val="TableParagraph"/>
              <w:ind w:left="210"/>
              <w:rPr>
                <w:i/>
                <w:sz w:val="18"/>
              </w:rPr>
            </w:pPr>
            <w:r>
              <w:rPr>
                <w:i/>
                <w:spacing w:val="-2"/>
                <w:w w:val="105"/>
                <w:sz w:val="18"/>
              </w:rPr>
              <w:t>60000.00</w:t>
            </w:r>
          </w:p>
        </w:tc>
        <w:tc>
          <w:tcPr>
            <w:tcW w:w="864" w:type="dxa"/>
          </w:tcPr>
          <w:p w:rsidR="002D4CBB" w:rsidRDefault="002D4CBB">
            <w:pPr>
              <w:pStyle w:val="TableParagraph"/>
              <w:rPr>
                <w:sz w:val="18"/>
              </w:rPr>
            </w:pPr>
          </w:p>
        </w:tc>
      </w:tr>
      <w:tr w:rsidR="002D4CBB">
        <w:trPr>
          <w:trHeight w:val="224"/>
        </w:trPr>
        <w:tc>
          <w:tcPr>
            <w:tcW w:w="550" w:type="dxa"/>
          </w:tcPr>
          <w:p w:rsidR="002D4CBB" w:rsidRDefault="005A2A72">
            <w:pPr>
              <w:pStyle w:val="TableParagraph"/>
              <w:spacing w:before="8" w:line="197" w:lineRule="exact"/>
              <w:ind w:right="12"/>
              <w:jc w:val="right"/>
              <w:rPr>
                <w:sz w:val="18"/>
              </w:rPr>
            </w:pPr>
            <w:r>
              <w:rPr>
                <w:spacing w:val="-10"/>
                <w:w w:val="105"/>
                <w:sz w:val="18"/>
              </w:rPr>
              <w:t>B</w:t>
            </w:r>
          </w:p>
        </w:tc>
        <w:tc>
          <w:tcPr>
            <w:tcW w:w="4690" w:type="dxa"/>
          </w:tcPr>
          <w:p w:rsidR="002D4CBB" w:rsidRDefault="005A2A72">
            <w:pPr>
              <w:pStyle w:val="TableParagraph"/>
              <w:spacing w:before="5" w:line="199" w:lineRule="exact"/>
              <w:ind w:left="30"/>
              <w:rPr>
                <w:sz w:val="18"/>
              </w:rPr>
            </w:pPr>
            <w:r>
              <w:rPr>
                <w:w w:val="105"/>
                <w:sz w:val="18"/>
              </w:rPr>
              <w:t>General</w:t>
            </w:r>
            <w:r>
              <w:rPr>
                <w:spacing w:val="-6"/>
                <w:w w:val="105"/>
                <w:sz w:val="18"/>
              </w:rPr>
              <w:t xml:space="preserve"> </w:t>
            </w:r>
            <w:r>
              <w:rPr>
                <w:spacing w:val="-4"/>
                <w:w w:val="105"/>
                <w:sz w:val="18"/>
              </w:rPr>
              <w:t>Items</w:t>
            </w:r>
          </w:p>
        </w:tc>
        <w:tc>
          <w:tcPr>
            <w:tcW w:w="507" w:type="dxa"/>
          </w:tcPr>
          <w:p w:rsidR="002D4CBB" w:rsidRDefault="005A2A72">
            <w:pPr>
              <w:pStyle w:val="TableParagraph"/>
              <w:spacing w:before="8" w:line="197" w:lineRule="exact"/>
              <w:ind w:right="13"/>
              <w:jc w:val="right"/>
              <w:rPr>
                <w:sz w:val="18"/>
              </w:rPr>
            </w:pPr>
            <w:r>
              <w:rPr>
                <w:spacing w:val="-10"/>
                <w:w w:val="105"/>
                <w:sz w:val="18"/>
              </w:rPr>
              <w:t>0</w:t>
            </w:r>
          </w:p>
        </w:tc>
        <w:tc>
          <w:tcPr>
            <w:tcW w:w="905" w:type="dxa"/>
          </w:tcPr>
          <w:p w:rsidR="002D4CBB" w:rsidRDefault="005A2A72">
            <w:pPr>
              <w:pStyle w:val="TableParagraph"/>
              <w:spacing w:before="8" w:line="197" w:lineRule="exact"/>
              <w:ind w:right="13"/>
              <w:jc w:val="right"/>
              <w:rPr>
                <w:sz w:val="18"/>
              </w:rPr>
            </w:pPr>
            <w:r>
              <w:rPr>
                <w:spacing w:val="-4"/>
                <w:w w:val="105"/>
                <w:sz w:val="18"/>
              </w:rPr>
              <w:t>0.00</w:t>
            </w:r>
          </w:p>
        </w:tc>
        <w:tc>
          <w:tcPr>
            <w:tcW w:w="1414" w:type="dxa"/>
          </w:tcPr>
          <w:p w:rsidR="002D4CBB" w:rsidRDefault="002D4CBB">
            <w:pPr>
              <w:pStyle w:val="TableParagraph"/>
              <w:rPr>
                <w:sz w:val="16"/>
              </w:rPr>
            </w:pPr>
          </w:p>
        </w:tc>
        <w:tc>
          <w:tcPr>
            <w:tcW w:w="4582" w:type="dxa"/>
          </w:tcPr>
          <w:p w:rsidR="002D4CBB" w:rsidRDefault="002D4CBB">
            <w:pPr>
              <w:pStyle w:val="TableParagraph"/>
              <w:rPr>
                <w:sz w:val="16"/>
              </w:rPr>
            </w:pPr>
          </w:p>
        </w:tc>
        <w:tc>
          <w:tcPr>
            <w:tcW w:w="1152" w:type="dxa"/>
          </w:tcPr>
          <w:p w:rsidR="002D4CBB" w:rsidRDefault="002D4CBB">
            <w:pPr>
              <w:pStyle w:val="TableParagraph"/>
              <w:rPr>
                <w:sz w:val="16"/>
              </w:rPr>
            </w:pPr>
          </w:p>
        </w:tc>
        <w:tc>
          <w:tcPr>
            <w:tcW w:w="864" w:type="dxa"/>
          </w:tcPr>
          <w:p w:rsidR="002D4CBB" w:rsidRDefault="002D4CBB">
            <w:pPr>
              <w:pStyle w:val="TableParagraph"/>
              <w:rPr>
                <w:sz w:val="16"/>
              </w:rPr>
            </w:pPr>
          </w:p>
        </w:tc>
      </w:tr>
      <w:tr w:rsidR="002D4CBB">
        <w:trPr>
          <w:trHeight w:val="959"/>
        </w:trPr>
        <w:tc>
          <w:tcPr>
            <w:tcW w:w="550" w:type="dxa"/>
          </w:tcPr>
          <w:p w:rsidR="002D4CBB" w:rsidRDefault="002D4CBB">
            <w:pPr>
              <w:pStyle w:val="TableParagraph"/>
              <w:spacing w:before="168"/>
              <w:rPr>
                <w:b/>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137"/>
              <w:ind w:left="30"/>
              <w:rPr>
                <w:sz w:val="18"/>
              </w:rPr>
            </w:pPr>
            <w:r>
              <w:rPr>
                <w:w w:val="105"/>
                <w:sz w:val="18"/>
              </w:rPr>
              <w:t>Providing</w:t>
            </w:r>
            <w:r>
              <w:rPr>
                <w:spacing w:val="2"/>
                <w:w w:val="105"/>
                <w:sz w:val="18"/>
              </w:rPr>
              <w:t xml:space="preserve"> </w:t>
            </w:r>
            <w:r>
              <w:rPr>
                <w:w w:val="105"/>
                <w:sz w:val="18"/>
              </w:rPr>
              <w:t>and</w:t>
            </w:r>
            <w:r>
              <w:rPr>
                <w:spacing w:val="4"/>
                <w:w w:val="105"/>
                <w:sz w:val="18"/>
              </w:rPr>
              <w:t xml:space="preserve"> </w:t>
            </w:r>
            <w:r>
              <w:rPr>
                <w:w w:val="105"/>
                <w:sz w:val="18"/>
              </w:rPr>
              <w:t>installation</w:t>
            </w:r>
            <w:r>
              <w:rPr>
                <w:spacing w:val="4"/>
                <w:w w:val="105"/>
                <w:sz w:val="18"/>
              </w:rPr>
              <w:t xml:space="preserve"> </w:t>
            </w:r>
            <w:r>
              <w:rPr>
                <w:w w:val="105"/>
                <w:sz w:val="18"/>
              </w:rPr>
              <w:t>of</w:t>
            </w:r>
            <w:r>
              <w:rPr>
                <w:spacing w:val="4"/>
                <w:w w:val="105"/>
                <w:sz w:val="18"/>
              </w:rPr>
              <w:t xml:space="preserve"> </w:t>
            </w:r>
            <w:r>
              <w:rPr>
                <w:w w:val="105"/>
                <w:sz w:val="18"/>
              </w:rPr>
              <w:t>project</w:t>
            </w:r>
            <w:r>
              <w:rPr>
                <w:spacing w:val="2"/>
                <w:w w:val="105"/>
                <w:sz w:val="18"/>
              </w:rPr>
              <w:t xml:space="preserve"> </w:t>
            </w:r>
            <w:r>
              <w:rPr>
                <w:w w:val="105"/>
                <w:sz w:val="18"/>
              </w:rPr>
              <w:t>signboards</w:t>
            </w:r>
            <w:r>
              <w:rPr>
                <w:spacing w:val="4"/>
                <w:w w:val="105"/>
                <w:sz w:val="18"/>
              </w:rPr>
              <w:t xml:space="preserve"> </w:t>
            </w:r>
            <w:r>
              <w:rPr>
                <w:w w:val="105"/>
                <w:sz w:val="18"/>
              </w:rPr>
              <w:t>with</w:t>
            </w:r>
            <w:r>
              <w:rPr>
                <w:spacing w:val="1"/>
                <w:w w:val="105"/>
                <w:sz w:val="18"/>
              </w:rPr>
              <w:t xml:space="preserve"> </w:t>
            </w:r>
            <w:r>
              <w:rPr>
                <w:w w:val="105"/>
                <w:sz w:val="18"/>
              </w:rPr>
              <w:t>size</w:t>
            </w:r>
            <w:r>
              <w:rPr>
                <w:spacing w:val="6"/>
                <w:w w:val="105"/>
                <w:sz w:val="18"/>
              </w:rPr>
              <w:t xml:space="preserve"> </w:t>
            </w:r>
            <w:r>
              <w:rPr>
                <w:spacing w:val="-5"/>
                <w:w w:val="105"/>
                <w:sz w:val="18"/>
              </w:rPr>
              <w:t>of</w:t>
            </w:r>
          </w:p>
          <w:p w:rsidR="002D4CBB" w:rsidRDefault="005A2A72">
            <w:pPr>
              <w:pStyle w:val="TableParagraph"/>
              <w:spacing w:before="31" w:line="276" w:lineRule="auto"/>
              <w:ind w:left="30"/>
              <w:rPr>
                <w:sz w:val="18"/>
              </w:rPr>
            </w:pPr>
            <w:r>
              <w:rPr>
                <w:w w:val="105"/>
                <w:sz w:val="18"/>
              </w:rPr>
              <w:t>1.8</w:t>
            </w:r>
            <w:r>
              <w:rPr>
                <w:spacing w:val="30"/>
                <w:w w:val="105"/>
                <w:sz w:val="18"/>
              </w:rPr>
              <w:t xml:space="preserve"> </w:t>
            </w:r>
            <w:r>
              <w:rPr>
                <w:w w:val="105"/>
                <w:sz w:val="18"/>
              </w:rPr>
              <w:t>x</w:t>
            </w:r>
            <w:r>
              <w:rPr>
                <w:spacing w:val="30"/>
                <w:w w:val="105"/>
                <w:sz w:val="18"/>
              </w:rPr>
              <w:t xml:space="preserve"> </w:t>
            </w:r>
            <w:r>
              <w:rPr>
                <w:w w:val="105"/>
                <w:sz w:val="18"/>
              </w:rPr>
              <w:t>1.2</w:t>
            </w:r>
            <w:r>
              <w:rPr>
                <w:spacing w:val="32"/>
                <w:w w:val="105"/>
                <w:sz w:val="18"/>
              </w:rPr>
              <w:t xml:space="preserve"> </w:t>
            </w:r>
            <w:r>
              <w:rPr>
                <w:w w:val="105"/>
                <w:sz w:val="18"/>
              </w:rPr>
              <w:t>m</w:t>
            </w:r>
            <w:r>
              <w:rPr>
                <w:spacing w:val="28"/>
                <w:w w:val="105"/>
                <w:sz w:val="18"/>
              </w:rPr>
              <w:t xml:space="preserve"> </w:t>
            </w:r>
            <w:r>
              <w:rPr>
                <w:w w:val="105"/>
                <w:sz w:val="18"/>
              </w:rPr>
              <w:t>having</w:t>
            </w:r>
            <w:r>
              <w:rPr>
                <w:spacing w:val="30"/>
                <w:w w:val="105"/>
                <w:sz w:val="18"/>
              </w:rPr>
              <w:t xml:space="preserve"> </w:t>
            </w:r>
            <w:r>
              <w:rPr>
                <w:w w:val="105"/>
                <w:sz w:val="18"/>
              </w:rPr>
              <w:t>details</w:t>
            </w:r>
            <w:r>
              <w:rPr>
                <w:spacing w:val="29"/>
                <w:w w:val="105"/>
                <w:sz w:val="18"/>
              </w:rPr>
              <w:t xml:space="preserve"> </w:t>
            </w:r>
            <w:r>
              <w:rPr>
                <w:w w:val="105"/>
                <w:sz w:val="18"/>
              </w:rPr>
              <w:t>of</w:t>
            </w:r>
            <w:r>
              <w:rPr>
                <w:spacing w:val="32"/>
                <w:w w:val="105"/>
                <w:sz w:val="18"/>
              </w:rPr>
              <w:t xml:space="preserve"> </w:t>
            </w:r>
            <w:r>
              <w:rPr>
                <w:w w:val="105"/>
                <w:sz w:val="18"/>
              </w:rPr>
              <w:t>contract</w:t>
            </w:r>
            <w:r>
              <w:rPr>
                <w:spacing w:val="31"/>
                <w:w w:val="105"/>
                <w:sz w:val="18"/>
              </w:rPr>
              <w:t xml:space="preserve"> </w:t>
            </w:r>
            <w:r>
              <w:rPr>
                <w:w w:val="105"/>
                <w:sz w:val="18"/>
              </w:rPr>
              <w:t>in</w:t>
            </w:r>
            <w:r>
              <w:rPr>
                <w:spacing w:val="32"/>
                <w:w w:val="105"/>
                <w:sz w:val="18"/>
              </w:rPr>
              <w:t xml:space="preserve"> </w:t>
            </w:r>
            <w:r>
              <w:rPr>
                <w:w w:val="105"/>
                <w:sz w:val="18"/>
              </w:rPr>
              <w:t>the</w:t>
            </w:r>
            <w:r>
              <w:rPr>
                <w:spacing w:val="31"/>
                <w:w w:val="105"/>
                <w:sz w:val="18"/>
              </w:rPr>
              <w:t xml:space="preserve"> </w:t>
            </w:r>
            <w:r>
              <w:rPr>
                <w:w w:val="105"/>
                <w:sz w:val="18"/>
              </w:rPr>
              <w:t>format</w:t>
            </w:r>
            <w:r>
              <w:rPr>
                <w:spacing w:val="33"/>
                <w:w w:val="105"/>
                <w:sz w:val="18"/>
              </w:rPr>
              <w:t xml:space="preserve"> </w:t>
            </w:r>
            <w:r>
              <w:rPr>
                <w:w w:val="105"/>
                <w:sz w:val="18"/>
              </w:rPr>
              <w:t>and wording as directed by the Engineer.(SSRBW 110)</w:t>
            </w:r>
          </w:p>
        </w:tc>
        <w:tc>
          <w:tcPr>
            <w:tcW w:w="507" w:type="dxa"/>
          </w:tcPr>
          <w:p w:rsidR="002D4CBB" w:rsidRDefault="002D4CBB">
            <w:pPr>
              <w:pStyle w:val="TableParagraph"/>
              <w:spacing w:before="168"/>
              <w:rPr>
                <w:b/>
                <w:sz w:val="18"/>
              </w:rPr>
            </w:pPr>
          </w:p>
          <w:p w:rsidR="002D4CBB" w:rsidRDefault="005A2A72">
            <w:pPr>
              <w:pStyle w:val="TableParagraph"/>
              <w:ind w:right="12"/>
              <w:jc w:val="right"/>
              <w:rPr>
                <w:sz w:val="18"/>
              </w:rPr>
            </w:pPr>
            <w:r>
              <w:rPr>
                <w:spacing w:val="-5"/>
                <w:w w:val="105"/>
                <w:sz w:val="18"/>
              </w:rPr>
              <w:t>Nos</w:t>
            </w:r>
          </w:p>
        </w:tc>
        <w:tc>
          <w:tcPr>
            <w:tcW w:w="905" w:type="dxa"/>
          </w:tcPr>
          <w:p w:rsidR="002D4CBB" w:rsidRDefault="002D4CBB">
            <w:pPr>
              <w:pStyle w:val="TableParagraph"/>
              <w:spacing w:before="168"/>
              <w:rPr>
                <w:b/>
                <w:sz w:val="18"/>
              </w:rPr>
            </w:pPr>
          </w:p>
          <w:p w:rsidR="002D4CBB" w:rsidRDefault="005A2A72">
            <w:pPr>
              <w:pStyle w:val="TableParagraph"/>
              <w:ind w:right="13"/>
              <w:jc w:val="right"/>
              <w:rPr>
                <w:sz w:val="18"/>
              </w:rPr>
            </w:pPr>
            <w:r>
              <w:rPr>
                <w:spacing w:val="-4"/>
                <w:w w:val="105"/>
                <w:sz w:val="18"/>
              </w:rPr>
              <w:t>3.00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224"/>
        </w:trPr>
        <w:tc>
          <w:tcPr>
            <w:tcW w:w="14664" w:type="dxa"/>
            <w:gridSpan w:val="8"/>
          </w:tcPr>
          <w:p w:rsidR="002D4CBB" w:rsidRDefault="005A2A72">
            <w:pPr>
              <w:pStyle w:val="TableParagraph"/>
              <w:spacing w:before="12" w:line="192" w:lineRule="exact"/>
              <w:ind w:left="30"/>
              <w:rPr>
                <w:b/>
                <w:sz w:val="18"/>
              </w:rPr>
            </w:pPr>
            <w:r>
              <w:rPr>
                <w:b/>
                <w:w w:val="105"/>
                <w:sz w:val="18"/>
              </w:rPr>
              <w:t>Upgrading</w:t>
            </w:r>
            <w:r>
              <w:rPr>
                <w:b/>
                <w:spacing w:val="-11"/>
                <w:w w:val="105"/>
                <w:sz w:val="18"/>
              </w:rPr>
              <w:t xml:space="preserve"> </w:t>
            </w:r>
            <w:r>
              <w:rPr>
                <w:b/>
                <w:w w:val="105"/>
                <w:sz w:val="18"/>
              </w:rPr>
              <w:t>of</w:t>
            </w:r>
            <w:r>
              <w:rPr>
                <w:b/>
                <w:spacing w:val="-8"/>
                <w:w w:val="105"/>
                <w:sz w:val="18"/>
              </w:rPr>
              <w:t xml:space="preserve"> </w:t>
            </w:r>
            <w:r>
              <w:rPr>
                <w:b/>
                <w:w w:val="105"/>
                <w:sz w:val="18"/>
              </w:rPr>
              <w:t>Trishulichowk</w:t>
            </w:r>
            <w:r>
              <w:rPr>
                <w:b/>
                <w:spacing w:val="-11"/>
                <w:w w:val="105"/>
                <w:sz w:val="18"/>
              </w:rPr>
              <w:t xml:space="preserve"> </w:t>
            </w:r>
            <w:r>
              <w:rPr>
                <w:b/>
                <w:w w:val="105"/>
                <w:sz w:val="18"/>
              </w:rPr>
              <w:t>Deurali</w:t>
            </w:r>
            <w:r>
              <w:rPr>
                <w:b/>
                <w:spacing w:val="-9"/>
                <w:w w:val="105"/>
                <w:sz w:val="18"/>
              </w:rPr>
              <w:t xml:space="preserve"> </w:t>
            </w:r>
            <w:r>
              <w:rPr>
                <w:b/>
                <w:w w:val="105"/>
                <w:sz w:val="18"/>
              </w:rPr>
              <w:t>Hudai</w:t>
            </w:r>
            <w:r>
              <w:rPr>
                <w:b/>
                <w:spacing w:val="-10"/>
                <w:w w:val="105"/>
                <w:sz w:val="18"/>
              </w:rPr>
              <w:t xml:space="preserve"> </w:t>
            </w:r>
            <w:r>
              <w:rPr>
                <w:b/>
                <w:w w:val="105"/>
                <w:sz w:val="18"/>
              </w:rPr>
              <w:t>Thulachaur</w:t>
            </w:r>
            <w:r>
              <w:rPr>
                <w:b/>
                <w:spacing w:val="-9"/>
                <w:w w:val="105"/>
                <w:sz w:val="18"/>
              </w:rPr>
              <w:t xml:space="preserve"> </w:t>
            </w:r>
            <w:r>
              <w:rPr>
                <w:b/>
                <w:w w:val="105"/>
                <w:sz w:val="18"/>
              </w:rPr>
              <w:t>Samma</w:t>
            </w:r>
            <w:r>
              <w:rPr>
                <w:b/>
                <w:spacing w:val="-10"/>
                <w:w w:val="105"/>
                <w:sz w:val="18"/>
              </w:rPr>
              <w:t xml:space="preserve"> </w:t>
            </w:r>
            <w:r>
              <w:rPr>
                <w:b/>
                <w:w w:val="105"/>
                <w:sz w:val="18"/>
              </w:rPr>
              <w:t>Sahid</w:t>
            </w:r>
            <w:r>
              <w:rPr>
                <w:b/>
                <w:spacing w:val="-11"/>
                <w:w w:val="105"/>
                <w:sz w:val="18"/>
              </w:rPr>
              <w:t xml:space="preserve"> </w:t>
            </w:r>
            <w:r>
              <w:rPr>
                <w:b/>
                <w:w w:val="105"/>
                <w:sz w:val="18"/>
              </w:rPr>
              <w:t>Marga</w:t>
            </w:r>
            <w:r>
              <w:rPr>
                <w:b/>
                <w:spacing w:val="-10"/>
                <w:w w:val="105"/>
                <w:sz w:val="18"/>
              </w:rPr>
              <w:t xml:space="preserve"> </w:t>
            </w:r>
            <w:r>
              <w:rPr>
                <w:b/>
                <w:spacing w:val="-2"/>
                <w:w w:val="105"/>
                <w:sz w:val="18"/>
              </w:rPr>
              <w:t>Starunnati</w:t>
            </w:r>
          </w:p>
        </w:tc>
      </w:tr>
      <w:tr w:rsidR="002D4CBB">
        <w:trPr>
          <w:trHeight w:val="714"/>
        </w:trPr>
        <w:tc>
          <w:tcPr>
            <w:tcW w:w="550" w:type="dxa"/>
          </w:tcPr>
          <w:p w:rsidR="002D4CBB" w:rsidRDefault="002D4CBB">
            <w:pPr>
              <w:pStyle w:val="TableParagraph"/>
              <w:spacing w:before="45"/>
              <w:rPr>
                <w:b/>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15" w:line="276" w:lineRule="auto"/>
              <w:ind w:left="30"/>
              <w:rPr>
                <w:sz w:val="18"/>
              </w:rPr>
            </w:pPr>
            <w:r>
              <w:rPr>
                <w:w w:val="105"/>
                <w:sz w:val="18"/>
              </w:rPr>
              <w:t>Excavation</w:t>
            </w:r>
            <w:r>
              <w:rPr>
                <w:spacing w:val="-4"/>
                <w:w w:val="105"/>
                <w:sz w:val="18"/>
              </w:rPr>
              <w:t xml:space="preserve"> </w:t>
            </w:r>
            <w:r>
              <w:rPr>
                <w:w w:val="105"/>
                <w:sz w:val="18"/>
              </w:rPr>
              <w:t>in</w:t>
            </w:r>
            <w:r>
              <w:rPr>
                <w:spacing w:val="36"/>
                <w:w w:val="105"/>
                <w:sz w:val="18"/>
              </w:rPr>
              <w:t xml:space="preserve"> </w:t>
            </w:r>
            <w:r>
              <w:rPr>
                <w:w w:val="105"/>
                <w:sz w:val="18"/>
              </w:rPr>
              <w:t>foundation</w:t>
            </w:r>
            <w:r>
              <w:rPr>
                <w:spacing w:val="-5"/>
                <w:w w:val="105"/>
                <w:sz w:val="18"/>
              </w:rPr>
              <w:t xml:space="preserve"> </w:t>
            </w:r>
            <w:r>
              <w:rPr>
                <w:w w:val="105"/>
                <w:sz w:val="18"/>
              </w:rPr>
              <w:t>in</w:t>
            </w:r>
            <w:r>
              <w:rPr>
                <w:spacing w:val="-5"/>
                <w:w w:val="105"/>
                <w:sz w:val="18"/>
              </w:rPr>
              <w:t xml:space="preserve"> </w:t>
            </w:r>
            <w:r>
              <w:rPr>
                <w:w w:val="105"/>
                <w:sz w:val="18"/>
              </w:rPr>
              <w:t>structure</w:t>
            </w:r>
            <w:r>
              <w:rPr>
                <w:spacing w:val="-4"/>
                <w:w w:val="105"/>
                <w:sz w:val="18"/>
              </w:rPr>
              <w:t xml:space="preserve"> </w:t>
            </w:r>
            <w:r>
              <w:rPr>
                <w:w w:val="105"/>
                <w:sz w:val="18"/>
              </w:rPr>
              <w:t>in</w:t>
            </w:r>
            <w:r>
              <w:rPr>
                <w:spacing w:val="-2"/>
                <w:w w:val="105"/>
                <w:sz w:val="18"/>
              </w:rPr>
              <w:t xml:space="preserve"> </w:t>
            </w:r>
            <w:r>
              <w:rPr>
                <w:w w:val="105"/>
                <w:sz w:val="18"/>
              </w:rPr>
              <w:t>all</w:t>
            </w:r>
            <w:r>
              <w:rPr>
                <w:spacing w:val="-4"/>
                <w:w w:val="105"/>
                <w:sz w:val="18"/>
              </w:rPr>
              <w:t xml:space="preserve"> </w:t>
            </w:r>
            <w:r>
              <w:rPr>
                <w:w w:val="105"/>
                <w:sz w:val="18"/>
              </w:rPr>
              <w:t>types</w:t>
            </w:r>
            <w:r>
              <w:rPr>
                <w:spacing w:val="-3"/>
                <w:w w:val="105"/>
                <w:sz w:val="18"/>
              </w:rPr>
              <w:t xml:space="preserve"> </w:t>
            </w:r>
            <w:r>
              <w:rPr>
                <w:w w:val="105"/>
                <w:sz w:val="18"/>
              </w:rPr>
              <w:t>of</w:t>
            </w:r>
            <w:r>
              <w:rPr>
                <w:spacing w:val="-5"/>
                <w:w w:val="105"/>
                <w:sz w:val="18"/>
              </w:rPr>
              <w:t xml:space="preserve"> </w:t>
            </w:r>
            <w:r>
              <w:rPr>
                <w:w w:val="105"/>
                <w:sz w:val="18"/>
              </w:rPr>
              <w:t>soil</w:t>
            </w:r>
            <w:r>
              <w:rPr>
                <w:spacing w:val="-2"/>
                <w:w w:val="105"/>
                <w:sz w:val="18"/>
              </w:rPr>
              <w:t xml:space="preserve"> </w:t>
            </w:r>
            <w:r>
              <w:rPr>
                <w:w w:val="105"/>
                <w:sz w:val="18"/>
              </w:rPr>
              <w:t>and Rock</w:t>
            </w:r>
            <w:r>
              <w:rPr>
                <w:spacing w:val="2"/>
                <w:w w:val="105"/>
                <w:sz w:val="18"/>
              </w:rPr>
              <w:t xml:space="preserve"> </w:t>
            </w:r>
            <w:r>
              <w:rPr>
                <w:w w:val="105"/>
                <w:sz w:val="18"/>
              </w:rPr>
              <w:t>materials</w:t>
            </w:r>
            <w:r>
              <w:rPr>
                <w:spacing w:val="7"/>
                <w:w w:val="105"/>
                <w:sz w:val="18"/>
              </w:rPr>
              <w:t xml:space="preserve"> </w:t>
            </w:r>
            <w:r>
              <w:rPr>
                <w:w w:val="105"/>
                <w:sz w:val="18"/>
              </w:rPr>
              <w:t>including</w:t>
            </w:r>
            <w:r>
              <w:rPr>
                <w:spacing w:val="3"/>
                <w:w w:val="105"/>
                <w:sz w:val="18"/>
              </w:rPr>
              <w:t xml:space="preserve"> </w:t>
            </w:r>
            <w:r>
              <w:rPr>
                <w:w w:val="105"/>
                <w:sz w:val="18"/>
              </w:rPr>
              <w:t>removal</w:t>
            </w:r>
            <w:r>
              <w:rPr>
                <w:spacing w:val="8"/>
                <w:w w:val="105"/>
                <w:sz w:val="18"/>
              </w:rPr>
              <w:t xml:space="preserve"> </w:t>
            </w:r>
            <w:r>
              <w:rPr>
                <w:w w:val="105"/>
                <w:sz w:val="18"/>
              </w:rPr>
              <w:t>,satisfactory</w:t>
            </w:r>
            <w:r>
              <w:rPr>
                <w:spacing w:val="-1"/>
                <w:w w:val="105"/>
                <w:sz w:val="18"/>
              </w:rPr>
              <w:t xml:space="preserve"> </w:t>
            </w:r>
            <w:r>
              <w:rPr>
                <w:w w:val="105"/>
                <w:sz w:val="18"/>
              </w:rPr>
              <w:t>disposal</w:t>
            </w:r>
            <w:r>
              <w:rPr>
                <w:spacing w:val="7"/>
                <w:w w:val="105"/>
                <w:sz w:val="18"/>
              </w:rPr>
              <w:t xml:space="preserve"> </w:t>
            </w:r>
            <w:r>
              <w:rPr>
                <w:spacing w:val="-5"/>
                <w:w w:val="105"/>
                <w:sz w:val="18"/>
              </w:rPr>
              <w:t>and</w:t>
            </w:r>
          </w:p>
          <w:p w:rsidR="002D4CBB" w:rsidRDefault="005A2A72">
            <w:pPr>
              <w:pStyle w:val="TableParagraph"/>
              <w:spacing w:line="203" w:lineRule="exact"/>
              <w:ind w:left="30"/>
              <w:rPr>
                <w:sz w:val="18"/>
              </w:rPr>
            </w:pPr>
            <w:r>
              <w:rPr>
                <w:spacing w:val="-2"/>
                <w:w w:val="105"/>
                <w:sz w:val="18"/>
              </w:rPr>
              <w:t>Backfilling</w:t>
            </w:r>
          </w:p>
        </w:tc>
        <w:tc>
          <w:tcPr>
            <w:tcW w:w="507" w:type="dxa"/>
          </w:tcPr>
          <w:p w:rsidR="002D4CBB" w:rsidRDefault="002D4CBB">
            <w:pPr>
              <w:pStyle w:val="TableParagraph"/>
              <w:spacing w:before="45"/>
              <w:rPr>
                <w:b/>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b/>
                <w:sz w:val="18"/>
              </w:rPr>
            </w:pPr>
          </w:p>
          <w:p w:rsidR="002D4CBB" w:rsidRDefault="005A2A72">
            <w:pPr>
              <w:pStyle w:val="TableParagraph"/>
              <w:ind w:right="13"/>
              <w:jc w:val="right"/>
              <w:rPr>
                <w:sz w:val="18"/>
              </w:rPr>
            </w:pPr>
            <w:r>
              <w:rPr>
                <w:spacing w:val="-2"/>
                <w:w w:val="105"/>
                <w:sz w:val="18"/>
              </w:rPr>
              <w:t>485.00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959"/>
        </w:trPr>
        <w:tc>
          <w:tcPr>
            <w:tcW w:w="550" w:type="dxa"/>
          </w:tcPr>
          <w:p w:rsidR="002D4CBB" w:rsidRDefault="002D4CBB">
            <w:pPr>
              <w:pStyle w:val="TableParagraph"/>
              <w:spacing w:before="168"/>
              <w:rPr>
                <w:b/>
                <w:sz w:val="18"/>
              </w:rPr>
            </w:pPr>
          </w:p>
          <w:p w:rsidR="002D4CBB" w:rsidRDefault="005A2A72">
            <w:pPr>
              <w:pStyle w:val="TableParagraph"/>
              <w:ind w:right="12"/>
              <w:jc w:val="right"/>
              <w:rPr>
                <w:sz w:val="18"/>
              </w:rPr>
            </w:pPr>
            <w:r>
              <w:rPr>
                <w:spacing w:val="-10"/>
                <w:w w:val="105"/>
                <w:sz w:val="18"/>
              </w:rPr>
              <w:t>2</w:t>
            </w:r>
          </w:p>
        </w:tc>
        <w:tc>
          <w:tcPr>
            <w:tcW w:w="4690" w:type="dxa"/>
          </w:tcPr>
          <w:p w:rsidR="002D4CBB" w:rsidRDefault="005A2A72">
            <w:pPr>
              <w:pStyle w:val="TableParagraph"/>
              <w:spacing w:before="20" w:line="276" w:lineRule="auto"/>
              <w:ind w:left="30" w:right="56"/>
              <w:jc w:val="both"/>
              <w:rPr>
                <w:sz w:val="18"/>
              </w:rPr>
            </w:pPr>
            <w:r>
              <w:rPr>
                <w:w w:val="105"/>
                <w:sz w:val="18"/>
              </w:rPr>
              <w:t>Providing</w:t>
            </w:r>
            <w:r>
              <w:rPr>
                <w:spacing w:val="-8"/>
                <w:w w:val="105"/>
                <w:sz w:val="18"/>
              </w:rPr>
              <w:t xml:space="preserve"> </w:t>
            </w:r>
            <w:r>
              <w:rPr>
                <w:w w:val="105"/>
                <w:sz w:val="18"/>
              </w:rPr>
              <w:t>and</w:t>
            </w:r>
            <w:r>
              <w:rPr>
                <w:spacing w:val="-6"/>
                <w:w w:val="105"/>
                <w:sz w:val="18"/>
              </w:rPr>
              <w:t xml:space="preserve"> </w:t>
            </w:r>
            <w:r>
              <w:rPr>
                <w:w w:val="105"/>
                <w:sz w:val="18"/>
              </w:rPr>
              <w:t>laying</w:t>
            </w:r>
            <w:r>
              <w:rPr>
                <w:spacing w:val="-8"/>
                <w:w w:val="105"/>
                <w:sz w:val="18"/>
              </w:rPr>
              <w:t xml:space="preserve"> </w:t>
            </w:r>
            <w:r>
              <w:rPr>
                <w:w w:val="105"/>
                <w:sz w:val="18"/>
              </w:rPr>
              <w:t>of</w:t>
            </w:r>
            <w:r>
              <w:rPr>
                <w:spacing w:val="-6"/>
                <w:w w:val="105"/>
                <w:sz w:val="18"/>
              </w:rPr>
              <w:t xml:space="preserve"> </w:t>
            </w:r>
            <w:r>
              <w:rPr>
                <w:w w:val="105"/>
                <w:sz w:val="18"/>
              </w:rPr>
              <w:t>hand</w:t>
            </w:r>
            <w:r>
              <w:rPr>
                <w:spacing w:val="-6"/>
                <w:w w:val="105"/>
                <w:sz w:val="18"/>
              </w:rPr>
              <w:t xml:space="preserve"> </w:t>
            </w:r>
            <w:r>
              <w:rPr>
                <w:w w:val="105"/>
                <w:sz w:val="18"/>
              </w:rPr>
              <w:t>pack</w:t>
            </w:r>
            <w:r>
              <w:rPr>
                <w:spacing w:val="-8"/>
                <w:w w:val="105"/>
                <w:sz w:val="18"/>
              </w:rPr>
              <w:t xml:space="preserve"> </w:t>
            </w:r>
            <w:r>
              <w:rPr>
                <w:w w:val="105"/>
                <w:sz w:val="18"/>
              </w:rPr>
              <w:t>Stone</w:t>
            </w:r>
            <w:r>
              <w:rPr>
                <w:spacing w:val="-5"/>
                <w:w w:val="105"/>
                <w:sz w:val="18"/>
              </w:rPr>
              <w:t xml:space="preserve"> </w:t>
            </w:r>
            <w:r>
              <w:rPr>
                <w:w w:val="105"/>
                <w:sz w:val="18"/>
              </w:rPr>
              <w:t>soling</w:t>
            </w:r>
            <w:r>
              <w:rPr>
                <w:spacing w:val="32"/>
                <w:w w:val="105"/>
                <w:sz w:val="18"/>
              </w:rPr>
              <w:t xml:space="preserve"> </w:t>
            </w:r>
            <w:r>
              <w:rPr>
                <w:w w:val="105"/>
                <w:sz w:val="18"/>
              </w:rPr>
              <w:t>and</w:t>
            </w:r>
            <w:r>
              <w:rPr>
                <w:spacing w:val="-6"/>
                <w:w w:val="105"/>
                <w:sz w:val="18"/>
              </w:rPr>
              <w:t xml:space="preserve"> </w:t>
            </w:r>
            <w:r>
              <w:rPr>
                <w:w w:val="105"/>
                <w:sz w:val="18"/>
              </w:rPr>
              <w:t>packing with smaller stone on prepared surface as per Drawing and Technical Specifications.(SSRBW1006)</w:t>
            </w:r>
          </w:p>
        </w:tc>
        <w:tc>
          <w:tcPr>
            <w:tcW w:w="507" w:type="dxa"/>
          </w:tcPr>
          <w:p w:rsidR="002D4CBB" w:rsidRDefault="002D4CBB">
            <w:pPr>
              <w:pStyle w:val="TableParagraph"/>
              <w:spacing w:before="168"/>
              <w:rPr>
                <w:b/>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168"/>
              <w:rPr>
                <w:b/>
                <w:sz w:val="18"/>
              </w:rPr>
            </w:pPr>
          </w:p>
          <w:p w:rsidR="002D4CBB" w:rsidRDefault="005A2A72">
            <w:pPr>
              <w:pStyle w:val="TableParagraph"/>
              <w:ind w:right="13"/>
              <w:jc w:val="right"/>
              <w:rPr>
                <w:sz w:val="18"/>
              </w:rPr>
            </w:pPr>
            <w:r>
              <w:rPr>
                <w:spacing w:val="-2"/>
                <w:w w:val="105"/>
                <w:sz w:val="18"/>
              </w:rPr>
              <w:t>405.00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2428"/>
        </w:trPr>
        <w:tc>
          <w:tcPr>
            <w:tcW w:w="550" w:type="dxa"/>
          </w:tcPr>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spacing w:before="74"/>
              <w:rPr>
                <w:b/>
                <w:sz w:val="18"/>
              </w:rPr>
            </w:pPr>
          </w:p>
          <w:p w:rsidR="002D4CBB" w:rsidRDefault="005A2A72">
            <w:pPr>
              <w:pStyle w:val="TableParagraph"/>
              <w:ind w:right="12"/>
              <w:jc w:val="right"/>
              <w:rPr>
                <w:sz w:val="18"/>
              </w:rPr>
            </w:pPr>
            <w:r>
              <w:rPr>
                <w:spacing w:val="-10"/>
                <w:w w:val="105"/>
                <w:sz w:val="18"/>
              </w:rPr>
              <w:t>3</w:t>
            </w:r>
          </w:p>
        </w:tc>
        <w:tc>
          <w:tcPr>
            <w:tcW w:w="4690" w:type="dxa"/>
          </w:tcPr>
          <w:p w:rsidR="002D4CBB" w:rsidRDefault="005A2A72">
            <w:pPr>
              <w:pStyle w:val="TableParagraph"/>
              <w:spacing w:before="159" w:line="276" w:lineRule="auto"/>
              <w:ind w:left="30"/>
              <w:rPr>
                <w:sz w:val="18"/>
              </w:rPr>
            </w:pPr>
            <w:r>
              <w:rPr>
                <w:w w:val="105"/>
                <w:sz w:val="18"/>
              </w:rPr>
              <w:t>Supply</w:t>
            </w:r>
            <w:r>
              <w:rPr>
                <w:spacing w:val="-12"/>
                <w:w w:val="105"/>
                <w:sz w:val="18"/>
              </w:rPr>
              <w:t xml:space="preserve"> </w:t>
            </w:r>
            <w:r>
              <w:rPr>
                <w:w w:val="105"/>
                <w:sz w:val="18"/>
              </w:rPr>
              <w:t>of</w:t>
            </w:r>
            <w:r>
              <w:rPr>
                <w:spacing w:val="-12"/>
                <w:w w:val="105"/>
                <w:sz w:val="18"/>
              </w:rPr>
              <w:t xml:space="preserve"> </w:t>
            </w:r>
            <w:r>
              <w:rPr>
                <w:w w:val="105"/>
                <w:sz w:val="18"/>
              </w:rPr>
              <w:t>machine</w:t>
            </w:r>
            <w:r>
              <w:rPr>
                <w:spacing w:val="-8"/>
                <w:w w:val="105"/>
                <w:sz w:val="18"/>
              </w:rPr>
              <w:t xml:space="preserve"> </w:t>
            </w:r>
            <w:r>
              <w:rPr>
                <w:w w:val="105"/>
                <w:sz w:val="18"/>
              </w:rPr>
              <w:t>made</w:t>
            </w:r>
            <w:r>
              <w:rPr>
                <w:spacing w:val="-9"/>
                <w:w w:val="105"/>
                <w:sz w:val="18"/>
              </w:rPr>
              <w:t xml:space="preserve"> </w:t>
            </w:r>
            <w:r>
              <w:rPr>
                <w:w w:val="105"/>
                <w:sz w:val="18"/>
              </w:rPr>
              <w:t>hexagonal</w:t>
            </w:r>
            <w:r>
              <w:rPr>
                <w:spacing w:val="-7"/>
                <w:w w:val="105"/>
                <w:sz w:val="18"/>
              </w:rPr>
              <w:t xml:space="preserve"> </w:t>
            </w:r>
            <w:r>
              <w:rPr>
                <w:w w:val="105"/>
                <w:sz w:val="18"/>
              </w:rPr>
              <w:t>mesh</w:t>
            </w:r>
            <w:r>
              <w:rPr>
                <w:spacing w:val="-10"/>
                <w:w w:val="105"/>
                <w:sz w:val="18"/>
              </w:rPr>
              <w:t xml:space="preserve"> </w:t>
            </w:r>
            <w:r>
              <w:rPr>
                <w:w w:val="105"/>
                <w:sz w:val="18"/>
              </w:rPr>
              <w:t>type</w:t>
            </w:r>
            <w:r>
              <w:rPr>
                <w:spacing w:val="-7"/>
                <w:w w:val="105"/>
                <w:sz w:val="18"/>
              </w:rPr>
              <w:t xml:space="preserve"> </w:t>
            </w:r>
            <w:r>
              <w:rPr>
                <w:w w:val="105"/>
                <w:sz w:val="18"/>
              </w:rPr>
              <w:t>100mm</w:t>
            </w:r>
            <w:r>
              <w:rPr>
                <w:spacing w:val="-11"/>
                <w:w w:val="105"/>
                <w:sz w:val="18"/>
              </w:rPr>
              <w:t xml:space="preserve"> </w:t>
            </w:r>
            <w:r>
              <w:rPr>
                <w:w w:val="105"/>
                <w:sz w:val="18"/>
              </w:rPr>
              <w:t>x</w:t>
            </w:r>
            <w:r>
              <w:rPr>
                <w:spacing w:val="-8"/>
                <w:w w:val="105"/>
                <w:sz w:val="18"/>
              </w:rPr>
              <w:t xml:space="preserve"> </w:t>
            </w:r>
            <w:r>
              <w:rPr>
                <w:w w:val="105"/>
                <w:sz w:val="18"/>
              </w:rPr>
              <w:t>120 mm</w:t>
            </w:r>
            <w:r>
              <w:rPr>
                <w:spacing w:val="40"/>
                <w:w w:val="105"/>
                <w:sz w:val="18"/>
              </w:rPr>
              <w:t xml:space="preserve"> </w:t>
            </w:r>
            <w:r>
              <w:rPr>
                <w:w w:val="105"/>
                <w:sz w:val="18"/>
              </w:rPr>
              <w:t>Gabion</w:t>
            </w:r>
            <w:r>
              <w:rPr>
                <w:spacing w:val="80"/>
                <w:w w:val="105"/>
                <w:sz w:val="18"/>
              </w:rPr>
              <w:t xml:space="preserve"> </w:t>
            </w:r>
            <w:r>
              <w:rPr>
                <w:w w:val="105"/>
                <w:sz w:val="18"/>
              </w:rPr>
              <w:t>boxes</w:t>
            </w:r>
            <w:r>
              <w:rPr>
                <w:spacing w:val="40"/>
                <w:w w:val="105"/>
                <w:sz w:val="18"/>
              </w:rPr>
              <w:t xml:space="preserve"> </w:t>
            </w:r>
            <w:r>
              <w:rPr>
                <w:w w:val="105"/>
                <w:sz w:val="18"/>
              </w:rPr>
              <w:t>/</w:t>
            </w:r>
            <w:r>
              <w:rPr>
                <w:spacing w:val="40"/>
                <w:w w:val="105"/>
                <w:sz w:val="18"/>
              </w:rPr>
              <w:t xml:space="preserve"> </w:t>
            </w:r>
            <w:r>
              <w:rPr>
                <w:w w:val="105"/>
                <w:sz w:val="18"/>
              </w:rPr>
              <w:t>mattresses</w:t>
            </w:r>
            <w:r>
              <w:rPr>
                <w:spacing w:val="40"/>
                <w:w w:val="105"/>
                <w:sz w:val="18"/>
              </w:rPr>
              <w:t xml:space="preserve"> </w:t>
            </w:r>
            <w:r>
              <w:rPr>
                <w:w w:val="105"/>
                <w:sz w:val="18"/>
              </w:rPr>
              <w:t>with</w:t>
            </w:r>
            <w:r>
              <w:rPr>
                <w:spacing w:val="40"/>
                <w:w w:val="105"/>
                <w:sz w:val="18"/>
              </w:rPr>
              <w:t xml:space="preserve"> </w:t>
            </w:r>
            <w:r>
              <w:rPr>
                <w:w w:val="105"/>
                <w:sz w:val="18"/>
              </w:rPr>
              <w:t>diapharagms,</w:t>
            </w:r>
            <w:r>
              <w:rPr>
                <w:spacing w:val="40"/>
                <w:w w:val="105"/>
                <w:sz w:val="18"/>
              </w:rPr>
              <w:t xml:space="preserve"> </w:t>
            </w:r>
            <w:r>
              <w:rPr>
                <w:w w:val="105"/>
                <w:sz w:val="18"/>
              </w:rPr>
              <w:t>with binding</w:t>
            </w:r>
            <w:r>
              <w:rPr>
                <w:spacing w:val="-5"/>
                <w:w w:val="105"/>
                <w:sz w:val="18"/>
              </w:rPr>
              <w:t xml:space="preserve"> </w:t>
            </w:r>
            <w:r>
              <w:rPr>
                <w:w w:val="105"/>
                <w:sz w:val="18"/>
              </w:rPr>
              <w:t>wire</w:t>
            </w:r>
            <w:r>
              <w:rPr>
                <w:spacing w:val="-2"/>
                <w:w w:val="105"/>
                <w:sz w:val="18"/>
              </w:rPr>
              <w:t xml:space="preserve"> </w:t>
            </w:r>
            <w:r>
              <w:rPr>
                <w:w w:val="105"/>
                <w:sz w:val="18"/>
              </w:rPr>
              <w:t>x</w:t>
            </w:r>
            <w:r>
              <w:rPr>
                <w:spacing w:val="-3"/>
                <w:w w:val="105"/>
                <w:sz w:val="18"/>
              </w:rPr>
              <w:t xml:space="preserve"> </w:t>
            </w:r>
            <w:r>
              <w:rPr>
                <w:w w:val="105"/>
                <w:sz w:val="18"/>
              </w:rPr>
              <w:t>swg, mesh</w:t>
            </w:r>
            <w:r>
              <w:rPr>
                <w:spacing w:val="-3"/>
                <w:w w:val="105"/>
                <w:sz w:val="18"/>
              </w:rPr>
              <w:t xml:space="preserve"> </w:t>
            </w:r>
            <w:r>
              <w:rPr>
                <w:w w:val="105"/>
                <w:sz w:val="18"/>
              </w:rPr>
              <w:t>wire 3mm</w:t>
            </w:r>
            <w:r>
              <w:rPr>
                <w:spacing w:val="-4"/>
                <w:w w:val="105"/>
                <w:sz w:val="18"/>
              </w:rPr>
              <w:t xml:space="preserve"> </w:t>
            </w:r>
            <w:r>
              <w:rPr>
                <w:w w:val="105"/>
                <w:sz w:val="18"/>
              </w:rPr>
              <w:t>and selvedged</w:t>
            </w:r>
            <w:r>
              <w:rPr>
                <w:spacing w:val="-2"/>
                <w:w w:val="105"/>
                <w:sz w:val="18"/>
              </w:rPr>
              <w:t xml:space="preserve"> </w:t>
            </w:r>
            <w:r>
              <w:rPr>
                <w:w w:val="105"/>
                <w:sz w:val="18"/>
              </w:rPr>
              <w:t>wire 3.9 mm</w:t>
            </w:r>
            <w:r>
              <w:rPr>
                <w:spacing w:val="40"/>
                <w:w w:val="105"/>
                <w:sz w:val="18"/>
              </w:rPr>
              <w:t xml:space="preserve"> </w:t>
            </w:r>
            <w:r>
              <w:rPr>
                <w:w w:val="105"/>
                <w:sz w:val="18"/>
              </w:rPr>
              <w:t>and lacing wire 2.4 mm, including palcing in position including</w:t>
            </w:r>
            <w:r>
              <w:rPr>
                <w:spacing w:val="40"/>
                <w:w w:val="105"/>
                <w:sz w:val="18"/>
              </w:rPr>
              <w:t xml:space="preserve"> </w:t>
            </w:r>
            <w:r>
              <w:rPr>
                <w:w w:val="105"/>
                <w:sz w:val="18"/>
              </w:rPr>
              <w:t>stretching,</w:t>
            </w:r>
            <w:r>
              <w:rPr>
                <w:spacing w:val="40"/>
                <w:w w:val="105"/>
                <w:sz w:val="18"/>
              </w:rPr>
              <w:t xml:space="preserve"> </w:t>
            </w:r>
            <w:r>
              <w:rPr>
                <w:w w:val="105"/>
                <w:sz w:val="18"/>
              </w:rPr>
              <w:t>forming</w:t>
            </w:r>
            <w:r>
              <w:rPr>
                <w:spacing w:val="40"/>
                <w:w w:val="105"/>
                <w:sz w:val="18"/>
              </w:rPr>
              <w:t xml:space="preserve"> </w:t>
            </w:r>
            <w:r>
              <w:rPr>
                <w:w w:val="105"/>
                <w:sz w:val="18"/>
              </w:rPr>
              <w:t>compartments;</w:t>
            </w:r>
            <w:r>
              <w:rPr>
                <w:spacing w:val="40"/>
                <w:w w:val="105"/>
                <w:sz w:val="18"/>
              </w:rPr>
              <w:t xml:space="preserve"> </w:t>
            </w:r>
            <w:r>
              <w:rPr>
                <w:w w:val="105"/>
                <w:sz w:val="18"/>
              </w:rPr>
              <w:t>tying</w:t>
            </w:r>
            <w:r>
              <w:rPr>
                <w:spacing w:val="40"/>
                <w:w w:val="105"/>
                <w:sz w:val="18"/>
              </w:rPr>
              <w:t xml:space="preserve"> </w:t>
            </w:r>
            <w:r>
              <w:rPr>
                <w:w w:val="105"/>
                <w:sz w:val="18"/>
              </w:rPr>
              <w:t>with bracing wires</w:t>
            </w:r>
            <w:r>
              <w:rPr>
                <w:spacing w:val="20"/>
                <w:w w:val="105"/>
                <w:sz w:val="18"/>
              </w:rPr>
              <w:t xml:space="preserve"> </w:t>
            </w:r>
            <w:r>
              <w:rPr>
                <w:w w:val="105"/>
                <w:sz w:val="18"/>
              </w:rPr>
              <w:t>and</w:t>
            </w:r>
            <w:r>
              <w:rPr>
                <w:spacing w:val="21"/>
                <w:w w:val="105"/>
                <w:sz w:val="18"/>
              </w:rPr>
              <w:t xml:space="preserve"> </w:t>
            </w:r>
            <w:r>
              <w:rPr>
                <w:w w:val="105"/>
                <w:sz w:val="18"/>
              </w:rPr>
              <w:t>tie</w:t>
            </w:r>
            <w:r>
              <w:rPr>
                <w:spacing w:val="22"/>
                <w:w w:val="105"/>
                <w:sz w:val="18"/>
              </w:rPr>
              <w:t xml:space="preserve"> </w:t>
            </w:r>
            <w:r>
              <w:rPr>
                <w:w w:val="105"/>
                <w:sz w:val="18"/>
              </w:rPr>
              <w:t>wires;</w:t>
            </w:r>
            <w:r>
              <w:rPr>
                <w:spacing w:val="40"/>
                <w:w w:val="105"/>
                <w:sz w:val="18"/>
              </w:rPr>
              <w:t xml:space="preserve"> </w:t>
            </w:r>
            <w:r>
              <w:rPr>
                <w:w w:val="105"/>
                <w:sz w:val="18"/>
              </w:rPr>
              <w:t>tying down</w:t>
            </w:r>
            <w:r>
              <w:rPr>
                <w:spacing w:val="21"/>
                <w:w w:val="105"/>
                <w:sz w:val="18"/>
              </w:rPr>
              <w:t xml:space="preserve"> </w:t>
            </w:r>
            <w:r>
              <w:rPr>
                <w:w w:val="105"/>
                <w:sz w:val="18"/>
              </w:rPr>
              <w:t>the</w:t>
            </w:r>
            <w:r>
              <w:rPr>
                <w:spacing w:val="20"/>
                <w:w w:val="105"/>
                <w:sz w:val="18"/>
              </w:rPr>
              <w:t xml:space="preserve"> </w:t>
            </w:r>
            <w:r>
              <w:rPr>
                <w:w w:val="105"/>
                <w:sz w:val="18"/>
              </w:rPr>
              <w:t>lid</w:t>
            </w:r>
            <w:r>
              <w:rPr>
                <w:spacing w:val="21"/>
                <w:w w:val="105"/>
                <w:sz w:val="18"/>
              </w:rPr>
              <w:t xml:space="preserve"> </w:t>
            </w:r>
            <w:r>
              <w:rPr>
                <w:w w:val="105"/>
                <w:sz w:val="18"/>
              </w:rPr>
              <w:t>complete; and providing and filling stone / boulder in gabion boxes / mattresses etc.</w:t>
            </w:r>
            <w:r>
              <w:rPr>
                <w:spacing w:val="18"/>
                <w:w w:val="105"/>
                <w:sz w:val="18"/>
              </w:rPr>
              <w:t xml:space="preserve"> </w:t>
            </w:r>
            <w:r>
              <w:rPr>
                <w:w w:val="105"/>
                <w:sz w:val="18"/>
              </w:rPr>
              <w:t>including dressing,</w:t>
            </w:r>
            <w:r>
              <w:rPr>
                <w:spacing w:val="18"/>
                <w:w w:val="105"/>
                <w:sz w:val="18"/>
              </w:rPr>
              <w:t xml:space="preserve"> </w:t>
            </w:r>
            <w:r>
              <w:rPr>
                <w:w w:val="105"/>
                <w:sz w:val="18"/>
              </w:rPr>
              <w:t>beding,</w:t>
            </w:r>
            <w:r>
              <w:rPr>
                <w:spacing w:val="18"/>
                <w:w w:val="105"/>
                <w:sz w:val="18"/>
              </w:rPr>
              <w:t xml:space="preserve"> </w:t>
            </w:r>
            <w:r>
              <w:rPr>
                <w:w w:val="105"/>
                <w:sz w:val="18"/>
              </w:rPr>
              <w:t>bonding and all transporation as per specification.(SSRBW2401,2402)</w:t>
            </w:r>
          </w:p>
        </w:tc>
        <w:tc>
          <w:tcPr>
            <w:tcW w:w="507" w:type="dxa"/>
          </w:tcPr>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spacing w:before="74"/>
              <w:rPr>
                <w:b/>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rPr>
                <w:b/>
                <w:sz w:val="18"/>
              </w:rPr>
            </w:pPr>
          </w:p>
          <w:p w:rsidR="002D4CBB" w:rsidRDefault="002D4CBB">
            <w:pPr>
              <w:pStyle w:val="TableParagraph"/>
              <w:spacing w:before="74"/>
              <w:rPr>
                <w:b/>
                <w:sz w:val="18"/>
              </w:rPr>
            </w:pPr>
          </w:p>
          <w:p w:rsidR="002D4CBB" w:rsidRDefault="005A2A72">
            <w:pPr>
              <w:pStyle w:val="TableParagraph"/>
              <w:ind w:right="13"/>
              <w:jc w:val="right"/>
              <w:rPr>
                <w:sz w:val="18"/>
              </w:rPr>
            </w:pPr>
            <w:r>
              <w:rPr>
                <w:spacing w:val="-2"/>
                <w:w w:val="105"/>
                <w:sz w:val="18"/>
              </w:rPr>
              <w:t>77.00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bl>
    <w:p w:rsidR="002D4CBB" w:rsidRDefault="002D4CBB">
      <w:pPr>
        <w:pStyle w:val="TableParagraph"/>
        <w:rPr>
          <w:sz w:val="18"/>
        </w:rPr>
        <w:sectPr w:rsidR="002D4CBB">
          <w:type w:val="continuous"/>
          <w:pgSz w:w="15840" w:h="12240" w:orient="landscape"/>
          <w:pgMar w:top="1440" w:right="0" w:bottom="280" w:left="360" w:header="0" w:footer="0" w:gutter="0"/>
          <w:cols w:space="720"/>
        </w:sectPr>
      </w:pPr>
    </w:p>
    <w:p w:rsidR="002D4CBB" w:rsidRDefault="005A2A72">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8368" behindDoc="0" locked="0" layoutInCell="1" allowOverlap="1">
                <wp:simplePos x="0" y="0"/>
                <wp:positionH relativeFrom="page">
                  <wp:posOffset>216408</wp:posOffset>
                </wp:positionH>
                <wp:positionV relativeFrom="paragraph">
                  <wp:posOffset>120904</wp:posOffset>
                </wp:positionV>
                <wp:extent cx="9397365" cy="5892799"/>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7365" cy="5892799"/>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2D4CBB">
                              <w:trPr>
                                <w:trHeight w:val="224"/>
                              </w:trPr>
                              <w:tc>
                                <w:tcPr>
                                  <w:tcW w:w="550" w:type="dxa"/>
                                  <w:vMerge w:val="restart"/>
                                </w:tcPr>
                                <w:p w:rsidR="002D4CBB" w:rsidRDefault="002D4CBB">
                                  <w:pPr>
                                    <w:pStyle w:val="TableParagraph"/>
                                    <w:spacing w:before="43"/>
                                    <w:rPr>
                                      <w:sz w:val="18"/>
                                    </w:rPr>
                                  </w:pPr>
                                </w:p>
                                <w:p w:rsidR="002D4CBB" w:rsidRDefault="005A2A72">
                                  <w:pPr>
                                    <w:pStyle w:val="TableParagraph"/>
                                    <w:spacing w:line="199" w:lineRule="exact"/>
                                    <w:ind w:left="114"/>
                                    <w:rPr>
                                      <w:b/>
                                      <w:sz w:val="18"/>
                                    </w:rPr>
                                  </w:pPr>
                                  <w:r>
                                    <w:rPr>
                                      <w:b/>
                                      <w:spacing w:val="-4"/>
                                      <w:w w:val="105"/>
                                      <w:sz w:val="18"/>
                                    </w:rPr>
                                    <w:t>S.N.</w:t>
                                  </w:r>
                                </w:p>
                              </w:tc>
                              <w:tc>
                                <w:tcPr>
                                  <w:tcW w:w="4690" w:type="dxa"/>
                                  <w:vMerge w:val="restart"/>
                                </w:tcPr>
                                <w:p w:rsidR="002D4CBB" w:rsidRDefault="002D4CBB">
                                  <w:pPr>
                                    <w:pStyle w:val="TableParagraph"/>
                                    <w:spacing w:before="43"/>
                                    <w:rPr>
                                      <w:sz w:val="18"/>
                                    </w:rPr>
                                  </w:pPr>
                                </w:p>
                                <w:p w:rsidR="002D4CBB" w:rsidRDefault="005A2A72">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2D4CBB" w:rsidRDefault="005A2A72">
                                  <w:pPr>
                                    <w:pStyle w:val="TableParagraph"/>
                                    <w:spacing w:before="123"/>
                                    <w:ind w:left="92"/>
                                    <w:rPr>
                                      <w:sz w:val="18"/>
                                    </w:rPr>
                                  </w:pPr>
                                  <w:r>
                                    <w:rPr>
                                      <w:spacing w:val="-4"/>
                                      <w:w w:val="105"/>
                                      <w:sz w:val="18"/>
                                    </w:rPr>
                                    <w:t>Unit</w:t>
                                  </w:r>
                                </w:p>
                              </w:tc>
                              <w:tc>
                                <w:tcPr>
                                  <w:tcW w:w="905" w:type="dxa"/>
                                  <w:vMerge w:val="restart"/>
                                </w:tcPr>
                                <w:p w:rsidR="002D4CBB" w:rsidRDefault="005A2A72">
                                  <w:pPr>
                                    <w:pStyle w:val="TableParagraph"/>
                                    <w:spacing w:before="125"/>
                                    <w:ind w:left="96"/>
                                    <w:rPr>
                                      <w:b/>
                                      <w:sz w:val="18"/>
                                    </w:rPr>
                                  </w:pPr>
                                  <w:r>
                                    <w:rPr>
                                      <w:b/>
                                      <w:spacing w:val="-2"/>
                                      <w:w w:val="105"/>
                                      <w:sz w:val="18"/>
                                    </w:rPr>
                                    <w:t>Quantity</w:t>
                                  </w:r>
                                </w:p>
                              </w:tc>
                              <w:tc>
                                <w:tcPr>
                                  <w:tcW w:w="5996" w:type="dxa"/>
                                  <w:gridSpan w:val="2"/>
                                </w:tcPr>
                                <w:p w:rsidR="002D4CBB" w:rsidRDefault="005A2A72">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2D4CBB" w:rsidRDefault="002D4CBB">
                                  <w:pPr>
                                    <w:pStyle w:val="TableParagraph"/>
                                    <w:spacing w:before="43"/>
                                    <w:rPr>
                                      <w:sz w:val="18"/>
                                    </w:rPr>
                                  </w:pPr>
                                </w:p>
                                <w:p w:rsidR="002D4CBB" w:rsidRDefault="005A2A72">
                                  <w:pPr>
                                    <w:pStyle w:val="TableParagraph"/>
                                    <w:spacing w:line="199" w:lineRule="exact"/>
                                    <w:ind w:left="256"/>
                                    <w:rPr>
                                      <w:b/>
                                      <w:sz w:val="18"/>
                                    </w:rPr>
                                  </w:pPr>
                                  <w:r>
                                    <w:rPr>
                                      <w:b/>
                                      <w:spacing w:val="-2"/>
                                      <w:w w:val="105"/>
                                      <w:sz w:val="18"/>
                                    </w:rPr>
                                    <w:t>Amount</w:t>
                                  </w:r>
                                </w:p>
                              </w:tc>
                              <w:tc>
                                <w:tcPr>
                                  <w:tcW w:w="864" w:type="dxa"/>
                                  <w:vMerge w:val="restart"/>
                                </w:tcPr>
                                <w:p w:rsidR="002D4CBB" w:rsidRDefault="002D4CBB">
                                  <w:pPr>
                                    <w:pStyle w:val="TableParagraph"/>
                                    <w:spacing w:before="43"/>
                                    <w:rPr>
                                      <w:sz w:val="18"/>
                                    </w:rPr>
                                  </w:pPr>
                                </w:p>
                                <w:p w:rsidR="002D4CBB" w:rsidRDefault="005A2A72">
                                  <w:pPr>
                                    <w:pStyle w:val="TableParagraph"/>
                                    <w:spacing w:line="199" w:lineRule="exact"/>
                                    <w:ind w:left="74"/>
                                    <w:rPr>
                                      <w:b/>
                                      <w:sz w:val="18"/>
                                    </w:rPr>
                                  </w:pPr>
                                  <w:r>
                                    <w:rPr>
                                      <w:b/>
                                      <w:spacing w:val="-2"/>
                                      <w:w w:val="105"/>
                                      <w:sz w:val="18"/>
                                    </w:rPr>
                                    <w:t>Remarks</w:t>
                                  </w:r>
                                </w:p>
                              </w:tc>
                            </w:tr>
                            <w:tr w:rsidR="002D4CBB">
                              <w:trPr>
                                <w:trHeight w:val="224"/>
                              </w:trPr>
                              <w:tc>
                                <w:tcPr>
                                  <w:tcW w:w="550" w:type="dxa"/>
                                  <w:vMerge/>
                                  <w:tcBorders>
                                    <w:top w:val="nil"/>
                                  </w:tcBorders>
                                </w:tcPr>
                                <w:p w:rsidR="002D4CBB" w:rsidRDefault="002D4CBB">
                                  <w:pPr>
                                    <w:rPr>
                                      <w:sz w:val="2"/>
                                      <w:szCs w:val="2"/>
                                    </w:rPr>
                                  </w:pPr>
                                </w:p>
                              </w:tc>
                              <w:tc>
                                <w:tcPr>
                                  <w:tcW w:w="4690" w:type="dxa"/>
                                  <w:vMerge/>
                                  <w:tcBorders>
                                    <w:top w:val="nil"/>
                                  </w:tcBorders>
                                </w:tcPr>
                                <w:p w:rsidR="002D4CBB" w:rsidRDefault="002D4CBB">
                                  <w:pPr>
                                    <w:rPr>
                                      <w:sz w:val="2"/>
                                      <w:szCs w:val="2"/>
                                    </w:rPr>
                                  </w:pPr>
                                </w:p>
                              </w:tc>
                              <w:tc>
                                <w:tcPr>
                                  <w:tcW w:w="507" w:type="dxa"/>
                                  <w:vMerge/>
                                  <w:tcBorders>
                                    <w:top w:val="nil"/>
                                  </w:tcBorders>
                                </w:tcPr>
                                <w:p w:rsidR="002D4CBB" w:rsidRDefault="002D4CBB">
                                  <w:pPr>
                                    <w:rPr>
                                      <w:sz w:val="2"/>
                                      <w:szCs w:val="2"/>
                                    </w:rPr>
                                  </w:pPr>
                                </w:p>
                              </w:tc>
                              <w:tc>
                                <w:tcPr>
                                  <w:tcW w:w="905" w:type="dxa"/>
                                  <w:vMerge/>
                                  <w:tcBorders>
                                    <w:top w:val="nil"/>
                                  </w:tcBorders>
                                </w:tcPr>
                                <w:p w:rsidR="002D4CBB" w:rsidRDefault="002D4CBB">
                                  <w:pPr>
                                    <w:rPr>
                                      <w:sz w:val="2"/>
                                      <w:szCs w:val="2"/>
                                    </w:rPr>
                                  </w:pPr>
                                </w:p>
                              </w:tc>
                              <w:tc>
                                <w:tcPr>
                                  <w:tcW w:w="1414" w:type="dxa"/>
                                </w:tcPr>
                                <w:p w:rsidR="002D4CBB" w:rsidRDefault="005A2A72">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2D4CBB" w:rsidRDefault="005A2A72">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2D4CBB" w:rsidRDefault="002D4CBB">
                                  <w:pPr>
                                    <w:rPr>
                                      <w:sz w:val="2"/>
                                      <w:szCs w:val="2"/>
                                    </w:rPr>
                                  </w:pPr>
                                </w:p>
                              </w:tc>
                              <w:tc>
                                <w:tcPr>
                                  <w:tcW w:w="864" w:type="dxa"/>
                                  <w:vMerge/>
                                  <w:tcBorders>
                                    <w:top w:val="nil"/>
                                  </w:tcBorders>
                                </w:tcPr>
                                <w:p w:rsidR="002D4CBB" w:rsidRDefault="002D4CBB">
                                  <w:pPr>
                                    <w:rPr>
                                      <w:sz w:val="2"/>
                                      <w:szCs w:val="2"/>
                                    </w:rPr>
                                  </w:pPr>
                                </w:p>
                              </w:tc>
                            </w:tr>
                            <w:tr w:rsidR="002D4CBB">
                              <w:trPr>
                                <w:trHeight w:val="675"/>
                              </w:trPr>
                              <w:tc>
                                <w:tcPr>
                                  <w:tcW w:w="550" w:type="dxa"/>
                                </w:tcPr>
                                <w:p w:rsidR="002D4CBB" w:rsidRDefault="002D4CBB">
                                  <w:pPr>
                                    <w:pStyle w:val="TableParagraph"/>
                                    <w:spacing w:before="31"/>
                                    <w:rPr>
                                      <w:sz w:val="18"/>
                                    </w:rPr>
                                  </w:pPr>
                                </w:p>
                                <w:p w:rsidR="002D4CBB" w:rsidRDefault="005A2A72">
                                  <w:pPr>
                                    <w:pStyle w:val="TableParagraph"/>
                                    <w:ind w:right="11"/>
                                    <w:jc w:val="right"/>
                                    <w:rPr>
                                      <w:b/>
                                      <w:sz w:val="18"/>
                                    </w:rPr>
                                  </w:pPr>
                                  <w:r>
                                    <w:rPr>
                                      <w:b/>
                                      <w:spacing w:val="-10"/>
                                      <w:w w:val="105"/>
                                      <w:sz w:val="18"/>
                                    </w:rPr>
                                    <w:t>D</w:t>
                                  </w:r>
                                </w:p>
                              </w:tc>
                              <w:tc>
                                <w:tcPr>
                                  <w:tcW w:w="4690" w:type="dxa"/>
                                </w:tcPr>
                                <w:p w:rsidR="002D4CBB" w:rsidRDefault="005A2A72">
                                  <w:pPr>
                                    <w:pStyle w:val="TableParagraph"/>
                                    <w:spacing w:before="3" w:line="273" w:lineRule="auto"/>
                                    <w:ind w:left="30"/>
                                    <w:rPr>
                                      <w:b/>
                                      <w:sz w:val="18"/>
                                    </w:rPr>
                                  </w:pPr>
                                  <w:r>
                                    <w:rPr>
                                      <w:b/>
                                      <w:w w:val="105"/>
                                      <w:sz w:val="18"/>
                                    </w:rPr>
                                    <w:t>Name</w:t>
                                  </w:r>
                                  <w:r>
                                    <w:rPr>
                                      <w:b/>
                                      <w:spacing w:val="21"/>
                                      <w:w w:val="105"/>
                                      <w:sz w:val="18"/>
                                    </w:rPr>
                                    <w:t xml:space="preserve"> </w:t>
                                  </w:r>
                                  <w:r>
                                    <w:rPr>
                                      <w:b/>
                                      <w:w w:val="105"/>
                                      <w:sz w:val="18"/>
                                    </w:rPr>
                                    <w:t>of</w:t>
                                  </w:r>
                                  <w:r>
                                    <w:rPr>
                                      <w:b/>
                                      <w:spacing w:val="23"/>
                                      <w:w w:val="105"/>
                                      <w:sz w:val="18"/>
                                    </w:rPr>
                                    <w:t xml:space="preserve"> </w:t>
                                  </w:r>
                                  <w:r>
                                    <w:rPr>
                                      <w:b/>
                                      <w:w w:val="105"/>
                                      <w:sz w:val="18"/>
                                    </w:rPr>
                                    <w:t>work</w:t>
                                  </w:r>
                                  <w:r>
                                    <w:rPr>
                                      <w:b/>
                                      <w:spacing w:val="18"/>
                                      <w:w w:val="105"/>
                                      <w:sz w:val="18"/>
                                    </w:rPr>
                                    <w:t xml:space="preserve"> </w:t>
                                  </w:r>
                                  <w:r>
                                    <w:rPr>
                                      <w:b/>
                                      <w:w w:val="105"/>
                                      <w:sz w:val="18"/>
                                    </w:rPr>
                                    <w:t>:-</w:t>
                                  </w:r>
                                  <w:r>
                                    <w:rPr>
                                      <w:b/>
                                      <w:spacing w:val="40"/>
                                      <w:w w:val="105"/>
                                      <w:sz w:val="18"/>
                                    </w:rPr>
                                    <w:t xml:space="preserve"> </w:t>
                                  </w:r>
                                  <w:r>
                                    <w:rPr>
                                      <w:b/>
                                      <w:w w:val="105"/>
                                      <w:sz w:val="18"/>
                                    </w:rPr>
                                    <w:t>Construction</w:t>
                                  </w:r>
                                  <w:r>
                                    <w:rPr>
                                      <w:b/>
                                      <w:spacing w:val="19"/>
                                      <w:w w:val="105"/>
                                      <w:sz w:val="18"/>
                                    </w:rPr>
                                    <w:t xml:space="preserve"> </w:t>
                                  </w:r>
                                  <w:r>
                                    <w:rPr>
                                      <w:b/>
                                      <w:w w:val="105"/>
                                      <w:sz w:val="18"/>
                                    </w:rPr>
                                    <w:t>of</w:t>
                                  </w:r>
                                  <w:r>
                                    <w:rPr>
                                      <w:b/>
                                      <w:spacing w:val="23"/>
                                      <w:w w:val="105"/>
                                      <w:sz w:val="18"/>
                                    </w:rPr>
                                    <w:t xml:space="preserve"> </w:t>
                                  </w:r>
                                  <w:r>
                                    <w:rPr>
                                      <w:b/>
                                      <w:w w:val="105"/>
                                      <w:sz w:val="18"/>
                                    </w:rPr>
                                    <w:t>Sile</w:t>
                                  </w:r>
                                  <w:r>
                                    <w:rPr>
                                      <w:b/>
                                      <w:spacing w:val="20"/>
                                      <w:w w:val="105"/>
                                      <w:sz w:val="18"/>
                                    </w:rPr>
                                    <w:t xml:space="preserve"> </w:t>
                                  </w:r>
                                  <w:r>
                                    <w:rPr>
                                      <w:b/>
                                      <w:w w:val="105"/>
                                      <w:sz w:val="18"/>
                                    </w:rPr>
                                    <w:t>Tipu</w:t>
                                  </w:r>
                                  <w:r>
                                    <w:rPr>
                                      <w:b/>
                                      <w:spacing w:val="20"/>
                                      <w:w w:val="105"/>
                                      <w:sz w:val="18"/>
                                    </w:rPr>
                                    <w:t xml:space="preserve"> </w:t>
                                  </w:r>
                                  <w:r>
                                    <w:rPr>
                                      <w:b/>
                                      <w:w w:val="105"/>
                                      <w:sz w:val="18"/>
                                    </w:rPr>
                                    <w:t>Barahakat Patle</w:t>
                                  </w:r>
                                  <w:r>
                                    <w:rPr>
                                      <w:b/>
                                      <w:spacing w:val="9"/>
                                      <w:w w:val="105"/>
                                      <w:sz w:val="18"/>
                                    </w:rPr>
                                    <w:t xml:space="preserve"> </w:t>
                                  </w:r>
                                  <w:r>
                                    <w:rPr>
                                      <w:b/>
                                      <w:w w:val="105"/>
                                      <w:sz w:val="18"/>
                                    </w:rPr>
                                    <w:t>Motheko</w:t>
                                  </w:r>
                                  <w:r>
                                    <w:rPr>
                                      <w:b/>
                                      <w:spacing w:val="9"/>
                                      <w:w w:val="105"/>
                                      <w:sz w:val="18"/>
                                    </w:rPr>
                                    <w:t xml:space="preserve"> </w:t>
                                  </w:r>
                                  <w:r>
                                    <w:rPr>
                                      <w:b/>
                                      <w:w w:val="105"/>
                                      <w:sz w:val="18"/>
                                    </w:rPr>
                                    <w:t>Deurali</w:t>
                                  </w:r>
                                  <w:r>
                                    <w:rPr>
                                      <w:b/>
                                      <w:spacing w:val="10"/>
                                      <w:w w:val="105"/>
                                      <w:sz w:val="18"/>
                                    </w:rPr>
                                    <w:t xml:space="preserve"> </w:t>
                                  </w:r>
                                  <w:r>
                                    <w:rPr>
                                      <w:b/>
                                      <w:w w:val="105"/>
                                      <w:sz w:val="18"/>
                                    </w:rPr>
                                    <w:t>Kathekhola</w:t>
                                  </w:r>
                                  <w:r>
                                    <w:rPr>
                                      <w:b/>
                                      <w:spacing w:val="9"/>
                                      <w:w w:val="105"/>
                                      <w:sz w:val="18"/>
                                    </w:rPr>
                                    <w:t xml:space="preserve"> </w:t>
                                  </w:r>
                                  <w:r>
                                    <w:rPr>
                                      <w:b/>
                                      <w:w w:val="105"/>
                                      <w:sz w:val="18"/>
                                    </w:rPr>
                                    <w:t>Gapa</w:t>
                                  </w:r>
                                  <w:r>
                                    <w:rPr>
                                      <w:b/>
                                      <w:spacing w:val="9"/>
                                      <w:w w:val="105"/>
                                      <w:sz w:val="18"/>
                                    </w:rPr>
                                    <w:t xml:space="preserve"> </w:t>
                                  </w:r>
                                  <w:r>
                                    <w:rPr>
                                      <w:b/>
                                      <w:w w:val="105"/>
                                      <w:sz w:val="18"/>
                                    </w:rPr>
                                    <w:t>hudai</w:t>
                                  </w:r>
                                  <w:r>
                                    <w:rPr>
                                      <w:b/>
                                      <w:spacing w:val="12"/>
                                      <w:w w:val="105"/>
                                      <w:sz w:val="18"/>
                                    </w:rPr>
                                    <w:t xml:space="preserve"> </w:t>
                                  </w:r>
                                  <w:r>
                                    <w:rPr>
                                      <w:b/>
                                      <w:spacing w:val="-2"/>
                                      <w:w w:val="105"/>
                                      <w:sz w:val="18"/>
                                    </w:rPr>
                                    <w:t>Myagdi</w:t>
                                  </w:r>
                                </w:p>
                                <w:p w:rsidR="002D4CBB" w:rsidRDefault="005A2A72">
                                  <w:pPr>
                                    <w:pStyle w:val="TableParagraph"/>
                                    <w:spacing w:line="181" w:lineRule="exact"/>
                                    <w:ind w:left="30"/>
                                    <w:rPr>
                                      <w:b/>
                                      <w:sz w:val="18"/>
                                    </w:rPr>
                                  </w:pPr>
                                  <w:r>
                                    <w:rPr>
                                      <w:b/>
                                      <w:w w:val="105"/>
                                      <w:sz w:val="18"/>
                                    </w:rPr>
                                    <w:t>tatopani</w:t>
                                  </w:r>
                                  <w:r>
                                    <w:rPr>
                                      <w:b/>
                                      <w:spacing w:val="-11"/>
                                      <w:w w:val="105"/>
                                      <w:sz w:val="18"/>
                                    </w:rPr>
                                    <w:t xml:space="preserve"> </w:t>
                                  </w:r>
                                  <w:r>
                                    <w:rPr>
                                      <w:b/>
                                      <w:w w:val="105"/>
                                      <w:sz w:val="18"/>
                                    </w:rPr>
                                    <w:t>jodne</w:t>
                                  </w:r>
                                  <w:r>
                                    <w:rPr>
                                      <w:b/>
                                      <w:spacing w:val="-10"/>
                                      <w:w w:val="105"/>
                                      <w:sz w:val="18"/>
                                    </w:rPr>
                                    <w:t xml:space="preserve"> </w:t>
                                  </w:r>
                                  <w:r>
                                    <w:rPr>
                                      <w:b/>
                                      <w:spacing w:val="-2"/>
                                      <w:w w:val="105"/>
                                      <w:sz w:val="18"/>
                                    </w:rPr>
                                    <w:t>Sadak</w:t>
                                  </w:r>
                                </w:p>
                              </w:tc>
                              <w:tc>
                                <w:tcPr>
                                  <w:tcW w:w="507" w:type="dxa"/>
                                </w:tcPr>
                                <w:p w:rsidR="002D4CBB" w:rsidRDefault="002D4CBB">
                                  <w:pPr>
                                    <w:pStyle w:val="TableParagraph"/>
                                    <w:rPr>
                                      <w:sz w:val="18"/>
                                    </w:rPr>
                                  </w:pPr>
                                </w:p>
                              </w:tc>
                              <w:tc>
                                <w:tcPr>
                                  <w:tcW w:w="905" w:type="dxa"/>
                                </w:tcPr>
                                <w:p w:rsidR="002D4CBB" w:rsidRDefault="002D4CBB">
                                  <w:pPr>
                                    <w:pStyle w:val="TableParagraph"/>
                                    <w:rPr>
                                      <w:sz w:val="18"/>
                                    </w:rPr>
                                  </w:pP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15" w:line="276" w:lineRule="auto"/>
                                    <w:ind w:left="30"/>
                                    <w:rPr>
                                      <w:sz w:val="18"/>
                                    </w:rPr>
                                  </w:pPr>
                                  <w:r>
                                    <w:rPr>
                                      <w:w w:val="105"/>
                                      <w:sz w:val="18"/>
                                    </w:rPr>
                                    <w:t>Earth</w:t>
                                  </w:r>
                                  <w:r>
                                    <w:rPr>
                                      <w:spacing w:val="19"/>
                                      <w:w w:val="105"/>
                                      <w:sz w:val="18"/>
                                    </w:rPr>
                                    <w:t xml:space="preserve"> </w:t>
                                  </w:r>
                                  <w:r>
                                    <w:rPr>
                                      <w:w w:val="105"/>
                                      <w:sz w:val="18"/>
                                    </w:rPr>
                                    <w:t>work in</w:t>
                                  </w:r>
                                  <w:r>
                                    <w:rPr>
                                      <w:spacing w:val="18"/>
                                      <w:w w:val="105"/>
                                      <w:sz w:val="18"/>
                                    </w:rPr>
                                    <w:t xml:space="preserve"> </w:t>
                                  </w:r>
                                  <w:r>
                                    <w:rPr>
                                      <w:w w:val="105"/>
                                      <w:sz w:val="18"/>
                                    </w:rPr>
                                    <w:t>excavation</w:t>
                                  </w:r>
                                  <w:r>
                                    <w:rPr>
                                      <w:spacing w:val="19"/>
                                      <w:w w:val="105"/>
                                      <w:sz w:val="18"/>
                                    </w:rPr>
                                    <w:t xml:space="preserve"> </w:t>
                                  </w:r>
                                  <w:r>
                                    <w:rPr>
                                      <w:w w:val="105"/>
                                      <w:sz w:val="18"/>
                                    </w:rPr>
                                    <w:t>for</w:t>
                                  </w:r>
                                  <w:r>
                                    <w:rPr>
                                      <w:spacing w:val="18"/>
                                      <w:w w:val="105"/>
                                      <w:sz w:val="18"/>
                                    </w:rPr>
                                    <w:t xml:space="preserve"> </w:t>
                                  </w:r>
                                  <w:r>
                                    <w:rPr>
                                      <w:w w:val="105"/>
                                      <w:sz w:val="18"/>
                                    </w:rPr>
                                    <w:t>Roadway in</w:t>
                                  </w:r>
                                  <w:r>
                                    <w:rPr>
                                      <w:spacing w:val="18"/>
                                      <w:w w:val="105"/>
                                      <w:sz w:val="18"/>
                                    </w:rPr>
                                    <w:t xml:space="preserve"> </w:t>
                                  </w:r>
                                  <w:r>
                                    <w:rPr>
                                      <w:w w:val="105"/>
                                      <w:sz w:val="18"/>
                                    </w:rPr>
                                    <w:t>all</w:t>
                                  </w:r>
                                  <w:r>
                                    <w:rPr>
                                      <w:spacing w:val="21"/>
                                      <w:w w:val="105"/>
                                      <w:sz w:val="18"/>
                                    </w:rPr>
                                    <w:t xml:space="preserve"> </w:t>
                                  </w:r>
                                  <w:r>
                                    <w:rPr>
                                      <w:w w:val="105"/>
                                      <w:sz w:val="18"/>
                                    </w:rPr>
                                    <w:t>types</w:t>
                                  </w:r>
                                  <w:r>
                                    <w:rPr>
                                      <w:spacing w:val="17"/>
                                      <w:w w:val="105"/>
                                      <w:sz w:val="18"/>
                                    </w:rPr>
                                    <w:t xml:space="preserve"> </w:t>
                                  </w:r>
                                  <w:r>
                                    <w:rPr>
                                      <w:w w:val="105"/>
                                      <w:sz w:val="18"/>
                                    </w:rPr>
                                    <w:t>of</w:t>
                                  </w:r>
                                  <w:r>
                                    <w:rPr>
                                      <w:spacing w:val="20"/>
                                      <w:w w:val="105"/>
                                      <w:sz w:val="18"/>
                                    </w:rPr>
                                    <w:t xml:space="preserve"> </w:t>
                                  </w:r>
                                  <w:r>
                                    <w:rPr>
                                      <w:w w:val="105"/>
                                      <w:sz w:val="18"/>
                                    </w:rPr>
                                    <w:t>soil and</w:t>
                                  </w:r>
                                  <w:r>
                                    <w:rPr>
                                      <w:spacing w:val="80"/>
                                      <w:w w:val="105"/>
                                      <w:sz w:val="18"/>
                                    </w:rPr>
                                    <w:t xml:space="preserve"> </w:t>
                                  </w:r>
                                  <w:r>
                                    <w:rPr>
                                      <w:w w:val="105"/>
                                      <w:sz w:val="18"/>
                                    </w:rPr>
                                    <w:t>rock</w:t>
                                  </w:r>
                                  <w:r>
                                    <w:rPr>
                                      <w:spacing w:val="80"/>
                                      <w:w w:val="105"/>
                                      <w:sz w:val="18"/>
                                    </w:rPr>
                                    <w:t xml:space="preserve"> </w:t>
                                  </w:r>
                                  <w:r>
                                    <w:rPr>
                                      <w:w w:val="105"/>
                                      <w:sz w:val="18"/>
                                    </w:rPr>
                                    <w:t>(</w:t>
                                  </w:r>
                                  <w:r>
                                    <w:rPr>
                                      <w:spacing w:val="80"/>
                                      <w:w w:val="105"/>
                                      <w:sz w:val="18"/>
                                    </w:rPr>
                                    <w:t xml:space="preserve"> </w:t>
                                  </w:r>
                                  <w:r>
                                    <w:rPr>
                                      <w:w w:val="105"/>
                                      <w:sz w:val="18"/>
                                    </w:rPr>
                                    <w:t>Including</w:t>
                                  </w:r>
                                  <w:r>
                                    <w:rPr>
                                      <w:spacing w:val="80"/>
                                      <w:w w:val="105"/>
                                      <w:sz w:val="18"/>
                                    </w:rPr>
                                    <w:t xml:space="preserve"> </w:t>
                                  </w:r>
                                  <w:r>
                                    <w:rPr>
                                      <w:w w:val="105"/>
                                      <w:sz w:val="18"/>
                                    </w:rPr>
                                    <w:t>Hard</w:t>
                                  </w:r>
                                  <w:r>
                                    <w:rPr>
                                      <w:spacing w:val="80"/>
                                      <w:w w:val="105"/>
                                      <w:sz w:val="18"/>
                                    </w:rPr>
                                    <w:t xml:space="preserve"> </w:t>
                                  </w:r>
                                  <w:r>
                                    <w:rPr>
                                      <w:w w:val="105"/>
                                      <w:sz w:val="18"/>
                                    </w:rPr>
                                    <w:t>Rock</w:t>
                                  </w:r>
                                  <w:r>
                                    <w:rPr>
                                      <w:spacing w:val="80"/>
                                      <w:w w:val="105"/>
                                      <w:sz w:val="18"/>
                                    </w:rPr>
                                    <w:t xml:space="preserve"> </w:t>
                                  </w:r>
                                  <w:r>
                                    <w:rPr>
                                      <w:w w:val="105"/>
                                      <w:sz w:val="18"/>
                                    </w:rPr>
                                    <w:t>)</w:t>
                                  </w:r>
                                  <w:r>
                                    <w:rPr>
                                      <w:spacing w:val="80"/>
                                      <w:w w:val="105"/>
                                      <w:sz w:val="18"/>
                                    </w:rPr>
                                    <w:t xml:space="preserve"> </w:t>
                                  </w:r>
                                  <w:r>
                                    <w:rPr>
                                      <w:w w:val="105"/>
                                      <w:sz w:val="18"/>
                                    </w:rPr>
                                    <w:t>as</w:t>
                                  </w:r>
                                  <w:r>
                                    <w:rPr>
                                      <w:spacing w:val="80"/>
                                      <w:w w:val="105"/>
                                      <w:sz w:val="18"/>
                                    </w:rPr>
                                    <w:t xml:space="preserve"> </w:t>
                                  </w:r>
                                  <w:r>
                                    <w:rPr>
                                      <w:w w:val="105"/>
                                      <w:sz w:val="18"/>
                                    </w:rPr>
                                    <w:t>per</w:t>
                                  </w:r>
                                  <w:r>
                                    <w:rPr>
                                      <w:spacing w:val="80"/>
                                      <w:w w:val="105"/>
                                      <w:sz w:val="18"/>
                                    </w:rPr>
                                    <w:t xml:space="preserve"> </w:t>
                                  </w:r>
                                  <w:r>
                                    <w:rPr>
                                      <w:w w:val="105"/>
                                      <w:sz w:val="18"/>
                                    </w:rPr>
                                    <w:t>Drawing,</w:t>
                                  </w:r>
                                </w:p>
                                <w:p w:rsidR="002D4CBB" w:rsidRDefault="005A2A72">
                                  <w:pPr>
                                    <w:pStyle w:val="TableParagraph"/>
                                    <w:spacing w:line="203" w:lineRule="exact"/>
                                    <w:ind w:left="30"/>
                                    <w:rPr>
                                      <w:sz w:val="18"/>
                                    </w:rPr>
                                  </w:pPr>
                                  <w:r>
                                    <w:rPr>
                                      <w:w w:val="105"/>
                                      <w:sz w:val="18"/>
                                    </w:rPr>
                                    <w:t>Instructions</w:t>
                                  </w:r>
                                  <w:r>
                                    <w:rPr>
                                      <w:spacing w:val="-10"/>
                                      <w:w w:val="105"/>
                                      <w:sz w:val="18"/>
                                    </w:rPr>
                                    <w:t xml:space="preserve"> </w:t>
                                  </w:r>
                                  <w:r>
                                    <w:rPr>
                                      <w:w w:val="105"/>
                                      <w:sz w:val="18"/>
                                    </w:rPr>
                                    <w:t>and</w:t>
                                  </w:r>
                                  <w:r>
                                    <w:rPr>
                                      <w:spacing w:val="-10"/>
                                      <w:w w:val="105"/>
                                      <w:sz w:val="18"/>
                                    </w:rPr>
                                    <w:t xml:space="preserve"> </w:t>
                                  </w:r>
                                  <w:r>
                                    <w:rPr>
                                      <w:w w:val="105"/>
                                      <w:sz w:val="18"/>
                                    </w:rPr>
                                    <w:t>Technical</w:t>
                                  </w:r>
                                  <w:r>
                                    <w:rPr>
                                      <w:spacing w:val="-8"/>
                                      <w:w w:val="105"/>
                                      <w:sz w:val="18"/>
                                    </w:rPr>
                                    <w:t xml:space="preserve"> </w:t>
                                  </w:r>
                                  <w:r>
                                    <w:rPr>
                                      <w:w w:val="105"/>
                                      <w:sz w:val="18"/>
                                    </w:rPr>
                                    <w:t>Specifications</w:t>
                                  </w:r>
                                  <w:r>
                                    <w:rPr>
                                      <w:spacing w:val="29"/>
                                      <w:w w:val="105"/>
                                      <w:sz w:val="18"/>
                                    </w:rPr>
                                    <w:t xml:space="preserve"> </w:t>
                                  </w:r>
                                  <w:r>
                                    <w:rPr>
                                      <w:spacing w:val="-10"/>
                                      <w:w w:val="105"/>
                                      <w:sz w:val="18"/>
                                    </w:rPr>
                                    <w:t>.</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12940.00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2</w:t>
                                  </w:r>
                                </w:p>
                              </w:tc>
                              <w:tc>
                                <w:tcPr>
                                  <w:tcW w:w="4690" w:type="dxa"/>
                                </w:tcPr>
                                <w:p w:rsidR="002D4CBB" w:rsidRDefault="005A2A72">
                                  <w:pPr>
                                    <w:pStyle w:val="TableParagraph"/>
                                    <w:spacing w:before="15"/>
                                    <w:ind w:left="30"/>
                                    <w:rPr>
                                      <w:sz w:val="18"/>
                                    </w:rPr>
                                  </w:pPr>
                                  <w:r>
                                    <w:rPr>
                                      <w:w w:val="105"/>
                                      <w:sz w:val="18"/>
                                    </w:rPr>
                                    <w:t>Excavation</w:t>
                                  </w:r>
                                  <w:r>
                                    <w:rPr>
                                      <w:spacing w:val="-3"/>
                                      <w:w w:val="105"/>
                                      <w:sz w:val="18"/>
                                    </w:rPr>
                                    <w:t xml:space="preserve"> </w:t>
                                  </w:r>
                                  <w:r>
                                    <w:rPr>
                                      <w:w w:val="105"/>
                                      <w:sz w:val="18"/>
                                    </w:rPr>
                                    <w:t>in</w:t>
                                  </w:r>
                                  <w:r>
                                    <w:rPr>
                                      <w:spacing w:val="40"/>
                                      <w:w w:val="105"/>
                                      <w:sz w:val="18"/>
                                    </w:rPr>
                                    <w:t xml:space="preserve"> </w:t>
                                  </w:r>
                                  <w:r>
                                    <w:rPr>
                                      <w:w w:val="105"/>
                                      <w:sz w:val="18"/>
                                    </w:rPr>
                                    <w:t>foundation</w:t>
                                  </w:r>
                                  <w:r>
                                    <w:rPr>
                                      <w:spacing w:val="-3"/>
                                      <w:w w:val="105"/>
                                      <w:sz w:val="18"/>
                                    </w:rPr>
                                    <w:t xml:space="preserve"> </w:t>
                                  </w:r>
                                  <w:r>
                                    <w:rPr>
                                      <w:w w:val="105"/>
                                      <w:sz w:val="18"/>
                                    </w:rPr>
                                    <w:t>in</w:t>
                                  </w:r>
                                  <w:r>
                                    <w:rPr>
                                      <w:spacing w:val="-3"/>
                                      <w:w w:val="105"/>
                                      <w:sz w:val="18"/>
                                    </w:rPr>
                                    <w:t xml:space="preserve"> </w:t>
                                  </w:r>
                                  <w:r>
                                    <w:rPr>
                                      <w:w w:val="105"/>
                                      <w:sz w:val="18"/>
                                    </w:rPr>
                                    <w:t>structure</w:t>
                                  </w:r>
                                  <w:r>
                                    <w:rPr>
                                      <w:spacing w:val="-2"/>
                                      <w:w w:val="105"/>
                                      <w:sz w:val="18"/>
                                    </w:rPr>
                                    <w:t xml:space="preserve"> </w:t>
                                  </w:r>
                                  <w:r>
                                    <w:rPr>
                                      <w:w w:val="105"/>
                                      <w:sz w:val="18"/>
                                    </w:rPr>
                                    <w:t>in all</w:t>
                                  </w:r>
                                  <w:r>
                                    <w:rPr>
                                      <w:spacing w:val="-3"/>
                                      <w:w w:val="105"/>
                                      <w:sz w:val="18"/>
                                    </w:rPr>
                                    <w:t xml:space="preserve"> </w:t>
                                  </w:r>
                                  <w:r>
                                    <w:rPr>
                                      <w:w w:val="105"/>
                                      <w:sz w:val="18"/>
                                    </w:rPr>
                                    <w:t>types</w:t>
                                  </w:r>
                                  <w:r>
                                    <w:rPr>
                                      <w:spacing w:val="-1"/>
                                      <w:w w:val="105"/>
                                      <w:sz w:val="18"/>
                                    </w:rPr>
                                    <w:t xml:space="preserve"> </w:t>
                                  </w:r>
                                  <w:r>
                                    <w:rPr>
                                      <w:w w:val="105"/>
                                      <w:sz w:val="18"/>
                                    </w:rPr>
                                    <w:t>of</w:t>
                                  </w:r>
                                  <w:r>
                                    <w:rPr>
                                      <w:spacing w:val="-3"/>
                                      <w:w w:val="105"/>
                                      <w:sz w:val="18"/>
                                    </w:rPr>
                                    <w:t xml:space="preserve"> </w:t>
                                  </w:r>
                                  <w:r>
                                    <w:rPr>
                                      <w:w w:val="105"/>
                                      <w:sz w:val="18"/>
                                    </w:rPr>
                                    <w:t xml:space="preserve">soil </w:t>
                                  </w:r>
                                  <w:r>
                                    <w:rPr>
                                      <w:spacing w:val="-5"/>
                                      <w:w w:val="105"/>
                                      <w:sz w:val="18"/>
                                    </w:rPr>
                                    <w:t>and</w:t>
                                  </w:r>
                                </w:p>
                                <w:p w:rsidR="002D4CBB" w:rsidRDefault="005A2A72">
                                  <w:pPr>
                                    <w:pStyle w:val="TableParagraph"/>
                                    <w:spacing w:before="7" w:line="230" w:lineRule="atLeast"/>
                                    <w:ind w:left="30"/>
                                    <w:rPr>
                                      <w:sz w:val="18"/>
                                    </w:rPr>
                                  </w:pPr>
                                  <w:r>
                                    <w:rPr>
                                      <w:w w:val="105"/>
                                      <w:sz w:val="18"/>
                                    </w:rPr>
                                    <w:t>Rock materials including removal ,satisfactory</w:t>
                                  </w:r>
                                  <w:r>
                                    <w:rPr>
                                      <w:spacing w:val="-3"/>
                                      <w:w w:val="105"/>
                                      <w:sz w:val="18"/>
                                    </w:rPr>
                                    <w:t xml:space="preserve"> </w:t>
                                  </w:r>
                                  <w:r>
                                    <w:rPr>
                                      <w:w w:val="105"/>
                                      <w:sz w:val="18"/>
                                    </w:rPr>
                                    <w:t xml:space="preserve">disposal and </w:t>
                                  </w:r>
                                  <w:r>
                                    <w:rPr>
                                      <w:spacing w:val="-2"/>
                                      <w:w w:val="105"/>
                                      <w:sz w:val="18"/>
                                    </w:rPr>
                                    <w:t>Backfilling</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12.00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2427"/>
                              </w:trPr>
                              <w:tc>
                                <w:tcPr>
                                  <w:tcW w:w="550" w:type="dxa"/>
                                </w:tcPr>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spacing w:before="74"/>
                                    <w:rPr>
                                      <w:sz w:val="18"/>
                                    </w:rPr>
                                  </w:pPr>
                                </w:p>
                                <w:p w:rsidR="002D4CBB" w:rsidRDefault="005A2A72">
                                  <w:pPr>
                                    <w:pStyle w:val="TableParagraph"/>
                                    <w:ind w:right="12"/>
                                    <w:jc w:val="right"/>
                                    <w:rPr>
                                      <w:sz w:val="18"/>
                                    </w:rPr>
                                  </w:pPr>
                                  <w:r>
                                    <w:rPr>
                                      <w:spacing w:val="-10"/>
                                      <w:w w:val="105"/>
                                      <w:sz w:val="18"/>
                                    </w:rPr>
                                    <w:t>3</w:t>
                                  </w:r>
                                </w:p>
                              </w:tc>
                              <w:tc>
                                <w:tcPr>
                                  <w:tcW w:w="4690" w:type="dxa"/>
                                </w:tcPr>
                                <w:p w:rsidR="002D4CBB" w:rsidRDefault="005A2A72">
                                  <w:pPr>
                                    <w:pStyle w:val="TableParagraph"/>
                                    <w:spacing w:before="159" w:line="276" w:lineRule="auto"/>
                                    <w:ind w:left="30"/>
                                    <w:rPr>
                                      <w:sz w:val="18"/>
                                    </w:rPr>
                                  </w:pPr>
                                  <w:r>
                                    <w:rPr>
                                      <w:w w:val="105"/>
                                      <w:sz w:val="18"/>
                                    </w:rPr>
                                    <w:t>Supply</w:t>
                                  </w:r>
                                  <w:r>
                                    <w:rPr>
                                      <w:spacing w:val="-12"/>
                                      <w:w w:val="105"/>
                                      <w:sz w:val="18"/>
                                    </w:rPr>
                                    <w:t xml:space="preserve"> </w:t>
                                  </w:r>
                                  <w:r>
                                    <w:rPr>
                                      <w:w w:val="105"/>
                                      <w:sz w:val="18"/>
                                    </w:rPr>
                                    <w:t>of</w:t>
                                  </w:r>
                                  <w:r>
                                    <w:rPr>
                                      <w:spacing w:val="-12"/>
                                      <w:w w:val="105"/>
                                      <w:sz w:val="18"/>
                                    </w:rPr>
                                    <w:t xml:space="preserve"> </w:t>
                                  </w:r>
                                  <w:r>
                                    <w:rPr>
                                      <w:w w:val="105"/>
                                      <w:sz w:val="18"/>
                                    </w:rPr>
                                    <w:t>machine</w:t>
                                  </w:r>
                                  <w:r>
                                    <w:rPr>
                                      <w:spacing w:val="-8"/>
                                      <w:w w:val="105"/>
                                      <w:sz w:val="18"/>
                                    </w:rPr>
                                    <w:t xml:space="preserve"> </w:t>
                                  </w:r>
                                  <w:r>
                                    <w:rPr>
                                      <w:w w:val="105"/>
                                      <w:sz w:val="18"/>
                                    </w:rPr>
                                    <w:t>made</w:t>
                                  </w:r>
                                  <w:r>
                                    <w:rPr>
                                      <w:spacing w:val="-9"/>
                                      <w:w w:val="105"/>
                                      <w:sz w:val="18"/>
                                    </w:rPr>
                                    <w:t xml:space="preserve"> </w:t>
                                  </w:r>
                                  <w:r>
                                    <w:rPr>
                                      <w:w w:val="105"/>
                                      <w:sz w:val="18"/>
                                    </w:rPr>
                                    <w:t>hexagonal</w:t>
                                  </w:r>
                                  <w:r>
                                    <w:rPr>
                                      <w:spacing w:val="-7"/>
                                      <w:w w:val="105"/>
                                      <w:sz w:val="18"/>
                                    </w:rPr>
                                    <w:t xml:space="preserve"> </w:t>
                                  </w:r>
                                  <w:r>
                                    <w:rPr>
                                      <w:w w:val="105"/>
                                      <w:sz w:val="18"/>
                                    </w:rPr>
                                    <w:t>mesh</w:t>
                                  </w:r>
                                  <w:r>
                                    <w:rPr>
                                      <w:spacing w:val="-10"/>
                                      <w:w w:val="105"/>
                                      <w:sz w:val="18"/>
                                    </w:rPr>
                                    <w:t xml:space="preserve"> </w:t>
                                  </w:r>
                                  <w:r>
                                    <w:rPr>
                                      <w:w w:val="105"/>
                                      <w:sz w:val="18"/>
                                    </w:rPr>
                                    <w:t>type</w:t>
                                  </w:r>
                                  <w:r>
                                    <w:rPr>
                                      <w:spacing w:val="-7"/>
                                      <w:w w:val="105"/>
                                      <w:sz w:val="18"/>
                                    </w:rPr>
                                    <w:t xml:space="preserve"> </w:t>
                                  </w:r>
                                  <w:r>
                                    <w:rPr>
                                      <w:w w:val="105"/>
                                      <w:sz w:val="18"/>
                                    </w:rPr>
                                    <w:t>100mm</w:t>
                                  </w:r>
                                  <w:r>
                                    <w:rPr>
                                      <w:spacing w:val="-11"/>
                                      <w:w w:val="105"/>
                                      <w:sz w:val="18"/>
                                    </w:rPr>
                                    <w:t xml:space="preserve"> </w:t>
                                  </w:r>
                                  <w:r>
                                    <w:rPr>
                                      <w:w w:val="105"/>
                                      <w:sz w:val="18"/>
                                    </w:rPr>
                                    <w:t>x</w:t>
                                  </w:r>
                                  <w:r>
                                    <w:rPr>
                                      <w:spacing w:val="-8"/>
                                      <w:w w:val="105"/>
                                      <w:sz w:val="18"/>
                                    </w:rPr>
                                    <w:t xml:space="preserve"> </w:t>
                                  </w:r>
                                  <w:r>
                                    <w:rPr>
                                      <w:w w:val="105"/>
                                      <w:sz w:val="18"/>
                                    </w:rPr>
                                    <w:t>120 mm</w:t>
                                  </w:r>
                                  <w:r>
                                    <w:rPr>
                                      <w:spacing w:val="40"/>
                                      <w:w w:val="105"/>
                                      <w:sz w:val="18"/>
                                    </w:rPr>
                                    <w:t xml:space="preserve"> </w:t>
                                  </w:r>
                                  <w:r>
                                    <w:rPr>
                                      <w:w w:val="105"/>
                                      <w:sz w:val="18"/>
                                    </w:rPr>
                                    <w:t>Gabion</w:t>
                                  </w:r>
                                  <w:r>
                                    <w:rPr>
                                      <w:spacing w:val="80"/>
                                      <w:w w:val="105"/>
                                      <w:sz w:val="18"/>
                                    </w:rPr>
                                    <w:t xml:space="preserve"> </w:t>
                                  </w:r>
                                  <w:r>
                                    <w:rPr>
                                      <w:w w:val="105"/>
                                      <w:sz w:val="18"/>
                                    </w:rPr>
                                    <w:t>boxes</w:t>
                                  </w:r>
                                  <w:r>
                                    <w:rPr>
                                      <w:spacing w:val="40"/>
                                      <w:w w:val="105"/>
                                      <w:sz w:val="18"/>
                                    </w:rPr>
                                    <w:t xml:space="preserve"> </w:t>
                                  </w:r>
                                  <w:r>
                                    <w:rPr>
                                      <w:w w:val="105"/>
                                      <w:sz w:val="18"/>
                                    </w:rPr>
                                    <w:t>/</w:t>
                                  </w:r>
                                  <w:r>
                                    <w:rPr>
                                      <w:spacing w:val="40"/>
                                      <w:w w:val="105"/>
                                      <w:sz w:val="18"/>
                                    </w:rPr>
                                    <w:t xml:space="preserve"> </w:t>
                                  </w:r>
                                  <w:r>
                                    <w:rPr>
                                      <w:w w:val="105"/>
                                      <w:sz w:val="18"/>
                                    </w:rPr>
                                    <w:t>mattresses</w:t>
                                  </w:r>
                                  <w:r>
                                    <w:rPr>
                                      <w:spacing w:val="40"/>
                                      <w:w w:val="105"/>
                                      <w:sz w:val="18"/>
                                    </w:rPr>
                                    <w:t xml:space="preserve"> </w:t>
                                  </w:r>
                                  <w:r>
                                    <w:rPr>
                                      <w:w w:val="105"/>
                                      <w:sz w:val="18"/>
                                    </w:rPr>
                                    <w:t>with</w:t>
                                  </w:r>
                                  <w:r>
                                    <w:rPr>
                                      <w:spacing w:val="40"/>
                                      <w:w w:val="105"/>
                                      <w:sz w:val="18"/>
                                    </w:rPr>
                                    <w:t xml:space="preserve"> </w:t>
                                  </w:r>
                                  <w:r>
                                    <w:rPr>
                                      <w:w w:val="105"/>
                                      <w:sz w:val="18"/>
                                    </w:rPr>
                                    <w:t>diapharagms,</w:t>
                                  </w:r>
                                  <w:r>
                                    <w:rPr>
                                      <w:spacing w:val="40"/>
                                      <w:w w:val="105"/>
                                      <w:sz w:val="18"/>
                                    </w:rPr>
                                    <w:t xml:space="preserve"> </w:t>
                                  </w:r>
                                  <w:r>
                                    <w:rPr>
                                      <w:w w:val="105"/>
                                      <w:sz w:val="18"/>
                                    </w:rPr>
                                    <w:t>with binding</w:t>
                                  </w:r>
                                  <w:r>
                                    <w:rPr>
                                      <w:spacing w:val="-5"/>
                                      <w:w w:val="105"/>
                                      <w:sz w:val="18"/>
                                    </w:rPr>
                                    <w:t xml:space="preserve"> </w:t>
                                  </w:r>
                                  <w:r>
                                    <w:rPr>
                                      <w:w w:val="105"/>
                                      <w:sz w:val="18"/>
                                    </w:rPr>
                                    <w:t>wire</w:t>
                                  </w:r>
                                  <w:r>
                                    <w:rPr>
                                      <w:spacing w:val="-2"/>
                                      <w:w w:val="105"/>
                                      <w:sz w:val="18"/>
                                    </w:rPr>
                                    <w:t xml:space="preserve"> </w:t>
                                  </w:r>
                                  <w:r>
                                    <w:rPr>
                                      <w:w w:val="105"/>
                                      <w:sz w:val="18"/>
                                    </w:rPr>
                                    <w:t>x</w:t>
                                  </w:r>
                                  <w:r>
                                    <w:rPr>
                                      <w:spacing w:val="-3"/>
                                      <w:w w:val="105"/>
                                      <w:sz w:val="18"/>
                                    </w:rPr>
                                    <w:t xml:space="preserve"> </w:t>
                                  </w:r>
                                  <w:r>
                                    <w:rPr>
                                      <w:w w:val="105"/>
                                      <w:sz w:val="18"/>
                                    </w:rPr>
                                    <w:t>swg, mesh</w:t>
                                  </w:r>
                                  <w:r>
                                    <w:rPr>
                                      <w:spacing w:val="-3"/>
                                      <w:w w:val="105"/>
                                      <w:sz w:val="18"/>
                                    </w:rPr>
                                    <w:t xml:space="preserve"> </w:t>
                                  </w:r>
                                  <w:r>
                                    <w:rPr>
                                      <w:w w:val="105"/>
                                      <w:sz w:val="18"/>
                                    </w:rPr>
                                    <w:t>wire 3mm</w:t>
                                  </w:r>
                                  <w:r>
                                    <w:rPr>
                                      <w:spacing w:val="-4"/>
                                      <w:w w:val="105"/>
                                      <w:sz w:val="18"/>
                                    </w:rPr>
                                    <w:t xml:space="preserve"> </w:t>
                                  </w:r>
                                  <w:r>
                                    <w:rPr>
                                      <w:w w:val="105"/>
                                      <w:sz w:val="18"/>
                                    </w:rPr>
                                    <w:t>and selvedged</w:t>
                                  </w:r>
                                  <w:r>
                                    <w:rPr>
                                      <w:spacing w:val="-2"/>
                                      <w:w w:val="105"/>
                                      <w:sz w:val="18"/>
                                    </w:rPr>
                                    <w:t xml:space="preserve"> </w:t>
                                  </w:r>
                                  <w:r>
                                    <w:rPr>
                                      <w:w w:val="105"/>
                                      <w:sz w:val="18"/>
                                    </w:rPr>
                                    <w:t>wire 3.9 mm</w:t>
                                  </w:r>
                                  <w:r>
                                    <w:rPr>
                                      <w:spacing w:val="40"/>
                                      <w:w w:val="105"/>
                                      <w:sz w:val="18"/>
                                    </w:rPr>
                                    <w:t xml:space="preserve"> </w:t>
                                  </w:r>
                                  <w:r>
                                    <w:rPr>
                                      <w:w w:val="105"/>
                                      <w:sz w:val="18"/>
                                    </w:rPr>
                                    <w:t>and lacing wire 2.4 mm, including palcing in position including</w:t>
                                  </w:r>
                                  <w:r>
                                    <w:rPr>
                                      <w:spacing w:val="40"/>
                                      <w:w w:val="105"/>
                                      <w:sz w:val="18"/>
                                    </w:rPr>
                                    <w:t xml:space="preserve"> </w:t>
                                  </w:r>
                                  <w:r>
                                    <w:rPr>
                                      <w:w w:val="105"/>
                                      <w:sz w:val="18"/>
                                    </w:rPr>
                                    <w:t>stretching,</w:t>
                                  </w:r>
                                  <w:r>
                                    <w:rPr>
                                      <w:spacing w:val="40"/>
                                      <w:w w:val="105"/>
                                      <w:sz w:val="18"/>
                                    </w:rPr>
                                    <w:t xml:space="preserve"> </w:t>
                                  </w:r>
                                  <w:r>
                                    <w:rPr>
                                      <w:w w:val="105"/>
                                      <w:sz w:val="18"/>
                                    </w:rPr>
                                    <w:t>forming</w:t>
                                  </w:r>
                                  <w:r>
                                    <w:rPr>
                                      <w:spacing w:val="40"/>
                                      <w:w w:val="105"/>
                                      <w:sz w:val="18"/>
                                    </w:rPr>
                                    <w:t xml:space="preserve"> </w:t>
                                  </w:r>
                                  <w:r>
                                    <w:rPr>
                                      <w:w w:val="105"/>
                                      <w:sz w:val="18"/>
                                    </w:rPr>
                                    <w:t>compartments;</w:t>
                                  </w:r>
                                  <w:r>
                                    <w:rPr>
                                      <w:spacing w:val="40"/>
                                      <w:w w:val="105"/>
                                      <w:sz w:val="18"/>
                                    </w:rPr>
                                    <w:t xml:space="preserve"> </w:t>
                                  </w:r>
                                  <w:r>
                                    <w:rPr>
                                      <w:w w:val="105"/>
                                      <w:sz w:val="18"/>
                                    </w:rPr>
                                    <w:t>tying</w:t>
                                  </w:r>
                                  <w:r>
                                    <w:rPr>
                                      <w:spacing w:val="40"/>
                                      <w:w w:val="105"/>
                                      <w:sz w:val="18"/>
                                    </w:rPr>
                                    <w:t xml:space="preserve"> </w:t>
                                  </w:r>
                                  <w:r>
                                    <w:rPr>
                                      <w:w w:val="105"/>
                                      <w:sz w:val="18"/>
                                    </w:rPr>
                                    <w:t>with bracing wires</w:t>
                                  </w:r>
                                  <w:r>
                                    <w:rPr>
                                      <w:spacing w:val="20"/>
                                      <w:w w:val="105"/>
                                      <w:sz w:val="18"/>
                                    </w:rPr>
                                    <w:t xml:space="preserve"> </w:t>
                                  </w:r>
                                  <w:r>
                                    <w:rPr>
                                      <w:w w:val="105"/>
                                      <w:sz w:val="18"/>
                                    </w:rPr>
                                    <w:t>and</w:t>
                                  </w:r>
                                  <w:r>
                                    <w:rPr>
                                      <w:spacing w:val="21"/>
                                      <w:w w:val="105"/>
                                      <w:sz w:val="18"/>
                                    </w:rPr>
                                    <w:t xml:space="preserve"> </w:t>
                                  </w:r>
                                  <w:r>
                                    <w:rPr>
                                      <w:w w:val="105"/>
                                      <w:sz w:val="18"/>
                                    </w:rPr>
                                    <w:t>tie</w:t>
                                  </w:r>
                                  <w:r>
                                    <w:rPr>
                                      <w:spacing w:val="22"/>
                                      <w:w w:val="105"/>
                                      <w:sz w:val="18"/>
                                    </w:rPr>
                                    <w:t xml:space="preserve"> </w:t>
                                  </w:r>
                                  <w:r>
                                    <w:rPr>
                                      <w:w w:val="105"/>
                                      <w:sz w:val="18"/>
                                    </w:rPr>
                                    <w:t>wires;</w:t>
                                  </w:r>
                                  <w:r>
                                    <w:rPr>
                                      <w:spacing w:val="40"/>
                                      <w:w w:val="105"/>
                                      <w:sz w:val="18"/>
                                    </w:rPr>
                                    <w:t xml:space="preserve"> </w:t>
                                  </w:r>
                                  <w:r>
                                    <w:rPr>
                                      <w:w w:val="105"/>
                                      <w:sz w:val="18"/>
                                    </w:rPr>
                                    <w:t>tying down</w:t>
                                  </w:r>
                                  <w:r>
                                    <w:rPr>
                                      <w:spacing w:val="21"/>
                                      <w:w w:val="105"/>
                                      <w:sz w:val="18"/>
                                    </w:rPr>
                                    <w:t xml:space="preserve"> </w:t>
                                  </w:r>
                                  <w:r>
                                    <w:rPr>
                                      <w:w w:val="105"/>
                                      <w:sz w:val="18"/>
                                    </w:rPr>
                                    <w:t>the</w:t>
                                  </w:r>
                                  <w:r>
                                    <w:rPr>
                                      <w:spacing w:val="20"/>
                                      <w:w w:val="105"/>
                                      <w:sz w:val="18"/>
                                    </w:rPr>
                                    <w:t xml:space="preserve"> </w:t>
                                  </w:r>
                                  <w:r>
                                    <w:rPr>
                                      <w:w w:val="105"/>
                                      <w:sz w:val="18"/>
                                    </w:rPr>
                                    <w:t>lid</w:t>
                                  </w:r>
                                  <w:r>
                                    <w:rPr>
                                      <w:spacing w:val="21"/>
                                      <w:w w:val="105"/>
                                      <w:sz w:val="18"/>
                                    </w:rPr>
                                    <w:t xml:space="preserve"> </w:t>
                                  </w:r>
                                  <w:r>
                                    <w:rPr>
                                      <w:w w:val="105"/>
                                      <w:sz w:val="18"/>
                                    </w:rPr>
                                    <w:t>complete; and providing and filling stone / boulder in gabion boxes / mattresses etc.</w:t>
                                  </w:r>
                                  <w:r>
                                    <w:rPr>
                                      <w:spacing w:val="18"/>
                                      <w:w w:val="105"/>
                                      <w:sz w:val="18"/>
                                    </w:rPr>
                                    <w:t xml:space="preserve"> </w:t>
                                  </w:r>
                                  <w:r>
                                    <w:rPr>
                                      <w:w w:val="105"/>
                                      <w:sz w:val="18"/>
                                    </w:rPr>
                                    <w:t>including dressing,</w:t>
                                  </w:r>
                                  <w:r>
                                    <w:rPr>
                                      <w:spacing w:val="18"/>
                                      <w:w w:val="105"/>
                                      <w:sz w:val="18"/>
                                    </w:rPr>
                                    <w:t xml:space="preserve"> </w:t>
                                  </w:r>
                                  <w:r>
                                    <w:rPr>
                                      <w:w w:val="105"/>
                                      <w:sz w:val="18"/>
                                    </w:rPr>
                                    <w:t>beding,</w:t>
                                  </w:r>
                                  <w:r>
                                    <w:rPr>
                                      <w:spacing w:val="18"/>
                                      <w:w w:val="105"/>
                                      <w:sz w:val="18"/>
                                    </w:rPr>
                                    <w:t xml:space="preserve"> </w:t>
                                  </w:r>
                                  <w:r>
                                    <w:rPr>
                                      <w:w w:val="105"/>
                                      <w:sz w:val="18"/>
                                    </w:rPr>
                                    <w:t>bonding and all transporation as per specification.(SSRBW2401,2402)</w:t>
                                  </w:r>
                                </w:p>
                              </w:tc>
                              <w:tc>
                                <w:tcPr>
                                  <w:tcW w:w="507" w:type="dxa"/>
                                </w:tcPr>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spacing w:before="74"/>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spacing w:before="74"/>
                                    <w:rPr>
                                      <w:sz w:val="18"/>
                                    </w:rPr>
                                  </w:pPr>
                                </w:p>
                                <w:p w:rsidR="002D4CBB" w:rsidRDefault="005A2A72">
                                  <w:pPr>
                                    <w:pStyle w:val="TableParagraph"/>
                                    <w:ind w:right="13"/>
                                    <w:jc w:val="right"/>
                                    <w:rPr>
                                      <w:sz w:val="18"/>
                                    </w:rPr>
                                  </w:pPr>
                                  <w:r>
                                    <w:rPr>
                                      <w:spacing w:val="-2"/>
                                      <w:w w:val="105"/>
                                      <w:sz w:val="18"/>
                                    </w:rPr>
                                    <w:t>64.00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676"/>
                              </w:trPr>
                              <w:tc>
                                <w:tcPr>
                                  <w:tcW w:w="550" w:type="dxa"/>
                                </w:tcPr>
                                <w:p w:rsidR="002D4CBB" w:rsidRDefault="002D4CBB">
                                  <w:pPr>
                                    <w:pStyle w:val="TableParagraph"/>
                                    <w:spacing w:before="31"/>
                                    <w:rPr>
                                      <w:sz w:val="18"/>
                                    </w:rPr>
                                  </w:pPr>
                                </w:p>
                                <w:p w:rsidR="002D4CBB" w:rsidRDefault="005A2A72">
                                  <w:pPr>
                                    <w:pStyle w:val="TableParagraph"/>
                                    <w:ind w:right="12"/>
                                    <w:jc w:val="right"/>
                                    <w:rPr>
                                      <w:b/>
                                      <w:sz w:val="18"/>
                                    </w:rPr>
                                  </w:pPr>
                                  <w:r>
                                    <w:rPr>
                                      <w:b/>
                                      <w:spacing w:val="-10"/>
                                      <w:w w:val="105"/>
                                      <w:sz w:val="18"/>
                                    </w:rPr>
                                    <w:t>E</w:t>
                                  </w:r>
                                </w:p>
                              </w:tc>
                              <w:tc>
                                <w:tcPr>
                                  <w:tcW w:w="4690" w:type="dxa"/>
                                </w:tcPr>
                                <w:p w:rsidR="002D4CBB" w:rsidRDefault="005A2A72">
                                  <w:pPr>
                                    <w:pStyle w:val="TableParagraph"/>
                                    <w:spacing w:before="120" w:line="273" w:lineRule="auto"/>
                                    <w:ind w:left="30"/>
                                    <w:rPr>
                                      <w:b/>
                                      <w:sz w:val="18"/>
                                    </w:rPr>
                                  </w:pPr>
                                  <w:r>
                                    <w:rPr>
                                      <w:b/>
                                      <w:w w:val="105"/>
                                      <w:sz w:val="18"/>
                                    </w:rPr>
                                    <w:t>Upgrading</w:t>
                                  </w:r>
                                  <w:r>
                                    <w:rPr>
                                      <w:b/>
                                      <w:spacing w:val="40"/>
                                      <w:w w:val="105"/>
                                      <w:sz w:val="18"/>
                                    </w:rPr>
                                    <w:t xml:space="preserve"> </w:t>
                                  </w:r>
                                  <w:r>
                                    <w:rPr>
                                      <w:b/>
                                      <w:w w:val="105"/>
                                      <w:sz w:val="18"/>
                                    </w:rPr>
                                    <w:t>of</w:t>
                                  </w:r>
                                  <w:r>
                                    <w:rPr>
                                      <w:b/>
                                      <w:spacing w:val="40"/>
                                      <w:w w:val="105"/>
                                      <w:sz w:val="18"/>
                                    </w:rPr>
                                    <w:t xml:space="preserve"> </w:t>
                                  </w:r>
                                  <w:r>
                                    <w:rPr>
                                      <w:b/>
                                      <w:w w:val="105"/>
                                      <w:sz w:val="18"/>
                                    </w:rPr>
                                    <w:t>Putali</w:t>
                                  </w:r>
                                  <w:r>
                                    <w:rPr>
                                      <w:b/>
                                      <w:spacing w:val="40"/>
                                      <w:w w:val="105"/>
                                      <w:sz w:val="18"/>
                                    </w:rPr>
                                    <w:t xml:space="preserve"> </w:t>
                                  </w:r>
                                  <w:r>
                                    <w:rPr>
                                      <w:b/>
                                      <w:w w:val="105"/>
                                      <w:sz w:val="18"/>
                                    </w:rPr>
                                    <w:t>ghumti</w:t>
                                  </w:r>
                                  <w:r>
                                    <w:rPr>
                                      <w:b/>
                                      <w:spacing w:val="40"/>
                                      <w:w w:val="105"/>
                                      <w:sz w:val="18"/>
                                    </w:rPr>
                                    <w:t xml:space="preserve"> </w:t>
                                  </w:r>
                                  <w:r>
                                    <w:rPr>
                                      <w:b/>
                                      <w:w w:val="105"/>
                                      <w:sz w:val="18"/>
                                    </w:rPr>
                                    <w:t>mehele</w:t>
                                  </w:r>
                                  <w:r>
                                    <w:rPr>
                                      <w:b/>
                                      <w:spacing w:val="40"/>
                                      <w:w w:val="105"/>
                                      <w:sz w:val="18"/>
                                    </w:rPr>
                                    <w:t xml:space="preserve"> </w:t>
                                  </w:r>
                                  <w:r>
                                    <w:rPr>
                                      <w:b/>
                                      <w:w w:val="105"/>
                                      <w:sz w:val="18"/>
                                    </w:rPr>
                                    <w:t>Sirubari</w:t>
                                  </w:r>
                                  <w:r>
                                    <w:rPr>
                                      <w:b/>
                                      <w:spacing w:val="40"/>
                                      <w:w w:val="105"/>
                                      <w:sz w:val="18"/>
                                    </w:rPr>
                                    <w:t xml:space="preserve"> </w:t>
                                  </w:r>
                                  <w:r>
                                    <w:rPr>
                                      <w:b/>
                                      <w:w w:val="105"/>
                                      <w:sz w:val="18"/>
                                    </w:rPr>
                                    <w:t>Hudai Dhamja Deurali Jodne Motorbato Starunnati</w:t>
                                  </w:r>
                                </w:p>
                              </w:tc>
                              <w:tc>
                                <w:tcPr>
                                  <w:tcW w:w="507" w:type="dxa"/>
                                </w:tcPr>
                                <w:p w:rsidR="002D4CBB" w:rsidRDefault="002D4CBB">
                                  <w:pPr>
                                    <w:pStyle w:val="TableParagraph"/>
                                    <w:rPr>
                                      <w:sz w:val="18"/>
                                    </w:rPr>
                                  </w:pPr>
                                </w:p>
                              </w:tc>
                              <w:tc>
                                <w:tcPr>
                                  <w:tcW w:w="905" w:type="dxa"/>
                                </w:tcPr>
                                <w:p w:rsidR="002D4CBB" w:rsidRDefault="002D4CBB">
                                  <w:pPr>
                                    <w:pStyle w:val="TableParagraph"/>
                                    <w:rPr>
                                      <w:sz w:val="18"/>
                                    </w:rPr>
                                  </w:pP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135" w:line="276" w:lineRule="auto"/>
                                    <w:ind w:left="30"/>
                                    <w:rPr>
                                      <w:sz w:val="18"/>
                                    </w:rPr>
                                  </w:pPr>
                                  <w:r>
                                    <w:rPr>
                                      <w:w w:val="105"/>
                                      <w:sz w:val="18"/>
                                    </w:rPr>
                                    <w:t>Earth</w:t>
                                  </w:r>
                                  <w:r>
                                    <w:rPr>
                                      <w:spacing w:val="-2"/>
                                      <w:w w:val="105"/>
                                      <w:sz w:val="18"/>
                                    </w:rPr>
                                    <w:t xml:space="preserve"> </w:t>
                                  </w:r>
                                  <w:r>
                                    <w:rPr>
                                      <w:w w:val="105"/>
                                      <w:sz w:val="18"/>
                                    </w:rPr>
                                    <w:t>work</w:t>
                                  </w:r>
                                  <w:r>
                                    <w:rPr>
                                      <w:spacing w:val="-6"/>
                                      <w:w w:val="105"/>
                                      <w:sz w:val="18"/>
                                    </w:rPr>
                                    <w:t xml:space="preserve"> </w:t>
                                  </w:r>
                                  <w:r>
                                    <w:rPr>
                                      <w:w w:val="105"/>
                                      <w:sz w:val="18"/>
                                    </w:rPr>
                                    <w:t>in</w:t>
                                  </w:r>
                                  <w:r>
                                    <w:rPr>
                                      <w:spacing w:val="-2"/>
                                      <w:w w:val="105"/>
                                      <w:sz w:val="18"/>
                                    </w:rPr>
                                    <w:t xml:space="preserve"> </w:t>
                                  </w:r>
                                  <w:r>
                                    <w:rPr>
                                      <w:w w:val="105"/>
                                      <w:sz w:val="18"/>
                                    </w:rPr>
                                    <w:t>excavation</w:t>
                                  </w:r>
                                  <w:r>
                                    <w:rPr>
                                      <w:spacing w:val="-4"/>
                                      <w:w w:val="105"/>
                                      <w:sz w:val="18"/>
                                    </w:rPr>
                                    <w:t xml:space="preserve"> </w:t>
                                  </w:r>
                                  <w:r>
                                    <w:rPr>
                                      <w:w w:val="105"/>
                                      <w:sz w:val="18"/>
                                    </w:rPr>
                                    <w:t>for</w:t>
                                  </w:r>
                                  <w:r>
                                    <w:rPr>
                                      <w:spacing w:val="-3"/>
                                      <w:w w:val="105"/>
                                      <w:sz w:val="18"/>
                                    </w:rPr>
                                    <w:t xml:space="preserve"> </w:t>
                                  </w:r>
                                  <w:r>
                                    <w:rPr>
                                      <w:w w:val="105"/>
                                      <w:sz w:val="18"/>
                                    </w:rPr>
                                    <w:t>Roadway</w:t>
                                  </w:r>
                                  <w:r>
                                    <w:rPr>
                                      <w:spacing w:val="-11"/>
                                      <w:w w:val="105"/>
                                      <w:sz w:val="18"/>
                                    </w:rPr>
                                    <w:t xml:space="preserve"> </w:t>
                                  </w:r>
                                  <w:r>
                                    <w:rPr>
                                      <w:w w:val="105"/>
                                      <w:sz w:val="18"/>
                                    </w:rPr>
                                    <w:t>in</w:t>
                                  </w:r>
                                  <w:r>
                                    <w:rPr>
                                      <w:spacing w:val="-2"/>
                                      <w:w w:val="105"/>
                                      <w:sz w:val="18"/>
                                    </w:rPr>
                                    <w:t xml:space="preserve"> </w:t>
                                  </w:r>
                                  <w:r>
                                    <w:rPr>
                                      <w:w w:val="105"/>
                                      <w:sz w:val="18"/>
                                    </w:rPr>
                                    <w:t>all</w:t>
                                  </w:r>
                                  <w:r>
                                    <w:rPr>
                                      <w:spacing w:val="-4"/>
                                      <w:w w:val="105"/>
                                      <w:sz w:val="18"/>
                                    </w:rPr>
                                    <w:t xml:space="preserve"> </w:t>
                                  </w:r>
                                  <w:r>
                                    <w:rPr>
                                      <w:w w:val="105"/>
                                      <w:sz w:val="18"/>
                                    </w:rPr>
                                    <w:t>types</w:t>
                                  </w:r>
                                  <w:r>
                                    <w:rPr>
                                      <w:spacing w:val="-3"/>
                                      <w:w w:val="105"/>
                                      <w:sz w:val="18"/>
                                    </w:rPr>
                                    <w:t xml:space="preserve"> </w:t>
                                  </w:r>
                                  <w:r>
                                    <w:rPr>
                                      <w:w w:val="105"/>
                                      <w:sz w:val="18"/>
                                    </w:rPr>
                                    <w:t>of</w:t>
                                  </w:r>
                                  <w:r>
                                    <w:rPr>
                                      <w:spacing w:val="-5"/>
                                      <w:w w:val="105"/>
                                      <w:sz w:val="18"/>
                                    </w:rPr>
                                    <w:t xml:space="preserve"> </w:t>
                                  </w:r>
                                  <w:r>
                                    <w:rPr>
                                      <w:w w:val="105"/>
                                      <w:sz w:val="18"/>
                                    </w:rPr>
                                    <w:t>soil</w:t>
                                  </w:r>
                                  <w:r>
                                    <w:rPr>
                                      <w:spacing w:val="39"/>
                                      <w:w w:val="105"/>
                                      <w:sz w:val="18"/>
                                    </w:rPr>
                                    <w:t xml:space="preserve"> </w:t>
                                  </w:r>
                                  <w:r>
                                    <w:rPr>
                                      <w:w w:val="105"/>
                                      <w:sz w:val="18"/>
                                    </w:rPr>
                                    <w:t>as per Drawing, Instructions and Technical Specifications .</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2168.28</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2</w:t>
                                  </w:r>
                                </w:p>
                              </w:tc>
                              <w:tc>
                                <w:tcPr>
                                  <w:tcW w:w="4690" w:type="dxa"/>
                                </w:tcPr>
                                <w:p w:rsidR="002D4CBB" w:rsidRDefault="005A2A72">
                                  <w:pPr>
                                    <w:pStyle w:val="TableParagraph"/>
                                    <w:spacing w:before="15" w:line="276" w:lineRule="auto"/>
                                    <w:ind w:left="30"/>
                                    <w:rPr>
                                      <w:sz w:val="18"/>
                                    </w:rPr>
                                  </w:pPr>
                                  <w:r>
                                    <w:rPr>
                                      <w:w w:val="105"/>
                                      <w:sz w:val="18"/>
                                    </w:rPr>
                                    <w:t>Earth work</w:t>
                                  </w:r>
                                  <w:r>
                                    <w:rPr>
                                      <w:spacing w:val="-1"/>
                                      <w:w w:val="105"/>
                                      <w:sz w:val="18"/>
                                    </w:rPr>
                                    <w:t xml:space="preserve"> </w:t>
                                  </w:r>
                                  <w:r>
                                    <w:rPr>
                                      <w:w w:val="105"/>
                                      <w:sz w:val="18"/>
                                    </w:rPr>
                                    <w:t>in excavation for Roadway</w:t>
                                  </w:r>
                                  <w:r>
                                    <w:rPr>
                                      <w:spacing w:val="-5"/>
                                      <w:w w:val="105"/>
                                      <w:sz w:val="18"/>
                                    </w:rPr>
                                    <w:t xml:space="preserve"> </w:t>
                                  </w:r>
                                  <w:r>
                                    <w:rPr>
                                      <w:w w:val="105"/>
                                      <w:sz w:val="18"/>
                                    </w:rPr>
                                    <w:t>in all types</w:t>
                                  </w:r>
                                  <w:r>
                                    <w:rPr>
                                      <w:spacing w:val="-2"/>
                                      <w:w w:val="105"/>
                                      <w:sz w:val="18"/>
                                    </w:rPr>
                                    <w:t xml:space="preserve"> </w:t>
                                  </w:r>
                                  <w:r>
                                    <w:rPr>
                                      <w:w w:val="105"/>
                                      <w:sz w:val="18"/>
                                    </w:rPr>
                                    <w:t>of Rocks (Ordinary</w:t>
                                  </w:r>
                                  <w:r>
                                    <w:rPr>
                                      <w:spacing w:val="-4"/>
                                      <w:w w:val="105"/>
                                      <w:sz w:val="18"/>
                                    </w:rPr>
                                    <w:t xml:space="preserve"> </w:t>
                                  </w:r>
                                  <w:r>
                                    <w:rPr>
                                      <w:w w:val="105"/>
                                      <w:sz w:val="18"/>
                                    </w:rPr>
                                    <w:t>Rock &amp;</w:t>
                                  </w:r>
                                  <w:r>
                                    <w:rPr>
                                      <w:spacing w:val="1"/>
                                      <w:w w:val="105"/>
                                      <w:sz w:val="18"/>
                                    </w:rPr>
                                    <w:t xml:space="preserve"> </w:t>
                                  </w:r>
                                  <w:r>
                                    <w:rPr>
                                      <w:w w:val="105"/>
                                      <w:sz w:val="18"/>
                                    </w:rPr>
                                    <w:t>Hard</w:t>
                                  </w:r>
                                  <w:r>
                                    <w:rPr>
                                      <w:spacing w:val="2"/>
                                      <w:w w:val="105"/>
                                      <w:sz w:val="18"/>
                                    </w:rPr>
                                    <w:t xml:space="preserve"> </w:t>
                                  </w:r>
                                  <w:r>
                                    <w:rPr>
                                      <w:w w:val="105"/>
                                      <w:sz w:val="18"/>
                                    </w:rPr>
                                    <w:t>Rock )</w:t>
                                  </w:r>
                                  <w:r>
                                    <w:rPr>
                                      <w:spacing w:val="3"/>
                                      <w:w w:val="105"/>
                                      <w:sz w:val="18"/>
                                    </w:rPr>
                                    <w:t xml:space="preserve"> </w:t>
                                  </w:r>
                                  <w:r>
                                    <w:rPr>
                                      <w:w w:val="105"/>
                                      <w:sz w:val="18"/>
                                    </w:rPr>
                                    <w:t>as</w:t>
                                  </w:r>
                                  <w:r>
                                    <w:rPr>
                                      <w:spacing w:val="3"/>
                                      <w:w w:val="105"/>
                                      <w:sz w:val="18"/>
                                    </w:rPr>
                                    <w:t xml:space="preserve"> </w:t>
                                  </w:r>
                                  <w:r>
                                    <w:rPr>
                                      <w:w w:val="105"/>
                                      <w:sz w:val="18"/>
                                    </w:rPr>
                                    <w:t>per</w:t>
                                  </w:r>
                                  <w:r>
                                    <w:rPr>
                                      <w:spacing w:val="3"/>
                                      <w:w w:val="105"/>
                                      <w:sz w:val="18"/>
                                    </w:rPr>
                                    <w:t xml:space="preserve"> </w:t>
                                  </w:r>
                                  <w:r>
                                    <w:rPr>
                                      <w:w w:val="105"/>
                                      <w:sz w:val="18"/>
                                    </w:rPr>
                                    <w:t>Drawing,</w:t>
                                  </w:r>
                                  <w:r>
                                    <w:rPr>
                                      <w:spacing w:val="6"/>
                                      <w:w w:val="105"/>
                                      <w:sz w:val="18"/>
                                    </w:rPr>
                                    <w:t xml:space="preserve"> </w:t>
                                  </w:r>
                                  <w:r>
                                    <w:rPr>
                                      <w:spacing w:val="-2"/>
                                      <w:w w:val="105"/>
                                      <w:sz w:val="18"/>
                                    </w:rPr>
                                    <w:t>Instructions</w:t>
                                  </w:r>
                                </w:p>
                                <w:p w:rsidR="002D4CBB" w:rsidRDefault="005A2A72">
                                  <w:pPr>
                                    <w:pStyle w:val="TableParagraph"/>
                                    <w:spacing w:line="203" w:lineRule="exact"/>
                                    <w:ind w:left="30"/>
                                    <w:rPr>
                                      <w:sz w:val="18"/>
                                    </w:rPr>
                                  </w:pPr>
                                  <w:r>
                                    <w:rPr>
                                      <w:w w:val="105"/>
                                      <w:sz w:val="18"/>
                                    </w:rPr>
                                    <w:t>and</w:t>
                                  </w:r>
                                  <w:r>
                                    <w:rPr>
                                      <w:spacing w:val="-10"/>
                                      <w:w w:val="105"/>
                                      <w:sz w:val="18"/>
                                    </w:rPr>
                                    <w:t xml:space="preserve"> </w:t>
                                  </w:r>
                                  <w:r>
                                    <w:rPr>
                                      <w:w w:val="105"/>
                                      <w:sz w:val="18"/>
                                    </w:rPr>
                                    <w:t>Technical</w:t>
                                  </w:r>
                                  <w:r>
                                    <w:rPr>
                                      <w:spacing w:val="-8"/>
                                      <w:w w:val="105"/>
                                      <w:sz w:val="18"/>
                                    </w:rPr>
                                    <w:t xml:space="preserve"> </w:t>
                                  </w:r>
                                  <w:r>
                                    <w:rPr>
                                      <w:w w:val="105"/>
                                      <w:sz w:val="18"/>
                                    </w:rPr>
                                    <w:t>Specifications</w:t>
                                  </w:r>
                                  <w:r>
                                    <w:rPr>
                                      <w:spacing w:val="-10"/>
                                      <w:w w:val="105"/>
                                      <w:sz w:val="18"/>
                                    </w:rPr>
                                    <w:t xml:space="preserve"> .</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2372.32</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right="1"/>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right="6"/>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4664" w:type="dxa"/>
                                  <w:gridSpan w:val="8"/>
                                </w:tcPr>
                                <w:p w:rsidR="002D4CBB" w:rsidRDefault="005A2A72">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2D4CBB" w:rsidRDefault="002D4CBB">
                            <w:pPr>
                              <w:pStyle w:val="BodyText"/>
                            </w:pPr>
                          </w:p>
                        </w:txbxContent>
                      </wps:txbx>
                      <wps:bodyPr wrap="square" lIns="0" tIns="0" rIns="0" bIns="0" rtlCol="0">
                        <a:noAutofit/>
                      </wps:bodyPr>
                    </wps:wsp>
                  </a:graphicData>
                </a:graphic>
              </wp:anchor>
            </w:drawing>
          </mc:Choice>
          <mc:Fallback>
            <w:pict>
              <v:shape id="Textbox 31" o:spid="_x0000_s1037" type="#_x0000_t202" style="position:absolute;left:0;text-align:left;margin-left:17.05pt;margin-top:9.5pt;width:739.95pt;height:464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2D4CBB">
                        <w:trPr>
                          <w:trHeight w:val="224"/>
                        </w:trPr>
                        <w:tc>
                          <w:tcPr>
                            <w:tcW w:w="550" w:type="dxa"/>
                            <w:vMerge w:val="restart"/>
                          </w:tcPr>
                          <w:p w:rsidR="002D4CBB" w:rsidRDefault="002D4CBB">
                            <w:pPr>
                              <w:pStyle w:val="TableParagraph"/>
                              <w:spacing w:before="43"/>
                              <w:rPr>
                                <w:sz w:val="18"/>
                              </w:rPr>
                            </w:pPr>
                          </w:p>
                          <w:p w:rsidR="002D4CBB" w:rsidRDefault="005A2A72">
                            <w:pPr>
                              <w:pStyle w:val="TableParagraph"/>
                              <w:spacing w:line="199" w:lineRule="exact"/>
                              <w:ind w:left="114"/>
                              <w:rPr>
                                <w:b/>
                                <w:sz w:val="18"/>
                              </w:rPr>
                            </w:pPr>
                            <w:r>
                              <w:rPr>
                                <w:b/>
                                <w:spacing w:val="-4"/>
                                <w:w w:val="105"/>
                                <w:sz w:val="18"/>
                              </w:rPr>
                              <w:t>S.N.</w:t>
                            </w:r>
                          </w:p>
                        </w:tc>
                        <w:tc>
                          <w:tcPr>
                            <w:tcW w:w="4690" w:type="dxa"/>
                            <w:vMerge w:val="restart"/>
                          </w:tcPr>
                          <w:p w:rsidR="002D4CBB" w:rsidRDefault="002D4CBB">
                            <w:pPr>
                              <w:pStyle w:val="TableParagraph"/>
                              <w:spacing w:before="43"/>
                              <w:rPr>
                                <w:sz w:val="18"/>
                              </w:rPr>
                            </w:pPr>
                          </w:p>
                          <w:p w:rsidR="002D4CBB" w:rsidRDefault="005A2A72">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2D4CBB" w:rsidRDefault="005A2A72">
                            <w:pPr>
                              <w:pStyle w:val="TableParagraph"/>
                              <w:spacing w:before="123"/>
                              <w:ind w:left="92"/>
                              <w:rPr>
                                <w:sz w:val="18"/>
                              </w:rPr>
                            </w:pPr>
                            <w:r>
                              <w:rPr>
                                <w:spacing w:val="-4"/>
                                <w:w w:val="105"/>
                                <w:sz w:val="18"/>
                              </w:rPr>
                              <w:t>Unit</w:t>
                            </w:r>
                          </w:p>
                        </w:tc>
                        <w:tc>
                          <w:tcPr>
                            <w:tcW w:w="905" w:type="dxa"/>
                            <w:vMerge w:val="restart"/>
                          </w:tcPr>
                          <w:p w:rsidR="002D4CBB" w:rsidRDefault="005A2A72">
                            <w:pPr>
                              <w:pStyle w:val="TableParagraph"/>
                              <w:spacing w:before="125"/>
                              <w:ind w:left="96"/>
                              <w:rPr>
                                <w:b/>
                                <w:sz w:val="18"/>
                              </w:rPr>
                            </w:pPr>
                            <w:r>
                              <w:rPr>
                                <w:b/>
                                <w:spacing w:val="-2"/>
                                <w:w w:val="105"/>
                                <w:sz w:val="18"/>
                              </w:rPr>
                              <w:t>Quantity</w:t>
                            </w:r>
                          </w:p>
                        </w:tc>
                        <w:tc>
                          <w:tcPr>
                            <w:tcW w:w="5996" w:type="dxa"/>
                            <w:gridSpan w:val="2"/>
                          </w:tcPr>
                          <w:p w:rsidR="002D4CBB" w:rsidRDefault="005A2A72">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2D4CBB" w:rsidRDefault="002D4CBB">
                            <w:pPr>
                              <w:pStyle w:val="TableParagraph"/>
                              <w:spacing w:before="43"/>
                              <w:rPr>
                                <w:sz w:val="18"/>
                              </w:rPr>
                            </w:pPr>
                          </w:p>
                          <w:p w:rsidR="002D4CBB" w:rsidRDefault="005A2A72">
                            <w:pPr>
                              <w:pStyle w:val="TableParagraph"/>
                              <w:spacing w:line="199" w:lineRule="exact"/>
                              <w:ind w:left="256"/>
                              <w:rPr>
                                <w:b/>
                                <w:sz w:val="18"/>
                              </w:rPr>
                            </w:pPr>
                            <w:r>
                              <w:rPr>
                                <w:b/>
                                <w:spacing w:val="-2"/>
                                <w:w w:val="105"/>
                                <w:sz w:val="18"/>
                              </w:rPr>
                              <w:t>Amount</w:t>
                            </w:r>
                          </w:p>
                        </w:tc>
                        <w:tc>
                          <w:tcPr>
                            <w:tcW w:w="864" w:type="dxa"/>
                            <w:vMerge w:val="restart"/>
                          </w:tcPr>
                          <w:p w:rsidR="002D4CBB" w:rsidRDefault="002D4CBB">
                            <w:pPr>
                              <w:pStyle w:val="TableParagraph"/>
                              <w:spacing w:before="43"/>
                              <w:rPr>
                                <w:sz w:val="18"/>
                              </w:rPr>
                            </w:pPr>
                          </w:p>
                          <w:p w:rsidR="002D4CBB" w:rsidRDefault="005A2A72">
                            <w:pPr>
                              <w:pStyle w:val="TableParagraph"/>
                              <w:spacing w:line="199" w:lineRule="exact"/>
                              <w:ind w:left="74"/>
                              <w:rPr>
                                <w:b/>
                                <w:sz w:val="18"/>
                              </w:rPr>
                            </w:pPr>
                            <w:r>
                              <w:rPr>
                                <w:b/>
                                <w:spacing w:val="-2"/>
                                <w:w w:val="105"/>
                                <w:sz w:val="18"/>
                              </w:rPr>
                              <w:t>Remarks</w:t>
                            </w:r>
                          </w:p>
                        </w:tc>
                      </w:tr>
                      <w:tr w:rsidR="002D4CBB">
                        <w:trPr>
                          <w:trHeight w:val="224"/>
                        </w:trPr>
                        <w:tc>
                          <w:tcPr>
                            <w:tcW w:w="550" w:type="dxa"/>
                            <w:vMerge/>
                            <w:tcBorders>
                              <w:top w:val="nil"/>
                            </w:tcBorders>
                          </w:tcPr>
                          <w:p w:rsidR="002D4CBB" w:rsidRDefault="002D4CBB">
                            <w:pPr>
                              <w:rPr>
                                <w:sz w:val="2"/>
                                <w:szCs w:val="2"/>
                              </w:rPr>
                            </w:pPr>
                          </w:p>
                        </w:tc>
                        <w:tc>
                          <w:tcPr>
                            <w:tcW w:w="4690" w:type="dxa"/>
                            <w:vMerge/>
                            <w:tcBorders>
                              <w:top w:val="nil"/>
                            </w:tcBorders>
                          </w:tcPr>
                          <w:p w:rsidR="002D4CBB" w:rsidRDefault="002D4CBB">
                            <w:pPr>
                              <w:rPr>
                                <w:sz w:val="2"/>
                                <w:szCs w:val="2"/>
                              </w:rPr>
                            </w:pPr>
                          </w:p>
                        </w:tc>
                        <w:tc>
                          <w:tcPr>
                            <w:tcW w:w="507" w:type="dxa"/>
                            <w:vMerge/>
                            <w:tcBorders>
                              <w:top w:val="nil"/>
                            </w:tcBorders>
                          </w:tcPr>
                          <w:p w:rsidR="002D4CBB" w:rsidRDefault="002D4CBB">
                            <w:pPr>
                              <w:rPr>
                                <w:sz w:val="2"/>
                                <w:szCs w:val="2"/>
                              </w:rPr>
                            </w:pPr>
                          </w:p>
                        </w:tc>
                        <w:tc>
                          <w:tcPr>
                            <w:tcW w:w="905" w:type="dxa"/>
                            <w:vMerge/>
                            <w:tcBorders>
                              <w:top w:val="nil"/>
                            </w:tcBorders>
                          </w:tcPr>
                          <w:p w:rsidR="002D4CBB" w:rsidRDefault="002D4CBB">
                            <w:pPr>
                              <w:rPr>
                                <w:sz w:val="2"/>
                                <w:szCs w:val="2"/>
                              </w:rPr>
                            </w:pPr>
                          </w:p>
                        </w:tc>
                        <w:tc>
                          <w:tcPr>
                            <w:tcW w:w="1414" w:type="dxa"/>
                          </w:tcPr>
                          <w:p w:rsidR="002D4CBB" w:rsidRDefault="005A2A72">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2D4CBB" w:rsidRDefault="005A2A72">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2D4CBB" w:rsidRDefault="002D4CBB">
                            <w:pPr>
                              <w:rPr>
                                <w:sz w:val="2"/>
                                <w:szCs w:val="2"/>
                              </w:rPr>
                            </w:pPr>
                          </w:p>
                        </w:tc>
                        <w:tc>
                          <w:tcPr>
                            <w:tcW w:w="864" w:type="dxa"/>
                            <w:vMerge/>
                            <w:tcBorders>
                              <w:top w:val="nil"/>
                            </w:tcBorders>
                          </w:tcPr>
                          <w:p w:rsidR="002D4CBB" w:rsidRDefault="002D4CBB">
                            <w:pPr>
                              <w:rPr>
                                <w:sz w:val="2"/>
                                <w:szCs w:val="2"/>
                              </w:rPr>
                            </w:pPr>
                          </w:p>
                        </w:tc>
                      </w:tr>
                      <w:tr w:rsidR="002D4CBB">
                        <w:trPr>
                          <w:trHeight w:val="675"/>
                        </w:trPr>
                        <w:tc>
                          <w:tcPr>
                            <w:tcW w:w="550" w:type="dxa"/>
                          </w:tcPr>
                          <w:p w:rsidR="002D4CBB" w:rsidRDefault="002D4CBB">
                            <w:pPr>
                              <w:pStyle w:val="TableParagraph"/>
                              <w:spacing w:before="31"/>
                              <w:rPr>
                                <w:sz w:val="18"/>
                              </w:rPr>
                            </w:pPr>
                          </w:p>
                          <w:p w:rsidR="002D4CBB" w:rsidRDefault="005A2A72">
                            <w:pPr>
                              <w:pStyle w:val="TableParagraph"/>
                              <w:ind w:right="11"/>
                              <w:jc w:val="right"/>
                              <w:rPr>
                                <w:b/>
                                <w:sz w:val="18"/>
                              </w:rPr>
                            </w:pPr>
                            <w:r>
                              <w:rPr>
                                <w:b/>
                                <w:spacing w:val="-10"/>
                                <w:w w:val="105"/>
                                <w:sz w:val="18"/>
                              </w:rPr>
                              <w:t>D</w:t>
                            </w:r>
                          </w:p>
                        </w:tc>
                        <w:tc>
                          <w:tcPr>
                            <w:tcW w:w="4690" w:type="dxa"/>
                          </w:tcPr>
                          <w:p w:rsidR="002D4CBB" w:rsidRDefault="005A2A72">
                            <w:pPr>
                              <w:pStyle w:val="TableParagraph"/>
                              <w:spacing w:before="3" w:line="273" w:lineRule="auto"/>
                              <w:ind w:left="30"/>
                              <w:rPr>
                                <w:b/>
                                <w:sz w:val="18"/>
                              </w:rPr>
                            </w:pPr>
                            <w:r>
                              <w:rPr>
                                <w:b/>
                                <w:w w:val="105"/>
                                <w:sz w:val="18"/>
                              </w:rPr>
                              <w:t>Name</w:t>
                            </w:r>
                            <w:r>
                              <w:rPr>
                                <w:b/>
                                <w:spacing w:val="21"/>
                                <w:w w:val="105"/>
                                <w:sz w:val="18"/>
                              </w:rPr>
                              <w:t xml:space="preserve"> </w:t>
                            </w:r>
                            <w:r>
                              <w:rPr>
                                <w:b/>
                                <w:w w:val="105"/>
                                <w:sz w:val="18"/>
                              </w:rPr>
                              <w:t>of</w:t>
                            </w:r>
                            <w:r>
                              <w:rPr>
                                <w:b/>
                                <w:spacing w:val="23"/>
                                <w:w w:val="105"/>
                                <w:sz w:val="18"/>
                              </w:rPr>
                              <w:t xml:space="preserve"> </w:t>
                            </w:r>
                            <w:r>
                              <w:rPr>
                                <w:b/>
                                <w:w w:val="105"/>
                                <w:sz w:val="18"/>
                              </w:rPr>
                              <w:t>work</w:t>
                            </w:r>
                            <w:r>
                              <w:rPr>
                                <w:b/>
                                <w:spacing w:val="18"/>
                                <w:w w:val="105"/>
                                <w:sz w:val="18"/>
                              </w:rPr>
                              <w:t xml:space="preserve"> </w:t>
                            </w:r>
                            <w:r>
                              <w:rPr>
                                <w:b/>
                                <w:w w:val="105"/>
                                <w:sz w:val="18"/>
                              </w:rPr>
                              <w:t>:-</w:t>
                            </w:r>
                            <w:r>
                              <w:rPr>
                                <w:b/>
                                <w:spacing w:val="40"/>
                                <w:w w:val="105"/>
                                <w:sz w:val="18"/>
                              </w:rPr>
                              <w:t xml:space="preserve"> </w:t>
                            </w:r>
                            <w:r>
                              <w:rPr>
                                <w:b/>
                                <w:w w:val="105"/>
                                <w:sz w:val="18"/>
                              </w:rPr>
                              <w:t>Construction</w:t>
                            </w:r>
                            <w:r>
                              <w:rPr>
                                <w:b/>
                                <w:spacing w:val="19"/>
                                <w:w w:val="105"/>
                                <w:sz w:val="18"/>
                              </w:rPr>
                              <w:t xml:space="preserve"> </w:t>
                            </w:r>
                            <w:r>
                              <w:rPr>
                                <w:b/>
                                <w:w w:val="105"/>
                                <w:sz w:val="18"/>
                              </w:rPr>
                              <w:t>of</w:t>
                            </w:r>
                            <w:r>
                              <w:rPr>
                                <w:b/>
                                <w:spacing w:val="23"/>
                                <w:w w:val="105"/>
                                <w:sz w:val="18"/>
                              </w:rPr>
                              <w:t xml:space="preserve"> </w:t>
                            </w:r>
                            <w:r>
                              <w:rPr>
                                <w:b/>
                                <w:w w:val="105"/>
                                <w:sz w:val="18"/>
                              </w:rPr>
                              <w:t>Sile</w:t>
                            </w:r>
                            <w:r>
                              <w:rPr>
                                <w:b/>
                                <w:spacing w:val="20"/>
                                <w:w w:val="105"/>
                                <w:sz w:val="18"/>
                              </w:rPr>
                              <w:t xml:space="preserve"> </w:t>
                            </w:r>
                            <w:r>
                              <w:rPr>
                                <w:b/>
                                <w:w w:val="105"/>
                                <w:sz w:val="18"/>
                              </w:rPr>
                              <w:t>Tipu</w:t>
                            </w:r>
                            <w:r>
                              <w:rPr>
                                <w:b/>
                                <w:spacing w:val="20"/>
                                <w:w w:val="105"/>
                                <w:sz w:val="18"/>
                              </w:rPr>
                              <w:t xml:space="preserve"> </w:t>
                            </w:r>
                            <w:r>
                              <w:rPr>
                                <w:b/>
                                <w:w w:val="105"/>
                                <w:sz w:val="18"/>
                              </w:rPr>
                              <w:t>Barahakat Patle</w:t>
                            </w:r>
                            <w:r>
                              <w:rPr>
                                <w:b/>
                                <w:spacing w:val="9"/>
                                <w:w w:val="105"/>
                                <w:sz w:val="18"/>
                              </w:rPr>
                              <w:t xml:space="preserve"> </w:t>
                            </w:r>
                            <w:r>
                              <w:rPr>
                                <w:b/>
                                <w:w w:val="105"/>
                                <w:sz w:val="18"/>
                              </w:rPr>
                              <w:t>Motheko</w:t>
                            </w:r>
                            <w:r>
                              <w:rPr>
                                <w:b/>
                                <w:spacing w:val="9"/>
                                <w:w w:val="105"/>
                                <w:sz w:val="18"/>
                              </w:rPr>
                              <w:t xml:space="preserve"> </w:t>
                            </w:r>
                            <w:r>
                              <w:rPr>
                                <w:b/>
                                <w:w w:val="105"/>
                                <w:sz w:val="18"/>
                              </w:rPr>
                              <w:t>Deurali</w:t>
                            </w:r>
                            <w:r>
                              <w:rPr>
                                <w:b/>
                                <w:spacing w:val="10"/>
                                <w:w w:val="105"/>
                                <w:sz w:val="18"/>
                              </w:rPr>
                              <w:t xml:space="preserve"> </w:t>
                            </w:r>
                            <w:r>
                              <w:rPr>
                                <w:b/>
                                <w:w w:val="105"/>
                                <w:sz w:val="18"/>
                              </w:rPr>
                              <w:t>Kathekhola</w:t>
                            </w:r>
                            <w:r>
                              <w:rPr>
                                <w:b/>
                                <w:spacing w:val="9"/>
                                <w:w w:val="105"/>
                                <w:sz w:val="18"/>
                              </w:rPr>
                              <w:t xml:space="preserve"> </w:t>
                            </w:r>
                            <w:r>
                              <w:rPr>
                                <w:b/>
                                <w:w w:val="105"/>
                                <w:sz w:val="18"/>
                              </w:rPr>
                              <w:t>Gapa</w:t>
                            </w:r>
                            <w:r>
                              <w:rPr>
                                <w:b/>
                                <w:spacing w:val="9"/>
                                <w:w w:val="105"/>
                                <w:sz w:val="18"/>
                              </w:rPr>
                              <w:t xml:space="preserve"> </w:t>
                            </w:r>
                            <w:r>
                              <w:rPr>
                                <w:b/>
                                <w:w w:val="105"/>
                                <w:sz w:val="18"/>
                              </w:rPr>
                              <w:t>hudai</w:t>
                            </w:r>
                            <w:r>
                              <w:rPr>
                                <w:b/>
                                <w:spacing w:val="12"/>
                                <w:w w:val="105"/>
                                <w:sz w:val="18"/>
                              </w:rPr>
                              <w:t xml:space="preserve"> </w:t>
                            </w:r>
                            <w:r>
                              <w:rPr>
                                <w:b/>
                                <w:spacing w:val="-2"/>
                                <w:w w:val="105"/>
                                <w:sz w:val="18"/>
                              </w:rPr>
                              <w:t>Myagdi</w:t>
                            </w:r>
                          </w:p>
                          <w:p w:rsidR="002D4CBB" w:rsidRDefault="005A2A72">
                            <w:pPr>
                              <w:pStyle w:val="TableParagraph"/>
                              <w:spacing w:line="181" w:lineRule="exact"/>
                              <w:ind w:left="30"/>
                              <w:rPr>
                                <w:b/>
                                <w:sz w:val="18"/>
                              </w:rPr>
                            </w:pPr>
                            <w:r>
                              <w:rPr>
                                <w:b/>
                                <w:w w:val="105"/>
                                <w:sz w:val="18"/>
                              </w:rPr>
                              <w:t>tatopani</w:t>
                            </w:r>
                            <w:r>
                              <w:rPr>
                                <w:b/>
                                <w:spacing w:val="-11"/>
                                <w:w w:val="105"/>
                                <w:sz w:val="18"/>
                              </w:rPr>
                              <w:t xml:space="preserve"> </w:t>
                            </w:r>
                            <w:r>
                              <w:rPr>
                                <w:b/>
                                <w:w w:val="105"/>
                                <w:sz w:val="18"/>
                              </w:rPr>
                              <w:t>jodne</w:t>
                            </w:r>
                            <w:r>
                              <w:rPr>
                                <w:b/>
                                <w:spacing w:val="-10"/>
                                <w:w w:val="105"/>
                                <w:sz w:val="18"/>
                              </w:rPr>
                              <w:t xml:space="preserve"> </w:t>
                            </w:r>
                            <w:r>
                              <w:rPr>
                                <w:b/>
                                <w:spacing w:val="-2"/>
                                <w:w w:val="105"/>
                                <w:sz w:val="18"/>
                              </w:rPr>
                              <w:t>Sadak</w:t>
                            </w:r>
                          </w:p>
                        </w:tc>
                        <w:tc>
                          <w:tcPr>
                            <w:tcW w:w="507" w:type="dxa"/>
                          </w:tcPr>
                          <w:p w:rsidR="002D4CBB" w:rsidRDefault="002D4CBB">
                            <w:pPr>
                              <w:pStyle w:val="TableParagraph"/>
                              <w:rPr>
                                <w:sz w:val="18"/>
                              </w:rPr>
                            </w:pPr>
                          </w:p>
                        </w:tc>
                        <w:tc>
                          <w:tcPr>
                            <w:tcW w:w="905" w:type="dxa"/>
                          </w:tcPr>
                          <w:p w:rsidR="002D4CBB" w:rsidRDefault="002D4CBB">
                            <w:pPr>
                              <w:pStyle w:val="TableParagraph"/>
                              <w:rPr>
                                <w:sz w:val="18"/>
                              </w:rPr>
                            </w:pP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15" w:line="276" w:lineRule="auto"/>
                              <w:ind w:left="30"/>
                              <w:rPr>
                                <w:sz w:val="18"/>
                              </w:rPr>
                            </w:pPr>
                            <w:r>
                              <w:rPr>
                                <w:w w:val="105"/>
                                <w:sz w:val="18"/>
                              </w:rPr>
                              <w:t>Earth</w:t>
                            </w:r>
                            <w:r>
                              <w:rPr>
                                <w:spacing w:val="19"/>
                                <w:w w:val="105"/>
                                <w:sz w:val="18"/>
                              </w:rPr>
                              <w:t xml:space="preserve"> </w:t>
                            </w:r>
                            <w:r>
                              <w:rPr>
                                <w:w w:val="105"/>
                                <w:sz w:val="18"/>
                              </w:rPr>
                              <w:t>work in</w:t>
                            </w:r>
                            <w:r>
                              <w:rPr>
                                <w:spacing w:val="18"/>
                                <w:w w:val="105"/>
                                <w:sz w:val="18"/>
                              </w:rPr>
                              <w:t xml:space="preserve"> </w:t>
                            </w:r>
                            <w:r>
                              <w:rPr>
                                <w:w w:val="105"/>
                                <w:sz w:val="18"/>
                              </w:rPr>
                              <w:t>excavation</w:t>
                            </w:r>
                            <w:r>
                              <w:rPr>
                                <w:spacing w:val="19"/>
                                <w:w w:val="105"/>
                                <w:sz w:val="18"/>
                              </w:rPr>
                              <w:t xml:space="preserve"> </w:t>
                            </w:r>
                            <w:r>
                              <w:rPr>
                                <w:w w:val="105"/>
                                <w:sz w:val="18"/>
                              </w:rPr>
                              <w:t>for</w:t>
                            </w:r>
                            <w:r>
                              <w:rPr>
                                <w:spacing w:val="18"/>
                                <w:w w:val="105"/>
                                <w:sz w:val="18"/>
                              </w:rPr>
                              <w:t xml:space="preserve"> </w:t>
                            </w:r>
                            <w:r>
                              <w:rPr>
                                <w:w w:val="105"/>
                                <w:sz w:val="18"/>
                              </w:rPr>
                              <w:t>Roadway in</w:t>
                            </w:r>
                            <w:r>
                              <w:rPr>
                                <w:spacing w:val="18"/>
                                <w:w w:val="105"/>
                                <w:sz w:val="18"/>
                              </w:rPr>
                              <w:t xml:space="preserve"> </w:t>
                            </w:r>
                            <w:r>
                              <w:rPr>
                                <w:w w:val="105"/>
                                <w:sz w:val="18"/>
                              </w:rPr>
                              <w:t>all</w:t>
                            </w:r>
                            <w:r>
                              <w:rPr>
                                <w:spacing w:val="21"/>
                                <w:w w:val="105"/>
                                <w:sz w:val="18"/>
                              </w:rPr>
                              <w:t xml:space="preserve"> </w:t>
                            </w:r>
                            <w:r>
                              <w:rPr>
                                <w:w w:val="105"/>
                                <w:sz w:val="18"/>
                              </w:rPr>
                              <w:t>types</w:t>
                            </w:r>
                            <w:r>
                              <w:rPr>
                                <w:spacing w:val="17"/>
                                <w:w w:val="105"/>
                                <w:sz w:val="18"/>
                              </w:rPr>
                              <w:t xml:space="preserve"> </w:t>
                            </w:r>
                            <w:r>
                              <w:rPr>
                                <w:w w:val="105"/>
                                <w:sz w:val="18"/>
                              </w:rPr>
                              <w:t>of</w:t>
                            </w:r>
                            <w:r>
                              <w:rPr>
                                <w:spacing w:val="20"/>
                                <w:w w:val="105"/>
                                <w:sz w:val="18"/>
                              </w:rPr>
                              <w:t xml:space="preserve"> </w:t>
                            </w:r>
                            <w:r>
                              <w:rPr>
                                <w:w w:val="105"/>
                                <w:sz w:val="18"/>
                              </w:rPr>
                              <w:t>soil and</w:t>
                            </w:r>
                            <w:r>
                              <w:rPr>
                                <w:spacing w:val="80"/>
                                <w:w w:val="105"/>
                                <w:sz w:val="18"/>
                              </w:rPr>
                              <w:t xml:space="preserve"> </w:t>
                            </w:r>
                            <w:r>
                              <w:rPr>
                                <w:w w:val="105"/>
                                <w:sz w:val="18"/>
                              </w:rPr>
                              <w:t>rock</w:t>
                            </w:r>
                            <w:r>
                              <w:rPr>
                                <w:spacing w:val="80"/>
                                <w:w w:val="105"/>
                                <w:sz w:val="18"/>
                              </w:rPr>
                              <w:t xml:space="preserve"> </w:t>
                            </w:r>
                            <w:r>
                              <w:rPr>
                                <w:w w:val="105"/>
                                <w:sz w:val="18"/>
                              </w:rPr>
                              <w:t>(</w:t>
                            </w:r>
                            <w:r>
                              <w:rPr>
                                <w:spacing w:val="80"/>
                                <w:w w:val="105"/>
                                <w:sz w:val="18"/>
                              </w:rPr>
                              <w:t xml:space="preserve"> </w:t>
                            </w:r>
                            <w:r>
                              <w:rPr>
                                <w:w w:val="105"/>
                                <w:sz w:val="18"/>
                              </w:rPr>
                              <w:t>Including</w:t>
                            </w:r>
                            <w:r>
                              <w:rPr>
                                <w:spacing w:val="80"/>
                                <w:w w:val="105"/>
                                <w:sz w:val="18"/>
                              </w:rPr>
                              <w:t xml:space="preserve"> </w:t>
                            </w:r>
                            <w:r>
                              <w:rPr>
                                <w:w w:val="105"/>
                                <w:sz w:val="18"/>
                              </w:rPr>
                              <w:t>Hard</w:t>
                            </w:r>
                            <w:r>
                              <w:rPr>
                                <w:spacing w:val="80"/>
                                <w:w w:val="105"/>
                                <w:sz w:val="18"/>
                              </w:rPr>
                              <w:t xml:space="preserve"> </w:t>
                            </w:r>
                            <w:r>
                              <w:rPr>
                                <w:w w:val="105"/>
                                <w:sz w:val="18"/>
                              </w:rPr>
                              <w:t>Rock</w:t>
                            </w:r>
                            <w:r>
                              <w:rPr>
                                <w:spacing w:val="80"/>
                                <w:w w:val="105"/>
                                <w:sz w:val="18"/>
                              </w:rPr>
                              <w:t xml:space="preserve"> </w:t>
                            </w:r>
                            <w:r>
                              <w:rPr>
                                <w:w w:val="105"/>
                                <w:sz w:val="18"/>
                              </w:rPr>
                              <w:t>)</w:t>
                            </w:r>
                            <w:r>
                              <w:rPr>
                                <w:spacing w:val="80"/>
                                <w:w w:val="105"/>
                                <w:sz w:val="18"/>
                              </w:rPr>
                              <w:t xml:space="preserve"> </w:t>
                            </w:r>
                            <w:r>
                              <w:rPr>
                                <w:w w:val="105"/>
                                <w:sz w:val="18"/>
                              </w:rPr>
                              <w:t>as</w:t>
                            </w:r>
                            <w:r>
                              <w:rPr>
                                <w:spacing w:val="80"/>
                                <w:w w:val="105"/>
                                <w:sz w:val="18"/>
                              </w:rPr>
                              <w:t xml:space="preserve"> </w:t>
                            </w:r>
                            <w:r>
                              <w:rPr>
                                <w:w w:val="105"/>
                                <w:sz w:val="18"/>
                              </w:rPr>
                              <w:t>per</w:t>
                            </w:r>
                            <w:r>
                              <w:rPr>
                                <w:spacing w:val="80"/>
                                <w:w w:val="105"/>
                                <w:sz w:val="18"/>
                              </w:rPr>
                              <w:t xml:space="preserve"> </w:t>
                            </w:r>
                            <w:r>
                              <w:rPr>
                                <w:w w:val="105"/>
                                <w:sz w:val="18"/>
                              </w:rPr>
                              <w:t>Drawing,</w:t>
                            </w:r>
                          </w:p>
                          <w:p w:rsidR="002D4CBB" w:rsidRDefault="005A2A72">
                            <w:pPr>
                              <w:pStyle w:val="TableParagraph"/>
                              <w:spacing w:line="203" w:lineRule="exact"/>
                              <w:ind w:left="30"/>
                              <w:rPr>
                                <w:sz w:val="18"/>
                              </w:rPr>
                            </w:pPr>
                            <w:r>
                              <w:rPr>
                                <w:w w:val="105"/>
                                <w:sz w:val="18"/>
                              </w:rPr>
                              <w:t>Instructions</w:t>
                            </w:r>
                            <w:r>
                              <w:rPr>
                                <w:spacing w:val="-10"/>
                                <w:w w:val="105"/>
                                <w:sz w:val="18"/>
                              </w:rPr>
                              <w:t xml:space="preserve"> </w:t>
                            </w:r>
                            <w:r>
                              <w:rPr>
                                <w:w w:val="105"/>
                                <w:sz w:val="18"/>
                              </w:rPr>
                              <w:t>and</w:t>
                            </w:r>
                            <w:r>
                              <w:rPr>
                                <w:spacing w:val="-10"/>
                                <w:w w:val="105"/>
                                <w:sz w:val="18"/>
                              </w:rPr>
                              <w:t xml:space="preserve"> </w:t>
                            </w:r>
                            <w:r>
                              <w:rPr>
                                <w:w w:val="105"/>
                                <w:sz w:val="18"/>
                              </w:rPr>
                              <w:t>Technical</w:t>
                            </w:r>
                            <w:r>
                              <w:rPr>
                                <w:spacing w:val="-8"/>
                                <w:w w:val="105"/>
                                <w:sz w:val="18"/>
                              </w:rPr>
                              <w:t xml:space="preserve"> </w:t>
                            </w:r>
                            <w:r>
                              <w:rPr>
                                <w:w w:val="105"/>
                                <w:sz w:val="18"/>
                              </w:rPr>
                              <w:t>Specifications</w:t>
                            </w:r>
                            <w:r>
                              <w:rPr>
                                <w:spacing w:val="29"/>
                                <w:w w:val="105"/>
                                <w:sz w:val="18"/>
                              </w:rPr>
                              <w:t xml:space="preserve"> </w:t>
                            </w:r>
                            <w:r>
                              <w:rPr>
                                <w:spacing w:val="-10"/>
                                <w:w w:val="105"/>
                                <w:sz w:val="18"/>
                              </w:rPr>
                              <w:t>.</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12940.00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2</w:t>
                            </w:r>
                          </w:p>
                        </w:tc>
                        <w:tc>
                          <w:tcPr>
                            <w:tcW w:w="4690" w:type="dxa"/>
                          </w:tcPr>
                          <w:p w:rsidR="002D4CBB" w:rsidRDefault="005A2A72">
                            <w:pPr>
                              <w:pStyle w:val="TableParagraph"/>
                              <w:spacing w:before="15"/>
                              <w:ind w:left="30"/>
                              <w:rPr>
                                <w:sz w:val="18"/>
                              </w:rPr>
                            </w:pPr>
                            <w:r>
                              <w:rPr>
                                <w:w w:val="105"/>
                                <w:sz w:val="18"/>
                              </w:rPr>
                              <w:t>Excavation</w:t>
                            </w:r>
                            <w:r>
                              <w:rPr>
                                <w:spacing w:val="-3"/>
                                <w:w w:val="105"/>
                                <w:sz w:val="18"/>
                              </w:rPr>
                              <w:t xml:space="preserve"> </w:t>
                            </w:r>
                            <w:r>
                              <w:rPr>
                                <w:w w:val="105"/>
                                <w:sz w:val="18"/>
                              </w:rPr>
                              <w:t>in</w:t>
                            </w:r>
                            <w:r>
                              <w:rPr>
                                <w:spacing w:val="40"/>
                                <w:w w:val="105"/>
                                <w:sz w:val="18"/>
                              </w:rPr>
                              <w:t xml:space="preserve"> </w:t>
                            </w:r>
                            <w:r>
                              <w:rPr>
                                <w:w w:val="105"/>
                                <w:sz w:val="18"/>
                              </w:rPr>
                              <w:t>foundation</w:t>
                            </w:r>
                            <w:r>
                              <w:rPr>
                                <w:spacing w:val="-3"/>
                                <w:w w:val="105"/>
                                <w:sz w:val="18"/>
                              </w:rPr>
                              <w:t xml:space="preserve"> </w:t>
                            </w:r>
                            <w:r>
                              <w:rPr>
                                <w:w w:val="105"/>
                                <w:sz w:val="18"/>
                              </w:rPr>
                              <w:t>in</w:t>
                            </w:r>
                            <w:r>
                              <w:rPr>
                                <w:spacing w:val="-3"/>
                                <w:w w:val="105"/>
                                <w:sz w:val="18"/>
                              </w:rPr>
                              <w:t xml:space="preserve"> </w:t>
                            </w:r>
                            <w:r>
                              <w:rPr>
                                <w:w w:val="105"/>
                                <w:sz w:val="18"/>
                              </w:rPr>
                              <w:t>structure</w:t>
                            </w:r>
                            <w:r>
                              <w:rPr>
                                <w:spacing w:val="-2"/>
                                <w:w w:val="105"/>
                                <w:sz w:val="18"/>
                              </w:rPr>
                              <w:t xml:space="preserve"> </w:t>
                            </w:r>
                            <w:r>
                              <w:rPr>
                                <w:w w:val="105"/>
                                <w:sz w:val="18"/>
                              </w:rPr>
                              <w:t>in all</w:t>
                            </w:r>
                            <w:r>
                              <w:rPr>
                                <w:spacing w:val="-3"/>
                                <w:w w:val="105"/>
                                <w:sz w:val="18"/>
                              </w:rPr>
                              <w:t xml:space="preserve"> </w:t>
                            </w:r>
                            <w:r>
                              <w:rPr>
                                <w:w w:val="105"/>
                                <w:sz w:val="18"/>
                              </w:rPr>
                              <w:t>types</w:t>
                            </w:r>
                            <w:r>
                              <w:rPr>
                                <w:spacing w:val="-1"/>
                                <w:w w:val="105"/>
                                <w:sz w:val="18"/>
                              </w:rPr>
                              <w:t xml:space="preserve"> </w:t>
                            </w:r>
                            <w:r>
                              <w:rPr>
                                <w:w w:val="105"/>
                                <w:sz w:val="18"/>
                              </w:rPr>
                              <w:t>of</w:t>
                            </w:r>
                            <w:r>
                              <w:rPr>
                                <w:spacing w:val="-3"/>
                                <w:w w:val="105"/>
                                <w:sz w:val="18"/>
                              </w:rPr>
                              <w:t xml:space="preserve"> </w:t>
                            </w:r>
                            <w:r>
                              <w:rPr>
                                <w:w w:val="105"/>
                                <w:sz w:val="18"/>
                              </w:rPr>
                              <w:t xml:space="preserve">soil </w:t>
                            </w:r>
                            <w:r>
                              <w:rPr>
                                <w:spacing w:val="-5"/>
                                <w:w w:val="105"/>
                                <w:sz w:val="18"/>
                              </w:rPr>
                              <w:t>and</w:t>
                            </w:r>
                          </w:p>
                          <w:p w:rsidR="002D4CBB" w:rsidRDefault="005A2A72">
                            <w:pPr>
                              <w:pStyle w:val="TableParagraph"/>
                              <w:spacing w:before="7" w:line="230" w:lineRule="atLeast"/>
                              <w:ind w:left="30"/>
                              <w:rPr>
                                <w:sz w:val="18"/>
                              </w:rPr>
                            </w:pPr>
                            <w:r>
                              <w:rPr>
                                <w:w w:val="105"/>
                                <w:sz w:val="18"/>
                              </w:rPr>
                              <w:t>Rock materials including removal ,satisfactory</w:t>
                            </w:r>
                            <w:r>
                              <w:rPr>
                                <w:spacing w:val="-3"/>
                                <w:w w:val="105"/>
                                <w:sz w:val="18"/>
                              </w:rPr>
                              <w:t xml:space="preserve"> </w:t>
                            </w:r>
                            <w:r>
                              <w:rPr>
                                <w:w w:val="105"/>
                                <w:sz w:val="18"/>
                              </w:rPr>
                              <w:t xml:space="preserve">disposal and </w:t>
                            </w:r>
                            <w:r>
                              <w:rPr>
                                <w:spacing w:val="-2"/>
                                <w:w w:val="105"/>
                                <w:sz w:val="18"/>
                              </w:rPr>
                              <w:t>Backfilling</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12.00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2427"/>
                        </w:trPr>
                        <w:tc>
                          <w:tcPr>
                            <w:tcW w:w="550" w:type="dxa"/>
                          </w:tcPr>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spacing w:before="74"/>
                              <w:rPr>
                                <w:sz w:val="18"/>
                              </w:rPr>
                            </w:pPr>
                          </w:p>
                          <w:p w:rsidR="002D4CBB" w:rsidRDefault="005A2A72">
                            <w:pPr>
                              <w:pStyle w:val="TableParagraph"/>
                              <w:ind w:right="12"/>
                              <w:jc w:val="right"/>
                              <w:rPr>
                                <w:sz w:val="18"/>
                              </w:rPr>
                            </w:pPr>
                            <w:r>
                              <w:rPr>
                                <w:spacing w:val="-10"/>
                                <w:w w:val="105"/>
                                <w:sz w:val="18"/>
                              </w:rPr>
                              <w:t>3</w:t>
                            </w:r>
                          </w:p>
                        </w:tc>
                        <w:tc>
                          <w:tcPr>
                            <w:tcW w:w="4690" w:type="dxa"/>
                          </w:tcPr>
                          <w:p w:rsidR="002D4CBB" w:rsidRDefault="005A2A72">
                            <w:pPr>
                              <w:pStyle w:val="TableParagraph"/>
                              <w:spacing w:before="159" w:line="276" w:lineRule="auto"/>
                              <w:ind w:left="30"/>
                              <w:rPr>
                                <w:sz w:val="18"/>
                              </w:rPr>
                            </w:pPr>
                            <w:r>
                              <w:rPr>
                                <w:w w:val="105"/>
                                <w:sz w:val="18"/>
                              </w:rPr>
                              <w:t>Supply</w:t>
                            </w:r>
                            <w:r>
                              <w:rPr>
                                <w:spacing w:val="-12"/>
                                <w:w w:val="105"/>
                                <w:sz w:val="18"/>
                              </w:rPr>
                              <w:t xml:space="preserve"> </w:t>
                            </w:r>
                            <w:r>
                              <w:rPr>
                                <w:w w:val="105"/>
                                <w:sz w:val="18"/>
                              </w:rPr>
                              <w:t>of</w:t>
                            </w:r>
                            <w:r>
                              <w:rPr>
                                <w:spacing w:val="-12"/>
                                <w:w w:val="105"/>
                                <w:sz w:val="18"/>
                              </w:rPr>
                              <w:t xml:space="preserve"> </w:t>
                            </w:r>
                            <w:r>
                              <w:rPr>
                                <w:w w:val="105"/>
                                <w:sz w:val="18"/>
                              </w:rPr>
                              <w:t>machine</w:t>
                            </w:r>
                            <w:r>
                              <w:rPr>
                                <w:spacing w:val="-8"/>
                                <w:w w:val="105"/>
                                <w:sz w:val="18"/>
                              </w:rPr>
                              <w:t xml:space="preserve"> </w:t>
                            </w:r>
                            <w:r>
                              <w:rPr>
                                <w:w w:val="105"/>
                                <w:sz w:val="18"/>
                              </w:rPr>
                              <w:t>made</w:t>
                            </w:r>
                            <w:r>
                              <w:rPr>
                                <w:spacing w:val="-9"/>
                                <w:w w:val="105"/>
                                <w:sz w:val="18"/>
                              </w:rPr>
                              <w:t xml:space="preserve"> </w:t>
                            </w:r>
                            <w:r>
                              <w:rPr>
                                <w:w w:val="105"/>
                                <w:sz w:val="18"/>
                              </w:rPr>
                              <w:t>hexagonal</w:t>
                            </w:r>
                            <w:r>
                              <w:rPr>
                                <w:spacing w:val="-7"/>
                                <w:w w:val="105"/>
                                <w:sz w:val="18"/>
                              </w:rPr>
                              <w:t xml:space="preserve"> </w:t>
                            </w:r>
                            <w:r>
                              <w:rPr>
                                <w:w w:val="105"/>
                                <w:sz w:val="18"/>
                              </w:rPr>
                              <w:t>mesh</w:t>
                            </w:r>
                            <w:r>
                              <w:rPr>
                                <w:spacing w:val="-10"/>
                                <w:w w:val="105"/>
                                <w:sz w:val="18"/>
                              </w:rPr>
                              <w:t xml:space="preserve"> </w:t>
                            </w:r>
                            <w:r>
                              <w:rPr>
                                <w:w w:val="105"/>
                                <w:sz w:val="18"/>
                              </w:rPr>
                              <w:t>type</w:t>
                            </w:r>
                            <w:r>
                              <w:rPr>
                                <w:spacing w:val="-7"/>
                                <w:w w:val="105"/>
                                <w:sz w:val="18"/>
                              </w:rPr>
                              <w:t xml:space="preserve"> </w:t>
                            </w:r>
                            <w:r>
                              <w:rPr>
                                <w:w w:val="105"/>
                                <w:sz w:val="18"/>
                              </w:rPr>
                              <w:t>100mm</w:t>
                            </w:r>
                            <w:r>
                              <w:rPr>
                                <w:spacing w:val="-11"/>
                                <w:w w:val="105"/>
                                <w:sz w:val="18"/>
                              </w:rPr>
                              <w:t xml:space="preserve"> </w:t>
                            </w:r>
                            <w:r>
                              <w:rPr>
                                <w:w w:val="105"/>
                                <w:sz w:val="18"/>
                              </w:rPr>
                              <w:t>x</w:t>
                            </w:r>
                            <w:r>
                              <w:rPr>
                                <w:spacing w:val="-8"/>
                                <w:w w:val="105"/>
                                <w:sz w:val="18"/>
                              </w:rPr>
                              <w:t xml:space="preserve"> </w:t>
                            </w:r>
                            <w:r>
                              <w:rPr>
                                <w:w w:val="105"/>
                                <w:sz w:val="18"/>
                              </w:rPr>
                              <w:t>120 mm</w:t>
                            </w:r>
                            <w:r>
                              <w:rPr>
                                <w:spacing w:val="40"/>
                                <w:w w:val="105"/>
                                <w:sz w:val="18"/>
                              </w:rPr>
                              <w:t xml:space="preserve"> </w:t>
                            </w:r>
                            <w:r>
                              <w:rPr>
                                <w:w w:val="105"/>
                                <w:sz w:val="18"/>
                              </w:rPr>
                              <w:t>Gabion</w:t>
                            </w:r>
                            <w:r>
                              <w:rPr>
                                <w:spacing w:val="80"/>
                                <w:w w:val="105"/>
                                <w:sz w:val="18"/>
                              </w:rPr>
                              <w:t xml:space="preserve"> </w:t>
                            </w:r>
                            <w:r>
                              <w:rPr>
                                <w:w w:val="105"/>
                                <w:sz w:val="18"/>
                              </w:rPr>
                              <w:t>boxes</w:t>
                            </w:r>
                            <w:r>
                              <w:rPr>
                                <w:spacing w:val="40"/>
                                <w:w w:val="105"/>
                                <w:sz w:val="18"/>
                              </w:rPr>
                              <w:t xml:space="preserve"> </w:t>
                            </w:r>
                            <w:r>
                              <w:rPr>
                                <w:w w:val="105"/>
                                <w:sz w:val="18"/>
                              </w:rPr>
                              <w:t>/</w:t>
                            </w:r>
                            <w:r>
                              <w:rPr>
                                <w:spacing w:val="40"/>
                                <w:w w:val="105"/>
                                <w:sz w:val="18"/>
                              </w:rPr>
                              <w:t xml:space="preserve"> </w:t>
                            </w:r>
                            <w:r>
                              <w:rPr>
                                <w:w w:val="105"/>
                                <w:sz w:val="18"/>
                              </w:rPr>
                              <w:t>mattresses</w:t>
                            </w:r>
                            <w:r>
                              <w:rPr>
                                <w:spacing w:val="40"/>
                                <w:w w:val="105"/>
                                <w:sz w:val="18"/>
                              </w:rPr>
                              <w:t xml:space="preserve"> </w:t>
                            </w:r>
                            <w:r>
                              <w:rPr>
                                <w:w w:val="105"/>
                                <w:sz w:val="18"/>
                              </w:rPr>
                              <w:t>with</w:t>
                            </w:r>
                            <w:r>
                              <w:rPr>
                                <w:spacing w:val="40"/>
                                <w:w w:val="105"/>
                                <w:sz w:val="18"/>
                              </w:rPr>
                              <w:t xml:space="preserve"> </w:t>
                            </w:r>
                            <w:r>
                              <w:rPr>
                                <w:w w:val="105"/>
                                <w:sz w:val="18"/>
                              </w:rPr>
                              <w:t>diapharagms,</w:t>
                            </w:r>
                            <w:r>
                              <w:rPr>
                                <w:spacing w:val="40"/>
                                <w:w w:val="105"/>
                                <w:sz w:val="18"/>
                              </w:rPr>
                              <w:t xml:space="preserve"> </w:t>
                            </w:r>
                            <w:r>
                              <w:rPr>
                                <w:w w:val="105"/>
                                <w:sz w:val="18"/>
                              </w:rPr>
                              <w:t>with binding</w:t>
                            </w:r>
                            <w:r>
                              <w:rPr>
                                <w:spacing w:val="-5"/>
                                <w:w w:val="105"/>
                                <w:sz w:val="18"/>
                              </w:rPr>
                              <w:t xml:space="preserve"> </w:t>
                            </w:r>
                            <w:r>
                              <w:rPr>
                                <w:w w:val="105"/>
                                <w:sz w:val="18"/>
                              </w:rPr>
                              <w:t>wire</w:t>
                            </w:r>
                            <w:r>
                              <w:rPr>
                                <w:spacing w:val="-2"/>
                                <w:w w:val="105"/>
                                <w:sz w:val="18"/>
                              </w:rPr>
                              <w:t xml:space="preserve"> </w:t>
                            </w:r>
                            <w:r>
                              <w:rPr>
                                <w:w w:val="105"/>
                                <w:sz w:val="18"/>
                              </w:rPr>
                              <w:t>x</w:t>
                            </w:r>
                            <w:r>
                              <w:rPr>
                                <w:spacing w:val="-3"/>
                                <w:w w:val="105"/>
                                <w:sz w:val="18"/>
                              </w:rPr>
                              <w:t xml:space="preserve"> </w:t>
                            </w:r>
                            <w:r>
                              <w:rPr>
                                <w:w w:val="105"/>
                                <w:sz w:val="18"/>
                              </w:rPr>
                              <w:t>swg, mesh</w:t>
                            </w:r>
                            <w:r>
                              <w:rPr>
                                <w:spacing w:val="-3"/>
                                <w:w w:val="105"/>
                                <w:sz w:val="18"/>
                              </w:rPr>
                              <w:t xml:space="preserve"> </w:t>
                            </w:r>
                            <w:r>
                              <w:rPr>
                                <w:w w:val="105"/>
                                <w:sz w:val="18"/>
                              </w:rPr>
                              <w:t>wire 3mm</w:t>
                            </w:r>
                            <w:r>
                              <w:rPr>
                                <w:spacing w:val="-4"/>
                                <w:w w:val="105"/>
                                <w:sz w:val="18"/>
                              </w:rPr>
                              <w:t xml:space="preserve"> </w:t>
                            </w:r>
                            <w:r>
                              <w:rPr>
                                <w:w w:val="105"/>
                                <w:sz w:val="18"/>
                              </w:rPr>
                              <w:t>and selvedged</w:t>
                            </w:r>
                            <w:r>
                              <w:rPr>
                                <w:spacing w:val="-2"/>
                                <w:w w:val="105"/>
                                <w:sz w:val="18"/>
                              </w:rPr>
                              <w:t xml:space="preserve"> </w:t>
                            </w:r>
                            <w:r>
                              <w:rPr>
                                <w:w w:val="105"/>
                                <w:sz w:val="18"/>
                              </w:rPr>
                              <w:t>wire 3.9 mm</w:t>
                            </w:r>
                            <w:r>
                              <w:rPr>
                                <w:spacing w:val="40"/>
                                <w:w w:val="105"/>
                                <w:sz w:val="18"/>
                              </w:rPr>
                              <w:t xml:space="preserve"> </w:t>
                            </w:r>
                            <w:r>
                              <w:rPr>
                                <w:w w:val="105"/>
                                <w:sz w:val="18"/>
                              </w:rPr>
                              <w:t>and lacing wire 2.4 mm, including palcing in position including</w:t>
                            </w:r>
                            <w:r>
                              <w:rPr>
                                <w:spacing w:val="40"/>
                                <w:w w:val="105"/>
                                <w:sz w:val="18"/>
                              </w:rPr>
                              <w:t xml:space="preserve"> </w:t>
                            </w:r>
                            <w:r>
                              <w:rPr>
                                <w:w w:val="105"/>
                                <w:sz w:val="18"/>
                              </w:rPr>
                              <w:t>stretching,</w:t>
                            </w:r>
                            <w:r>
                              <w:rPr>
                                <w:spacing w:val="40"/>
                                <w:w w:val="105"/>
                                <w:sz w:val="18"/>
                              </w:rPr>
                              <w:t xml:space="preserve"> </w:t>
                            </w:r>
                            <w:r>
                              <w:rPr>
                                <w:w w:val="105"/>
                                <w:sz w:val="18"/>
                              </w:rPr>
                              <w:t>forming</w:t>
                            </w:r>
                            <w:r>
                              <w:rPr>
                                <w:spacing w:val="40"/>
                                <w:w w:val="105"/>
                                <w:sz w:val="18"/>
                              </w:rPr>
                              <w:t xml:space="preserve"> </w:t>
                            </w:r>
                            <w:r>
                              <w:rPr>
                                <w:w w:val="105"/>
                                <w:sz w:val="18"/>
                              </w:rPr>
                              <w:t>compartments;</w:t>
                            </w:r>
                            <w:r>
                              <w:rPr>
                                <w:spacing w:val="40"/>
                                <w:w w:val="105"/>
                                <w:sz w:val="18"/>
                              </w:rPr>
                              <w:t xml:space="preserve"> </w:t>
                            </w:r>
                            <w:r>
                              <w:rPr>
                                <w:w w:val="105"/>
                                <w:sz w:val="18"/>
                              </w:rPr>
                              <w:t>tying</w:t>
                            </w:r>
                            <w:r>
                              <w:rPr>
                                <w:spacing w:val="40"/>
                                <w:w w:val="105"/>
                                <w:sz w:val="18"/>
                              </w:rPr>
                              <w:t xml:space="preserve"> </w:t>
                            </w:r>
                            <w:r>
                              <w:rPr>
                                <w:w w:val="105"/>
                                <w:sz w:val="18"/>
                              </w:rPr>
                              <w:t>with bracing wires</w:t>
                            </w:r>
                            <w:r>
                              <w:rPr>
                                <w:spacing w:val="20"/>
                                <w:w w:val="105"/>
                                <w:sz w:val="18"/>
                              </w:rPr>
                              <w:t xml:space="preserve"> </w:t>
                            </w:r>
                            <w:r>
                              <w:rPr>
                                <w:w w:val="105"/>
                                <w:sz w:val="18"/>
                              </w:rPr>
                              <w:t>and</w:t>
                            </w:r>
                            <w:r>
                              <w:rPr>
                                <w:spacing w:val="21"/>
                                <w:w w:val="105"/>
                                <w:sz w:val="18"/>
                              </w:rPr>
                              <w:t xml:space="preserve"> </w:t>
                            </w:r>
                            <w:r>
                              <w:rPr>
                                <w:w w:val="105"/>
                                <w:sz w:val="18"/>
                              </w:rPr>
                              <w:t>tie</w:t>
                            </w:r>
                            <w:r>
                              <w:rPr>
                                <w:spacing w:val="22"/>
                                <w:w w:val="105"/>
                                <w:sz w:val="18"/>
                              </w:rPr>
                              <w:t xml:space="preserve"> </w:t>
                            </w:r>
                            <w:r>
                              <w:rPr>
                                <w:w w:val="105"/>
                                <w:sz w:val="18"/>
                              </w:rPr>
                              <w:t>wires;</w:t>
                            </w:r>
                            <w:r>
                              <w:rPr>
                                <w:spacing w:val="40"/>
                                <w:w w:val="105"/>
                                <w:sz w:val="18"/>
                              </w:rPr>
                              <w:t xml:space="preserve"> </w:t>
                            </w:r>
                            <w:r>
                              <w:rPr>
                                <w:w w:val="105"/>
                                <w:sz w:val="18"/>
                              </w:rPr>
                              <w:t>tying down</w:t>
                            </w:r>
                            <w:r>
                              <w:rPr>
                                <w:spacing w:val="21"/>
                                <w:w w:val="105"/>
                                <w:sz w:val="18"/>
                              </w:rPr>
                              <w:t xml:space="preserve"> </w:t>
                            </w:r>
                            <w:r>
                              <w:rPr>
                                <w:w w:val="105"/>
                                <w:sz w:val="18"/>
                              </w:rPr>
                              <w:t>the</w:t>
                            </w:r>
                            <w:r>
                              <w:rPr>
                                <w:spacing w:val="20"/>
                                <w:w w:val="105"/>
                                <w:sz w:val="18"/>
                              </w:rPr>
                              <w:t xml:space="preserve"> </w:t>
                            </w:r>
                            <w:r>
                              <w:rPr>
                                <w:w w:val="105"/>
                                <w:sz w:val="18"/>
                              </w:rPr>
                              <w:t>lid</w:t>
                            </w:r>
                            <w:r>
                              <w:rPr>
                                <w:spacing w:val="21"/>
                                <w:w w:val="105"/>
                                <w:sz w:val="18"/>
                              </w:rPr>
                              <w:t xml:space="preserve"> </w:t>
                            </w:r>
                            <w:r>
                              <w:rPr>
                                <w:w w:val="105"/>
                                <w:sz w:val="18"/>
                              </w:rPr>
                              <w:t>complete; and providing and filling stone / boulder in gabion boxes / mattresses etc.</w:t>
                            </w:r>
                            <w:r>
                              <w:rPr>
                                <w:spacing w:val="18"/>
                                <w:w w:val="105"/>
                                <w:sz w:val="18"/>
                              </w:rPr>
                              <w:t xml:space="preserve"> </w:t>
                            </w:r>
                            <w:r>
                              <w:rPr>
                                <w:w w:val="105"/>
                                <w:sz w:val="18"/>
                              </w:rPr>
                              <w:t>including dressing,</w:t>
                            </w:r>
                            <w:r>
                              <w:rPr>
                                <w:spacing w:val="18"/>
                                <w:w w:val="105"/>
                                <w:sz w:val="18"/>
                              </w:rPr>
                              <w:t xml:space="preserve"> </w:t>
                            </w:r>
                            <w:r>
                              <w:rPr>
                                <w:w w:val="105"/>
                                <w:sz w:val="18"/>
                              </w:rPr>
                              <w:t>beding,</w:t>
                            </w:r>
                            <w:r>
                              <w:rPr>
                                <w:spacing w:val="18"/>
                                <w:w w:val="105"/>
                                <w:sz w:val="18"/>
                              </w:rPr>
                              <w:t xml:space="preserve"> </w:t>
                            </w:r>
                            <w:r>
                              <w:rPr>
                                <w:w w:val="105"/>
                                <w:sz w:val="18"/>
                              </w:rPr>
                              <w:t>bonding and all transporation as per specification.(SSRBW2401,2402)</w:t>
                            </w:r>
                          </w:p>
                        </w:tc>
                        <w:tc>
                          <w:tcPr>
                            <w:tcW w:w="507" w:type="dxa"/>
                          </w:tcPr>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spacing w:before="74"/>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rPr>
                                <w:sz w:val="18"/>
                              </w:rPr>
                            </w:pPr>
                          </w:p>
                          <w:p w:rsidR="002D4CBB" w:rsidRDefault="002D4CBB">
                            <w:pPr>
                              <w:pStyle w:val="TableParagraph"/>
                              <w:spacing w:before="74"/>
                              <w:rPr>
                                <w:sz w:val="18"/>
                              </w:rPr>
                            </w:pPr>
                          </w:p>
                          <w:p w:rsidR="002D4CBB" w:rsidRDefault="005A2A72">
                            <w:pPr>
                              <w:pStyle w:val="TableParagraph"/>
                              <w:ind w:right="13"/>
                              <w:jc w:val="right"/>
                              <w:rPr>
                                <w:sz w:val="18"/>
                              </w:rPr>
                            </w:pPr>
                            <w:r>
                              <w:rPr>
                                <w:spacing w:val="-2"/>
                                <w:w w:val="105"/>
                                <w:sz w:val="18"/>
                              </w:rPr>
                              <w:t>64.00</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676"/>
                        </w:trPr>
                        <w:tc>
                          <w:tcPr>
                            <w:tcW w:w="550" w:type="dxa"/>
                          </w:tcPr>
                          <w:p w:rsidR="002D4CBB" w:rsidRDefault="002D4CBB">
                            <w:pPr>
                              <w:pStyle w:val="TableParagraph"/>
                              <w:spacing w:before="31"/>
                              <w:rPr>
                                <w:sz w:val="18"/>
                              </w:rPr>
                            </w:pPr>
                          </w:p>
                          <w:p w:rsidR="002D4CBB" w:rsidRDefault="005A2A72">
                            <w:pPr>
                              <w:pStyle w:val="TableParagraph"/>
                              <w:ind w:right="12"/>
                              <w:jc w:val="right"/>
                              <w:rPr>
                                <w:b/>
                                <w:sz w:val="18"/>
                              </w:rPr>
                            </w:pPr>
                            <w:r>
                              <w:rPr>
                                <w:b/>
                                <w:spacing w:val="-10"/>
                                <w:w w:val="105"/>
                                <w:sz w:val="18"/>
                              </w:rPr>
                              <w:t>E</w:t>
                            </w:r>
                          </w:p>
                        </w:tc>
                        <w:tc>
                          <w:tcPr>
                            <w:tcW w:w="4690" w:type="dxa"/>
                          </w:tcPr>
                          <w:p w:rsidR="002D4CBB" w:rsidRDefault="005A2A72">
                            <w:pPr>
                              <w:pStyle w:val="TableParagraph"/>
                              <w:spacing w:before="120" w:line="273" w:lineRule="auto"/>
                              <w:ind w:left="30"/>
                              <w:rPr>
                                <w:b/>
                                <w:sz w:val="18"/>
                              </w:rPr>
                            </w:pPr>
                            <w:r>
                              <w:rPr>
                                <w:b/>
                                <w:w w:val="105"/>
                                <w:sz w:val="18"/>
                              </w:rPr>
                              <w:t>Upgrading</w:t>
                            </w:r>
                            <w:r>
                              <w:rPr>
                                <w:b/>
                                <w:spacing w:val="40"/>
                                <w:w w:val="105"/>
                                <w:sz w:val="18"/>
                              </w:rPr>
                              <w:t xml:space="preserve"> </w:t>
                            </w:r>
                            <w:r>
                              <w:rPr>
                                <w:b/>
                                <w:w w:val="105"/>
                                <w:sz w:val="18"/>
                              </w:rPr>
                              <w:t>of</w:t>
                            </w:r>
                            <w:r>
                              <w:rPr>
                                <w:b/>
                                <w:spacing w:val="40"/>
                                <w:w w:val="105"/>
                                <w:sz w:val="18"/>
                              </w:rPr>
                              <w:t xml:space="preserve"> </w:t>
                            </w:r>
                            <w:r>
                              <w:rPr>
                                <w:b/>
                                <w:w w:val="105"/>
                                <w:sz w:val="18"/>
                              </w:rPr>
                              <w:t>Putali</w:t>
                            </w:r>
                            <w:r>
                              <w:rPr>
                                <w:b/>
                                <w:spacing w:val="40"/>
                                <w:w w:val="105"/>
                                <w:sz w:val="18"/>
                              </w:rPr>
                              <w:t xml:space="preserve"> </w:t>
                            </w:r>
                            <w:r>
                              <w:rPr>
                                <w:b/>
                                <w:w w:val="105"/>
                                <w:sz w:val="18"/>
                              </w:rPr>
                              <w:t>ghumti</w:t>
                            </w:r>
                            <w:r>
                              <w:rPr>
                                <w:b/>
                                <w:spacing w:val="40"/>
                                <w:w w:val="105"/>
                                <w:sz w:val="18"/>
                              </w:rPr>
                              <w:t xml:space="preserve"> </w:t>
                            </w:r>
                            <w:r>
                              <w:rPr>
                                <w:b/>
                                <w:w w:val="105"/>
                                <w:sz w:val="18"/>
                              </w:rPr>
                              <w:t>mehele</w:t>
                            </w:r>
                            <w:r>
                              <w:rPr>
                                <w:b/>
                                <w:spacing w:val="40"/>
                                <w:w w:val="105"/>
                                <w:sz w:val="18"/>
                              </w:rPr>
                              <w:t xml:space="preserve"> </w:t>
                            </w:r>
                            <w:r>
                              <w:rPr>
                                <w:b/>
                                <w:w w:val="105"/>
                                <w:sz w:val="18"/>
                              </w:rPr>
                              <w:t>Sirubari</w:t>
                            </w:r>
                            <w:r>
                              <w:rPr>
                                <w:b/>
                                <w:spacing w:val="40"/>
                                <w:w w:val="105"/>
                                <w:sz w:val="18"/>
                              </w:rPr>
                              <w:t xml:space="preserve"> </w:t>
                            </w:r>
                            <w:r>
                              <w:rPr>
                                <w:b/>
                                <w:w w:val="105"/>
                                <w:sz w:val="18"/>
                              </w:rPr>
                              <w:t>Hudai Dhamja Deurali Jodne Motorbato Starunnati</w:t>
                            </w:r>
                          </w:p>
                        </w:tc>
                        <w:tc>
                          <w:tcPr>
                            <w:tcW w:w="507" w:type="dxa"/>
                          </w:tcPr>
                          <w:p w:rsidR="002D4CBB" w:rsidRDefault="002D4CBB">
                            <w:pPr>
                              <w:pStyle w:val="TableParagraph"/>
                              <w:rPr>
                                <w:sz w:val="18"/>
                              </w:rPr>
                            </w:pPr>
                          </w:p>
                        </w:tc>
                        <w:tc>
                          <w:tcPr>
                            <w:tcW w:w="905" w:type="dxa"/>
                          </w:tcPr>
                          <w:p w:rsidR="002D4CBB" w:rsidRDefault="002D4CBB">
                            <w:pPr>
                              <w:pStyle w:val="TableParagraph"/>
                              <w:rPr>
                                <w:sz w:val="18"/>
                              </w:rPr>
                            </w:pP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1</w:t>
                            </w:r>
                          </w:p>
                        </w:tc>
                        <w:tc>
                          <w:tcPr>
                            <w:tcW w:w="4690" w:type="dxa"/>
                          </w:tcPr>
                          <w:p w:rsidR="002D4CBB" w:rsidRDefault="005A2A72">
                            <w:pPr>
                              <w:pStyle w:val="TableParagraph"/>
                              <w:spacing w:before="135" w:line="276" w:lineRule="auto"/>
                              <w:ind w:left="30"/>
                              <w:rPr>
                                <w:sz w:val="18"/>
                              </w:rPr>
                            </w:pPr>
                            <w:r>
                              <w:rPr>
                                <w:w w:val="105"/>
                                <w:sz w:val="18"/>
                              </w:rPr>
                              <w:t>Earth</w:t>
                            </w:r>
                            <w:r>
                              <w:rPr>
                                <w:spacing w:val="-2"/>
                                <w:w w:val="105"/>
                                <w:sz w:val="18"/>
                              </w:rPr>
                              <w:t xml:space="preserve"> </w:t>
                            </w:r>
                            <w:r>
                              <w:rPr>
                                <w:w w:val="105"/>
                                <w:sz w:val="18"/>
                              </w:rPr>
                              <w:t>work</w:t>
                            </w:r>
                            <w:r>
                              <w:rPr>
                                <w:spacing w:val="-6"/>
                                <w:w w:val="105"/>
                                <w:sz w:val="18"/>
                              </w:rPr>
                              <w:t xml:space="preserve"> </w:t>
                            </w:r>
                            <w:r>
                              <w:rPr>
                                <w:w w:val="105"/>
                                <w:sz w:val="18"/>
                              </w:rPr>
                              <w:t>in</w:t>
                            </w:r>
                            <w:r>
                              <w:rPr>
                                <w:spacing w:val="-2"/>
                                <w:w w:val="105"/>
                                <w:sz w:val="18"/>
                              </w:rPr>
                              <w:t xml:space="preserve"> </w:t>
                            </w:r>
                            <w:r>
                              <w:rPr>
                                <w:w w:val="105"/>
                                <w:sz w:val="18"/>
                              </w:rPr>
                              <w:t>excavation</w:t>
                            </w:r>
                            <w:r>
                              <w:rPr>
                                <w:spacing w:val="-4"/>
                                <w:w w:val="105"/>
                                <w:sz w:val="18"/>
                              </w:rPr>
                              <w:t xml:space="preserve"> </w:t>
                            </w:r>
                            <w:r>
                              <w:rPr>
                                <w:w w:val="105"/>
                                <w:sz w:val="18"/>
                              </w:rPr>
                              <w:t>for</w:t>
                            </w:r>
                            <w:r>
                              <w:rPr>
                                <w:spacing w:val="-3"/>
                                <w:w w:val="105"/>
                                <w:sz w:val="18"/>
                              </w:rPr>
                              <w:t xml:space="preserve"> </w:t>
                            </w:r>
                            <w:r>
                              <w:rPr>
                                <w:w w:val="105"/>
                                <w:sz w:val="18"/>
                              </w:rPr>
                              <w:t>Roadway</w:t>
                            </w:r>
                            <w:r>
                              <w:rPr>
                                <w:spacing w:val="-11"/>
                                <w:w w:val="105"/>
                                <w:sz w:val="18"/>
                              </w:rPr>
                              <w:t xml:space="preserve"> </w:t>
                            </w:r>
                            <w:r>
                              <w:rPr>
                                <w:w w:val="105"/>
                                <w:sz w:val="18"/>
                              </w:rPr>
                              <w:t>in</w:t>
                            </w:r>
                            <w:r>
                              <w:rPr>
                                <w:spacing w:val="-2"/>
                                <w:w w:val="105"/>
                                <w:sz w:val="18"/>
                              </w:rPr>
                              <w:t xml:space="preserve"> </w:t>
                            </w:r>
                            <w:r>
                              <w:rPr>
                                <w:w w:val="105"/>
                                <w:sz w:val="18"/>
                              </w:rPr>
                              <w:t>all</w:t>
                            </w:r>
                            <w:r>
                              <w:rPr>
                                <w:spacing w:val="-4"/>
                                <w:w w:val="105"/>
                                <w:sz w:val="18"/>
                              </w:rPr>
                              <w:t xml:space="preserve"> </w:t>
                            </w:r>
                            <w:r>
                              <w:rPr>
                                <w:w w:val="105"/>
                                <w:sz w:val="18"/>
                              </w:rPr>
                              <w:t>types</w:t>
                            </w:r>
                            <w:r>
                              <w:rPr>
                                <w:spacing w:val="-3"/>
                                <w:w w:val="105"/>
                                <w:sz w:val="18"/>
                              </w:rPr>
                              <w:t xml:space="preserve"> </w:t>
                            </w:r>
                            <w:r>
                              <w:rPr>
                                <w:w w:val="105"/>
                                <w:sz w:val="18"/>
                              </w:rPr>
                              <w:t>of</w:t>
                            </w:r>
                            <w:r>
                              <w:rPr>
                                <w:spacing w:val="-5"/>
                                <w:w w:val="105"/>
                                <w:sz w:val="18"/>
                              </w:rPr>
                              <w:t xml:space="preserve"> </w:t>
                            </w:r>
                            <w:r>
                              <w:rPr>
                                <w:w w:val="105"/>
                                <w:sz w:val="18"/>
                              </w:rPr>
                              <w:t>soil</w:t>
                            </w:r>
                            <w:r>
                              <w:rPr>
                                <w:spacing w:val="39"/>
                                <w:w w:val="105"/>
                                <w:sz w:val="18"/>
                              </w:rPr>
                              <w:t xml:space="preserve"> </w:t>
                            </w:r>
                            <w:r>
                              <w:rPr>
                                <w:w w:val="105"/>
                                <w:sz w:val="18"/>
                              </w:rPr>
                              <w:t>as per Drawing, Instructions and Technical Specifications .</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2168.28</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714"/>
                        </w:trPr>
                        <w:tc>
                          <w:tcPr>
                            <w:tcW w:w="550" w:type="dxa"/>
                          </w:tcPr>
                          <w:p w:rsidR="002D4CBB" w:rsidRDefault="002D4CBB">
                            <w:pPr>
                              <w:pStyle w:val="TableParagraph"/>
                              <w:spacing w:before="45"/>
                              <w:rPr>
                                <w:sz w:val="18"/>
                              </w:rPr>
                            </w:pPr>
                          </w:p>
                          <w:p w:rsidR="002D4CBB" w:rsidRDefault="005A2A72">
                            <w:pPr>
                              <w:pStyle w:val="TableParagraph"/>
                              <w:ind w:right="12"/>
                              <w:jc w:val="right"/>
                              <w:rPr>
                                <w:sz w:val="18"/>
                              </w:rPr>
                            </w:pPr>
                            <w:r>
                              <w:rPr>
                                <w:spacing w:val="-10"/>
                                <w:w w:val="105"/>
                                <w:sz w:val="18"/>
                              </w:rPr>
                              <w:t>2</w:t>
                            </w:r>
                          </w:p>
                        </w:tc>
                        <w:tc>
                          <w:tcPr>
                            <w:tcW w:w="4690" w:type="dxa"/>
                          </w:tcPr>
                          <w:p w:rsidR="002D4CBB" w:rsidRDefault="005A2A72">
                            <w:pPr>
                              <w:pStyle w:val="TableParagraph"/>
                              <w:spacing w:before="15" w:line="276" w:lineRule="auto"/>
                              <w:ind w:left="30"/>
                              <w:rPr>
                                <w:sz w:val="18"/>
                              </w:rPr>
                            </w:pPr>
                            <w:r>
                              <w:rPr>
                                <w:w w:val="105"/>
                                <w:sz w:val="18"/>
                              </w:rPr>
                              <w:t>Earth work</w:t>
                            </w:r>
                            <w:r>
                              <w:rPr>
                                <w:spacing w:val="-1"/>
                                <w:w w:val="105"/>
                                <w:sz w:val="18"/>
                              </w:rPr>
                              <w:t xml:space="preserve"> </w:t>
                            </w:r>
                            <w:r>
                              <w:rPr>
                                <w:w w:val="105"/>
                                <w:sz w:val="18"/>
                              </w:rPr>
                              <w:t>in excavation for Roadway</w:t>
                            </w:r>
                            <w:r>
                              <w:rPr>
                                <w:spacing w:val="-5"/>
                                <w:w w:val="105"/>
                                <w:sz w:val="18"/>
                              </w:rPr>
                              <w:t xml:space="preserve"> </w:t>
                            </w:r>
                            <w:r>
                              <w:rPr>
                                <w:w w:val="105"/>
                                <w:sz w:val="18"/>
                              </w:rPr>
                              <w:t>in all types</w:t>
                            </w:r>
                            <w:r>
                              <w:rPr>
                                <w:spacing w:val="-2"/>
                                <w:w w:val="105"/>
                                <w:sz w:val="18"/>
                              </w:rPr>
                              <w:t xml:space="preserve"> </w:t>
                            </w:r>
                            <w:r>
                              <w:rPr>
                                <w:w w:val="105"/>
                                <w:sz w:val="18"/>
                              </w:rPr>
                              <w:t>of Rocks (Ordinary</w:t>
                            </w:r>
                            <w:r>
                              <w:rPr>
                                <w:spacing w:val="-4"/>
                                <w:w w:val="105"/>
                                <w:sz w:val="18"/>
                              </w:rPr>
                              <w:t xml:space="preserve"> </w:t>
                            </w:r>
                            <w:r>
                              <w:rPr>
                                <w:w w:val="105"/>
                                <w:sz w:val="18"/>
                              </w:rPr>
                              <w:t>Rock &amp;</w:t>
                            </w:r>
                            <w:r>
                              <w:rPr>
                                <w:spacing w:val="1"/>
                                <w:w w:val="105"/>
                                <w:sz w:val="18"/>
                              </w:rPr>
                              <w:t xml:space="preserve"> </w:t>
                            </w:r>
                            <w:r>
                              <w:rPr>
                                <w:w w:val="105"/>
                                <w:sz w:val="18"/>
                              </w:rPr>
                              <w:t>Hard</w:t>
                            </w:r>
                            <w:r>
                              <w:rPr>
                                <w:spacing w:val="2"/>
                                <w:w w:val="105"/>
                                <w:sz w:val="18"/>
                              </w:rPr>
                              <w:t xml:space="preserve"> </w:t>
                            </w:r>
                            <w:r>
                              <w:rPr>
                                <w:w w:val="105"/>
                                <w:sz w:val="18"/>
                              </w:rPr>
                              <w:t>Rock )</w:t>
                            </w:r>
                            <w:r>
                              <w:rPr>
                                <w:spacing w:val="3"/>
                                <w:w w:val="105"/>
                                <w:sz w:val="18"/>
                              </w:rPr>
                              <w:t xml:space="preserve"> </w:t>
                            </w:r>
                            <w:r>
                              <w:rPr>
                                <w:w w:val="105"/>
                                <w:sz w:val="18"/>
                              </w:rPr>
                              <w:t>as</w:t>
                            </w:r>
                            <w:r>
                              <w:rPr>
                                <w:spacing w:val="3"/>
                                <w:w w:val="105"/>
                                <w:sz w:val="18"/>
                              </w:rPr>
                              <w:t xml:space="preserve"> </w:t>
                            </w:r>
                            <w:r>
                              <w:rPr>
                                <w:w w:val="105"/>
                                <w:sz w:val="18"/>
                              </w:rPr>
                              <w:t>per</w:t>
                            </w:r>
                            <w:r>
                              <w:rPr>
                                <w:spacing w:val="3"/>
                                <w:w w:val="105"/>
                                <w:sz w:val="18"/>
                              </w:rPr>
                              <w:t xml:space="preserve"> </w:t>
                            </w:r>
                            <w:r>
                              <w:rPr>
                                <w:w w:val="105"/>
                                <w:sz w:val="18"/>
                              </w:rPr>
                              <w:t>Drawing,</w:t>
                            </w:r>
                            <w:r>
                              <w:rPr>
                                <w:spacing w:val="6"/>
                                <w:w w:val="105"/>
                                <w:sz w:val="18"/>
                              </w:rPr>
                              <w:t xml:space="preserve"> </w:t>
                            </w:r>
                            <w:r>
                              <w:rPr>
                                <w:spacing w:val="-2"/>
                                <w:w w:val="105"/>
                                <w:sz w:val="18"/>
                              </w:rPr>
                              <w:t>Instructions</w:t>
                            </w:r>
                          </w:p>
                          <w:p w:rsidR="002D4CBB" w:rsidRDefault="005A2A72">
                            <w:pPr>
                              <w:pStyle w:val="TableParagraph"/>
                              <w:spacing w:line="203" w:lineRule="exact"/>
                              <w:ind w:left="30"/>
                              <w:rPr>
                                <w:sz w:val="18"/>
                              </w:rPr>
                            </w:pPr>
                            <w:r>
                              <w:rPr>
                                <w:w w:val="105"/>
                                <w:sz w:val="18"/>
                              </w:rPr>
                              <w:t>and</w:t>
                            </w:r>
                            <w:r>
                              <w:rPr>
                                <w:spacing w:val="-10"/>
                                <w:w w:val="105"/>
                                <w:sz w:val="18"/>
                              </w:rPr>
                              <w:t xml:space="preserve"> </w:t>
                            </w:r>
                            <w:r>
                              <w:rPr>
                                <w:w w:val="105"/>
                                <w:sz w:val="18"/>
                              </w:rPr>
                              <w:t>Technical</w:t>
                            </w:r>
                            <w:r>
                              <w:rPr>
                                <w:spacing w:val="-8"/>
                                <w:w w:val="105"/>
                                <w:sz w:val="18"/>
                              </w:rPr>
                              <w:t xml:space="preserve"> </w:t>
                            </w:r>
                            <w:r>
                              <w:rPr>
                                <w:w w:val="105"/>
                                <w:sz w:val="18"/>
                              </w:rPr>
                              <w:t>Specifications</w:t>
                            </w:r>
                            <w:r>
                              <w:rPr>
                                <w:spacing w:val="-10"/>
                                <w:w w:val="105"/>
                                <w:sz w:val="18"/>
                              </w:rPr>
                              <w:t xml:space="preserve"> .</w:t>
                            </w:r>
                          </w:p>
                        </w:tc>
                        <w:tc>
                          <w:tcPr>
                            <w:tcW w:w="507"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5"/>
                                <w:w w:val="105"/>
                                <w:sz w:val="18"/>
                              </w:rPr>
                              <w:t>m3</w:t>
                            </w:r>
                          </w:p>
                        </w:tc>
                        <w:tc>
                          <w:tcPr>
                            <w:tcW w:w="905" w:type="dxa"/>
                          </w:tcPr>
                          <w:p w:rsidR="002D4CBB" w:rsidRDefault="002D4CBB">
                            <w:pPr>
                              <w:pStyle w:val="TableParagraph"/>
                              <w:spacing w:before="45"/>
                              <w:rPr>
                                <w:sz w:val="18"/>
                              </w:rPr>
                            </w:pPr>
                          </w:p>
                          <w:p w:rsidR="002D4CBB" w:rsidRDefault="005A2A72">
                            <w:pPr>
                              <w:pStyle w:val="TableParagraph"/>
                              <w:ind w:right="13"/>
                              <w:jc w:val="right"/>
                              <w:rPr>
                                <w:sz w:val="18"/>
                              </w:rPr>
                            </w:pPr>
                            <w:r>
                              <w:rPr>
                                <w:spacing w:val="-2"/>
                                <w:w w:val="105"/>
                                <w:sz w:val="18"/>
                              </w:rPr>
                              <w:t>2372.32</w:t>
                            </w:r>
                          </w:p>
                        </w:tc>
                        <w:tc>
                          <w:tcPr>
                            <w:tcW w:w="1414" w:type="dxa"/>
                          </w:tcPr>
                          <w:p w:rsidR="002D4CBB" w:rsidRDefault="002D4CBB">
                            <w:pPr>
                              <w:pStyle w:val="TableParagraph"/>
                              <w:rPr>
                                <w:sz w:val="18"/>
                              </w:rPr>
                            </w:pPr>
                          </w:p>
                        </w:tc>
                        <w:tc>
                          <w:tcPr>
                            <w:tcW w:w="4582" w:type="dxa"/>
                          </w:tcPr>
                          <w:p w:rsidR="002D4CBB" w:rsidRDefault="002D4CBB">
                            <w:pPr>
                              <w:pStyle w:val="TableParagraph"/>
                              <w:rPr>
                                <w:sz w:val="18"/>
                              </w:rPr>
                            </w:pP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right="1"/>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right="6"/>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2648" w:type="dxa"/>
                            <w:gridSpan w:val="6"/>
                          </w:tcPr>
                          <w:p w:rsidR="002D4CBB" w:rsidRDefault="005A2A72">
                            <w:pPr>
                              <w:pStyle w:val="TableParagraph"/>
                              <w:spacing w:before="94" w:line="199" w:lineRule="exact"/>
                              <w:ind w:left="29"/>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2D4CBB" w:rsidRDefault="002D4CBB">
                            <w:pPr>
                              <w:pStyle w:val="TableParagraph"/>
                              <w:rPr>
                                <w:sz w:val="18"/>
                              </w:rPr>
                            </w:pPr>
                          </w:p>
                        </w:tc>
                        <w:tc>
                          <w:tcPr>
                            <w:tcW w:w="864" w:type="dxa"/>
                          </w:tcPr>
                          <w:p w:rsidR="002D4CBB" w:rsidRDefault="002D4CBB">
                            <w:pPr>
                              <w:pStyle w:val="TableParagraph"/>
                              <w:rPr>
                                <w:sz w:val="18"/>
                              </w:rPr>
                            </w:pPr>
                          </w:p>
                        </w:tc>
                      </w:tr>
                      <w:tr w:rsidR="002D4CBB">
                        <w:trPr>
                          <w:trHeight w:val="313"/>
                        </w:trPr>
                        <w:tc>
                          <w:tcPr>
                            <w:tcW w:w="14664" w:type="dxa"/>
                            <w:gridSpan w:val="8"/>
                          </w:tcPr>
                          <w:p w:rsidR="002D4CBB" w:rsidRDefault="005A2A72">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2D4CBB" w:rsidRDefault="002D4CBB">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2</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3</w:t>
      </w: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rPr>
          <w:rFonts w:ascii="Calibri"/>
          <w:sz w:val="18"/>
        </w:rPr>
      </w:pPr>
    </w:p>
    <w:p w:rsidR="002D4CBB" w:rsidRDefault="002D4CBB">
      <w:pPr>
        <w:pStyle w:val="BodyText"/>
        <w:spacing w:before="183"/>
        <w:rPr>
          <w:rFonts w:ascii="Calibri"/>
          <w:sz w:val="18"/>
        </w:rPr>
      </w:pPr>
    </w:p>
    <w:p w:rsidR="002D4CBB" w:rsidRDefault="005A2A72">
      <w:pPr>
        <w:tabs>
          <w:tab w:val="left" w:pos="8063"/>
          <w:tab w:val="left" w:pos="9641"/>
        </w:tabs>
        <w:spacing w:before="1"/>
        <w:ind w:right="5639"/>
        <w:jc w:val="right"/>
        <w:rPr>
          <w:sz w:val="18"/>
        </w:rPr>
      </w:pPr>
      <w:r>
        <w:rPr>
          <w:w w:val="105"/>
          <w:sz w:val="18"/>
        </w:rPr>
        <w:t>Authorised</w:t>
      </w:r>
      <w:r>
        <w:rPr>
          <w:spacing w:val="-12"/>
          <w:w w:val="105"/>
          <w:sz w:val="18"/>
        </w:rPr>
        <w:t xml:space="preserve"> </w:t>
      </w:r>
      <w:r>
        <w:rPr>
          <w:w w:val="105"/>
          <w:sz w:val="18"/>
        </w:rPr>
        <w:t>Signature</w:t>
      </w:r>
      <w:r>
        <w:rPr>
          <w:spacing w:val="-12"/>
          <w:w w:val="105"/>
          <w:sz w:val="18"/>
        </w:rPr>
        <w:t xml:space="preserve"> </w:t>
      </w:r>
      <w:r>
        <w:rPr>
          <w:spacing w:val="-5"/>
          <w:w w:val="105"/>
          <w:sz w:val="18"/>
        </w:rPr>
        <w:t>:-</w:t>
      </w:r>
      <w:r>
        <w:rPr>
          <w:sz w:val="18"/>
        </w:rPr>
        <w:tab/>
      </w:r>
      <w:r>
        <w:rPr>
          <w:spacing w:val="-2"/>
          <w:w w:val="105"/>
          <w:sz w:val="18"/>
        </w:rPr>
        <w:t>Firm's</w:t>
      </w:r>
      <w:r>
        <w:rPr>
          <w:spacing w:val="-3"/>
          <w:w w:val="105"/>
          <w:sz w:val="18"/>
        </w:rPr>
        <w:t xml:space="preserve"> </w:t>
      </w:r>
      <w:r>
        <w:rPr>
          <w:spacing w:val="-4"/>
          <w:w w:val="105"/>
          <w:sz w:val="18"/>
        </w:rPr>
        <w:t>Name</w:t>
      </w:r>
      <w:r>
        <w:rPr>
          <w:sz w:val="18"/>
        </w:rPr>
        <w:tab/>
      </w:r>
      <w:r>
        <w:rPr>
          <w:w w:val="105"/>
          <w:sz w:val="18"/>
        </w:rPr>
        <w:t>:-</w:t>
      </w:r>
    </w:p>
    <w:p w:rsidR="002D4CBB" w:rsidRDefault="002D4CBB">
      <w:pPr>
        <w:pStyle w:val="BodyText"/>
        <w:spacing w:before="34"/>
        <w:rPr>
          <w:sz w:val="18"/>
        </w:rPr>
      </w:pPr>
    </w:p>
    <w:p w:rsidR="002D4CBB" w:rsidRDefault="005A2A72">
      <w:pPr>
        <w:tabs>
          <w:tab w:val="left" w:pos="1567"/>
        </w:tabs>
        <w:ind w:right="5650"/>
        <w:jc w:val="right"/>
        <w:rPr>
          <w:sz w:val="18"/>
        </w:rPr>
      </w:pPr>
      <w:r>
        <w:rPr>
          <w:w w:val="105"/>
          <w:sz w:val="18"/>
        </w:rPr>
        <w:t>Office</w:t>
      </w:r>
      <w:r>
        <w:rPr>
          <w:spacing w:val="-5"/>
          <w:w w:val="105"/>
          <w:sz w:val="18"/>
        </w:rPr>
        <w:t xml:space="preserve"> </w:t>
      </w:r>
      <w:r>
        <w:rPr>
          <w:spacing w:val="-4"/>
          <w:w w:val="105"/>
          <w:sz w:val="18"/>
        </w:rPr>
        <w:t>Seal</w:t>
      </w:r>
      <w:r>
        <w:rPr>
          <w:sz w:val="18"/>
        </w:rPr>
        <w:tab/>
      </w:r>
      <w:r>
        <w:rPr>
          <w:w w:val="105"/>
          <w:sz w:val="18"/>
        </w:rPr>
        <w:t>:-</w:t>
      </w:r>
    </w:p>
    <w:p w:rsidR="002D4CBB" w:rsidRDefault="002D4CBB">
      <w:pPr>
        <w:pStyle w:val="BodyText"/>
        <w:spacing w:before="35"/>
        <w:rPr>
          <w:sz w:val="18"/>
        </w:rPr>
      </w:pPr>
    </w:p>
    <w:p w:rsidR="002D4CBB" w:rsidRDefault="005A2A72">
      <w:pPr>
        <w:tabs>
          <w:tab w:val="left" w:pos="1578"/>
        </w:tabs>
        <w:ind w:left="81"/>
        <w:rPr>
          <w:sz w:val="18"/>
        </w:rPr>
      </w:pPr>
      <w:r>
        <w:rPr>
          <w:spacing w:val="-4"/>
          <w:w w:val="105"/>
          <w:sz w:val="18"/>
        </w:rPr>
        <w:t>Name</w:t>
      </w:r>
      <w:r>
        <w:rPr>
          <w:sz w:val="18"/>
        </w:rPr>
        <w:tab/>
      </w:r>
      <w:r>
        <w:rPr>
          <w:w w:val="105"/>
          <w:sz w:val="18"/>
        </w:rPr>
        <w:t>:-</w:t>
      </w:r>
    </w:p>
    <w:p w:rsidR="002D4CBB" w:rsidRDefault="002D4CBB">
      <w:pPr>
        <w:rPr>
          <w:sz w:val="18"/>
        </w:rPr>
        <w:sectPr w:rsidR="002D4CBB">
          <w:footerReference w:type="default" r:id="rId25"/>
          <w:pgSz w:w="15840" w:h="12240" w:orient="landscape"/>
          <w:pgMar w:top="400" w:right="0" w:bottom="280" w:left="360" w:header="0" w:footer="0" w:gutter="0"/>
          <w:cols w:space="720"/>
        </w:sectPr>
      </w:pPr>
    </w:p>
    <w:p w:rsidR="002D4CBB" w:rsidRDefault="005A2A72">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8880" behindDoc="0" locked="0" layoutInCell="1" allowOverlap="1">
                <wp:simplePos x="0" y="0"/>
                <wp:positionH relativeFrom="page">
                  <wp:posOffset>216408</wp:posOffset>
                </wp:positionH>
                <wp:positionV relativeFrom="paragraph">
                  <wp:posOffset>120904</wp:posOffset>
                </wp:positionV>
                <wp:extent cx="9397365" cy="32258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7365" cy="32258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2D4CBB">
                              <w:trPr>
                                <w:trHeight w:val="224"/>
                              </w:trPr>
                              <w:tc>
                                <w:tcPr>
                                  <w:tcW w:w="550" w:type="dxa"/>
                                  <w:vMerge w:val="restart"/>
                                </w:tcPr>
                                <w:p w:rsidR="002D4CBB" w:rsidRDefault="002D4CBB">
                                  <w:pPr>
                                    <w:pStyle w:val="TableParagraph"/>
                                    <w:spacing w:before="43"/>
                                    <w:rPr>
                                      <w:sz w:val="18"/>
                                    </w:rPr>
                                  </w:pPr>
                                </w:p>
                                <w:p w:rsidR="002D4CBB" w:rsidRDefault="005A2A72">
                                  <w:pPr>
                                    <w:pStyle w:val="TableParagraph"/>
                                    <w:spacing w:line="199" w:lineRule="exact"/>
                                    <w:ind w:left="114"/>
                                    <w:rPr>
                                      <w:b/>
                                      <w:sz w:val="18"/>
                                    </w:rPr>
                                  </w:pPr>
                                  <w:r>
                                    <w:rPr>
                                      <w:b/>
                                      <w:spacing w:val="-4"/>
                                      <w:w w:val="105"/>
                                      <w:sz w:val="18"/>
                                    </w:rPr>
                                    <w:t>S.N.</w:t>
                                  </w:r>
                                </w:p>
                              </w:tc>
                              <w:tc>
                                <w:tcPr>
                                  <w:tcW w:w="4690" w:type="dxa"/>
                                  <w:vMerge w:val="restart"/>
                                </w:tcPr>
                                <w:p w:rsidR="002D4CBB" w:rsidRDefault="002D4CBB">
                                  <w:pPr>
                                    <w:pStyle w:val="TableParagraph"/>
                                    <w:spacing w:before="43"/>
                                    <w:rPr>
                                      <w:sz w:val="18"/>
                                    </w:rPr>
                                  </w:pPr>
                                </w:p>
                                <w:p w:rsidR="002D4CBB" w:rsidRDefault="005A2A72">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2D4CBB" w:rsidRDefault="005A2A72">
                                  <w:pPr>
                                    <w:pStyle w:val="TableParagraph"/>
                                    <w:spacing w:before="123"/>
                                    <w:ind w:left="92"/>
                                    <w:rPr>
                                      <w:sz w:val="18"/>
                                    </w:rPr>
                                  </w:pPr>
                                  <w:r>
                                    <w:rPr>
                                      <w:spacing w:val="-4"/>
                                      <w:w w:val="105"/>
                                      <w:sz w:val="18"/>
                                    </w:rPr>
                                    <w:t>Unit</w:t>
                                  </w:r>
                                </w:p>
                              </w:tc>
                              <w:tc>
                                <w:tcPr>
                                  <w:tcW w:w="905" w:type="dxa"/>
                                  <w:vMerge w:val="restart"/>
                                </w:tcPr>
                                <w:p w:rsidR="002D4CBB" w:rsidRDefault="005A2A72">
                                  <w:pPr>
                                    <w:pStyle w:val="TableParagraph"/>
                                    <w:spacing w:before="125"/>
                                    <w:ind w:left="96"/>
                                    <w:rPr>
                                      <w:b/>
                                      <w:sz w:val="18"/>
                                    </w:rPr>
                                  </w:pPr>
                                  <w:r>
                                    <w:rPr>
                                      <w:b/>
                                      <w:spacing w:val="-2"/>
                                      <w:w w:val="105"/>
                                      <w:sz w:val="18"/>
                                    </w:rPr>
                                    <w:t>Quantity</w:t>
                                  </w:r>
                                </w:p>
                              </w:tc>
                              <w:tc>
                                <w:tcPr>
                                  <w:tcW w:w="5996" w:type="dxa"/>
                                  <w:gridSpan w:val="2"/>
                                </w:tcPr>
                                <w:p w:rsidR="002D4CBB" w:rsidRDefault="005A2A72">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2D4CBB" w:rsidRDefault="002D4CBB">
                                  <w:pPr>
                                    <w:pStyle w:val="TableParagraph"/>
                                    <w:spacing w:before="43"/>
                                    <w:rPr>
                                      <w:sz w:val="18"/>
                                    </w:rPr>
                                  </w:pPr>
                                </w:p>
                                <w:p w:rsidR="002D4CBB" w:rsidRDefault="005A2A72">
                                  <w:pPr>
                                    <w:pStyle w:val="TableParagraph"/>
                                    <w:spacing w:line="199" w:lineRule="exact"/>
                                    <w:ind w:left="256"/>
                                    <w:rPr>
                                      <w:b/>
                                      <w:sz w:val="18"/>
                                    </w:rPr>
                                  </w:pPr>
                                  <w:r>
                                    <w:rPr>
                                      <w:b/>
                                      <w:spacing w:val="-2"/>
                                      <w:w w:val="105"/>
                                      <w:sz w:val="18"/>
                                    </w:rPr>
                                    <w:t>Amount</w:t>
                                  </w:r>
                                </w:p>
                              </w:tc>
                              <w:tc>
                                <w:tcPr>
                                  <w:tcW w:w="864" w:type="dxa"/>
                                  <w:vMerge w:val="restart"/>
                                </w:tcPr>
                                <w:p w:rsidR="002D4CBB" w:rsidRDefault="002D4CBB">
                                  <w:pPr>
                                    <w:pStyle w:val="TableParagraph"/>
                                    <w:spacing w:before="43"/>
                                    <w:rPr>
                                      <w:sz w:val="18"/>
                                    </w:rPr>
                                  </w:pPr>
                                </w:p>
                                <w:p w:rsidR="002D4CBB" w:rsidRDefault="005A2A72">
                                  <w:pPr>
                                    <w:pStyle w:val="TableParagraph"/>
                                    <w:spacing w:line="199" w:lineRule="exact"/>
                                    <w:ind w:left="74"/>
                                    <w:rPr>
                                      <w:b/>
                                      <w:sz w:val="18"/>
                                    </w:rPr>
                                  </w:pPr>
                                  <w:r>
                                    <w:rPr>
                                      <w:b/>
                                      <w:spacing w:val="-2"/>
                                      <w:w w:val="105"/>
                                      <w:sz w:val="18"/>
                                    </w:rPr>
                                    <w:t>Remarks</w:t>
                                  </w:r>
                                </w:p>
                              </w:tc>
                            </w:tr>
                            <w:tr w:rsidR="002D4CBB">
                              <w:trPr>
                                <w:trHeight w:val="224"/>
                              </w:trPr>
                              <w:tc>
                                <w:tcPr>
                                  <w:tcW w:w="550" w:type="dxa"/>
                                  <w:vMerge/>
                                  <w:tcBorders>
                                    <w:top w:val="nil"/>
                                  </w:tcBorders>
                                </w:tcPr>
                                <w:p w:rsidR="002D4CBB" w:rsidRDefault="002D4CBB">
                                  <w:pPr>
                                    <w:rPr>
                                      <w:sz w:val="2"/>
                                      <w:szCs w:val="2"/>
                                    </w:rPr>
                                  </w:pPr>
                                </w:p>
                              </w:tc>
                              <w:tc>
                                <w:tcPr>
                                  <w:tcW w:w="4690" w:type="dxa"/>
                                  <w:vMerge/>
                                  <w:tcBorders>
                                    <w:top w:val="nil"/>
                                  </w:tcBorders>
                                </w:tcPr>
                                <w:p w:rsidR="002D4CBB" w:rsidRDefault="002D4CBB">
                                  <w:pPr>
                                    <w:rPr>
                                      <w:sz w:val="2"/>
                                      <w:szCs w:val="2"/>
                                    </w:rPr>
                                  </w:pPr>
                                </w:p>
                              </w:tc>
                              <w:tc>
                                <w:tcPr>
                                  <w:tcW w:w="507" w:type="dxa"/>
                                  <w:vMerge/>
                                  <w:tcBorders>
                                    <w:top w:val="nil"/>
                                  </w:tcBorders>
                                </w:tcPr>
                                <w:p w:rsidR="002D4CBB" w:rsidRDefault="002D4CBB">
                                  <w:pPr>
                                    <w:rPr>
                                      <w:sz w:val="2"/>
                                      <w:szCs w:val="2"/>
                                    </w:rPr>
                                  </w:pPr>
                                </w:p>
                              </w:tc>
                              <w:tc>
                                <w:tcPr>
                                  <w:tcW w:w="905" w:type="dxa"/>
                                  <w:vMerge/>
                                  <w:tcBorders>
                                    <w:top w:val="nil"/>
                                  </w:tcBorders>
                                </w:tcPr>
                                <w:p w:rsidR="002D4CBB" w:rsidRDefault="002D4CBB">
                                  <w:pPr>
                                    <w:rPr>
                                      <w:sz w:val="2"/>
                                      <w:szCs w:val="2"/>
                                    </w:rPr>
                                  </w:pPr>
                                </w:p>
                              </w:tc>
                              <w:tc>
                                <w:tcPr>
                                  <w:tcW w:w="1414" w:type="dxa"/>
                                </w:tcPr>
                                <w:p w:rsidR="002D4CBB" w:rsidRDefault="005A2A72">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2D4CBB" w:rsidRDefault="005A2A72">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2D4CBB" w:rsidRDefault="002D4CBB">
                                  <w:pPr>
                                    <w:rPr>
                                      <w:sz w:val="2"/>
                                      <w:szCs w:val="2"/>
                                    </w:rPr>
                                  </w:pPr>
                                </w:p>
                              </w:tc>
                              <w:tc>
                                <w:tcPr>
                                  <w:tcW w:w="864" w:type="dxa"/>
                                  <w:vMerge/>
                                  <w:tcBorders>
                                    <w:top w:val="nil"/>
                                  </w:tcBorders>
                                </w:tcPr>
                                <w:p w:rsidR="002D4CBB" w:rsidRDefault="002D4CBB">
                                  <w:pPr>
                                    <w:rPr>
                                      <w:sz w:val="2"/>
                                      <w:szCs w:val="2"/>
                                    </w:rPr>
                                  </w:pPr>
                                </w:p>
                              </w:tc>
                            </w:tr>
                          </w:tbl>
                          <w:p w:rsidR="002D4CBB" w:rsidRDefault="002D4CBB">
                            <w:pPr>
                              <w:pStyle w:val="BodyText"/>
                            </w:pPr>
                          </w:p>
                        </w:txbxContent>
                      </wps:txbx>
                      <wps:bodyPr wrap="square" lIns="0" tIns="0" rIns="0" bIns="0" rtlCol="0">
                        <a:noAutofit/>
                      </wps:bodyPr>
                    </wps:wsp>
                  </a:graphicData>
                </a:graphic>
              </wp:anchor>
            </w:drawing>
          </mc:Choice>
          <mc:Fallback>
            <w:pict>
              <v:shape id="Textbox 32" o:spid="_x0000_s1038" type="#_x0000_t202" style="position:absolute;left:0;text-align:left;margin-left:17.05pt;margin-top:9.5pt;width:739.95pt;height:25.4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2D4CBB">
                        <w:trPr>
                          <w:trHeight w:val="224"/>
                        </w:trPr>
                        <w:tc>
                          <w:tcPr>
                            <w:tcW w:w="550" w:type="dxa"/>
                            <w:vMerge w:val="restart"/>
                          </w:tcPr>
                          <w:p w:rsidR="002D4CBB" w:rsidRDefault="002D4CBB">
                            <w:pPr>
                              <w:pStyle w:val="TableParagraph"/>
                              <w:spacing w:before="43"/>
                              <w:rPr>
                                <w:sz w:val="18"/>
                              </w:rPr>
                            </w:pPr>
                          </w:p>
                          <w:p w:rsidR="002D4CBB" w:rsidRDefault="005A2A72">
                            <w:pPr>
                              <w:pStyle w:val="TableParagraph"/>
                              <w:spacing w:line="199" w:lineRule="exact"/>
                              <w:ind w:left="114"/>
                              <w:rPr>
                                <w:b/>
                                <w:sz w:val="18"/>
                              </w:rPr>
                            </w:pPr>
                            <w:r>
                              <w:rPr>
                                <w:b/>
                                <w:spacing w:val="-4"/>
                                <w:w w:val="105"/>
                                <w:sz w:val="18"/>
                              </w:rPr>
                              <w:t>S.N.</w:t>
                            </w:r>
                          </w:p>
                        </w:tc>
                        <w:tc>
                          <w:tcPr>
                            <w:tcW w:w="4690" w:type="dxa"/>
                            <w:vMerge w:val="restart"/>
                          </w:tcPr>
                          <w:p w:rsidR="002D4CBB" w:rsidRDefault="002D4CBB">
                            <w:pPr>
                              <w:pStyle w:val="TableParagraph"/>
                              <w:spacing w:before="43"/>
                              <w:rPr>
                                <w:sz w:val="18"/>
                              </w:rPr>
                            </w:pPr>
                          </w:p>
                          <w:p w:rsidR="002D4CBB" w:rsidRDefault="005A2A72">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2D4CBB" w:rsidRDefault="005A2A72">
                            <w:pPr>
                              <w:pStyle w:val="TableParagraph"/>
                              <w:spacing w:before="123"/>
                              <w:ind w:left="92"/>
                              <w:rPr>
                                <w:sz w:val="18"/>
                              </w:rPr>
                            </w:pPr>
                            <w:r>
                              <w:rPr>
                                <w:spacing w:val="-4"/>
                                <w:w w:val="105"/>
                                <w:sz w:val="18"/>
                              </w:rPr>
                              <w:t>Unit</w:t>
                            </w:r>
                          </w:p>
                        </w:tc>
                        <w:tc>
                          <w:tcPr>
                            <w:tcW w:w="905" w:type="dxa"/>
                            <w:vMerge w:val="restart"/>
                          </w:tcPr>
                          <w:p w:rsidR="002D4CBB" w:rsidRDefault="005A2A72">
                            <w:pPr>
                              <w:pStyle w:val="TableParagraph"/>
                              <w:spacing w:before="125"/>
                              <w:ind w:left="96"/>
                              <w:rPr>
                                <w:b/>
                                <w:sz w:val="18"/>
                              </w:rPr>
                            </w:pPr>
                            <w:r>
                              <w:rPr>
                                <w:b/>
                                <w:spacing w:val="-2"/>
                                <w:w w:val="105"/>
                                <w:sz w:val="18"/>
                              </w:rPr>
                              <w:t>Quantity</w:t>
                            </w:r>
                          </w:p>
                        </w:tc>
                        <w:tc>
                          <w:tcPr>
                            <w:tcW w:w="5996" w:type="dxa"/>
                            <w:gridSpan w:val="2"/>
                          </w:tcPr>
                          <w:p w:rsidR="002D4CBB" w:rsidRDefault="005A2A72">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2D4CBB" w:rsidRDefault="002D4CBB">
                            <w:pPr>
                              <w:pStyle w:val="TableParagraph"/>
                              <w:spacing w:before="43"/>
                              <w:rPr>
                                <w:sz w:val="18"/>
                              </w:rPr>
                            </w:pPr>
                          </w:p>
                          <w:p w:rsidR="002D4CBB" w:rsidRDefault="005A2A72">
                            <w:pPr>
                              <w:pStyle w:val="TableParagraph"/>
                              <w:spacing w:line="199" w:lineRule="exact"/>
                              <w:ind w:left="256"/>
                              <w:rPr>
                                <w:b/>
                                <w:sz w:val="18"/>
                              </w:rPr>
                            </w:pPr>
                            <w:r>
                              <w:rPr>
                                <w:b/>
                                <w:spacing w:val="-2"/>
                                <w:w w:val="105"/>
                                <w:sz w:val="18"/>
                              </w:rPr>
                              <w:t>Amount</w:t>
                            </w:r>
                          </w:p>
                        </w:tc>
                        <w:tc>
                          <w:tcPr>
                            <w:tcW w:w="864" w:type="dxa"/>
                            <w:vMerge w:val="restart"/>
                          </w:tcPr>
                          <w:p w:rsidR="002D4CBB" w:rsidRDefault="002D4CBB">
                            <w:pPr>
                              <w:pStyle w:val="TableParagraph"/>
                              <w:spacing w:before="43"/>
                              <w:rPr>
                                <w:sz w:val="18"/>
                              </w:rPr>
                            </w:pPr>
                          </w:p>
                          <w:p w:rsidR="002D4CBB" w:rsidRDefault="005A2A72">
                            <w:pPr>
                              <w:pStyle w:val="TableParagraph"/>
                              <w:spacing w:line="199" w:lineRule="exact"/>
                              <w:ind w:left="74"/>
                              <w:rPr>
                                <w:b/>
                                <w:sz w:val="18"/>
                              </w:rPr>
                            </w:pPr>
                            <w:r>
                              <w:rPr>
                                <w:b/>
                                <w:spacing w:val="-2"/>
                                <w:w w:val="105"/>
                                <w:sz w:val="18"/>
                              </w:rPr>
                              <w:t>Remarks</w:t>
                            </w:r>
                          </w:p>
                        </w:tc>
                      </w:tr>
                      <w:tr w:rsidR="002D4CBB">
                        <w:trPr>
                          <w:trHeight w:val="224"/>
                        </w:trPr>
                        <w:tc>
                          <w:tcPr>
                            <w:tcW w:w="550" w:type="dxa"/>
                            <w:vMerge/>
                            <w:tcBorders>
                              <w:top w:val="nil"/>
                            </w:tcBorders>
                          </w:tcPr>
                          <w:p w:rsidR="002D4CBB" w:rsidRDefault="002D4CBB">
                            <w:pPr>
                              <w:rPr>
                                <w:sz w:val="2"/>
                                <w:szCs w:val="2"/>
                              </w:rPr>
                            </w:pPr>
                          </w:p>
                        </w:tc>
                        <w:tc>
                          <w:tcPr>
                            <w:tcW w:w="4690" w:type="dxa"/>
                            <w:vMerge/>
                            <w:tcBorders>
                              <w:top w:val="nil"/>
                            </w:tcBorders>
                          </w:tcPr>
                          <w:p w:rsidR="002D4CBB" w:rsidRDefault="002D4CBB">
                            <w:pPr>
                              <w:rPr>
                                <w:sz w:val="2"/>
                                <w:szCs w:val="2"/>
                              </w:rPr>
                            </w:pPr>
                          </w:p>
                        </w:tc>
                        <w:tc>
                          <w:tcPr>
                            <w:tcW w:w="507" w:type="dxa"/>
                            <w:vMerge/>
                            <w:tcBorders>
                              <w:top w:val="nil"/>
                            </w:tcBorders>
                          </w:tcPr>
                          <w:p w:rsidR="002D4CBB" w:rsidRDefault="002D4CBB">
                            <w:pPr>
                              <w:rPr>
                                <w:sz w:val="2"/>
                                <w:szCs w:val="2"/>
                              </w:rPr>
                            </w:pPr>
                          </w:p>
                        </w:tc>
                        <w:tc>
                          <w:tcPr>
                            <w:tcW w:w="905" w:type="dxa"/>
                            <w:vMerge/>
                            <w:tcBorders>
                              <w:top w:val="nil"/>
                            </w:tcBorders>
                          </w:tcPr>
                          <w:p w:rsidR="002D4CBB" w:rsidRDefault="002D4CBB">
                            <w:pPr>
                              <w:rPr>
                                <w:sz w:val="2"/>
                                <w:szCs w:val="2"/>
                              </w:rPr>
                            </w:pPr>
                          </w:p>
                        </w:tc>
                        <w:tc>
                          <w:tcPr>
                            <w:tcW w:w="1414" w:type="dxa"/>
                          </w:tcPr>
                          <w:p w:rsidR="002D4CBB" w:rsidRDefault="005A2A72">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2D4CBB" w:rsidRDefault="005A2A72">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2D4CBB" w:rsidRDefault="002D4CBB">
                            <w:pPr>
                              <w:rPr>
                                <w:sz w:val="2"/>
                                <w:szCs w:val="2"/>
                              </w:rPr>
                            </w:pPr>
                          </w:p>
                        </w:tc>
                        <w:tc>
                          <w:tcPr>
                            <w:tcW w:w="864" w:type="dxa"/>
                            <w:vMerge/>
                            <w:tcBorders>
                              <w:top w:val="nil"/>
                            </w:tcBorders>
                          </w:tcPr>
                          <w:p w:rsidR="002D4CBB" w:rsidRDefault="002D4CBB">
                            <w:pPr>
                              <w:rPr>
                                <w:sz w:val="2"/>
                                <w:szCs w:val="2"/>
                              </w:rPr>
                            </w:pPr>
                          </w:p>
                        </w:tc>
                      </w:tr>
                    </w:tbl>
                    <w:p w:rsidR="002D4CBB" w:rsidRDefault="002D4CBB">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3</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3</w:t>
      </w:r>
    </w:p>
    <w:p w:rsidR="002D4CBB" w:rsidRDefault="002D4CBB">
      <w:pPr>
        <w:pStyle w:val="BodyText"/>
        <w:rPr>
          <w:rFonts w:ascii="Calibri"/>
          <w:sz w:val="18"/>
        </w:rPr>
      </w:pPr>
    </w:p>
    <w:p w:rsidR="002D4CBB" w:rsidRDefault="002D4CBB">
      <w:pPr>
        <w:pStyle w:val="BodyText"/>
        <w:spacing w:before="193"/>
        <w:rPr>
          <w:rFonts w:ascii="Calibri"/>
          <w:sz w:val="18"/>
        </w:rPr>
      </w:pPr>
    </w:p>
    <w:p w:rsidR="002D4CBB" w:rsidRDefault="005A2A72">
      <w:pPr>
        <w:tabs>
          <w:tab w:val="left" w:pos="1651"/>
          <w:tab w:val="left" w:pos="8145"/>
          <w:tab w:val="left" w:pos="9646"/>
        </w:tabs>
        <w:ind w:left="81"/>
        <w:rPr>
          <w:sz w:val="18"/>
        </w:rPr>
      </w:pPr>
      <w:r>
        <w:rPr>
          <w:spacing w:val="-2"/>
          <w:w w:val="105"/>
          <w:sz w:val="18"/>
        </w:rPr>
        <w:t>Designation</w:t>
      </w:r>
      <w:r>
        <w:rPr>
          <w:sz w:val="18"/>
        </w:rPr>
        <w:tab/>
      </w:r>
      <w:r>
        <w:rPr>
          <w:w w:val="105"/>
          <w:sz w:val="18"/>
        </w:rPr>
        <w:t>:-</w:t>
      </w:r>
      <w:r>
        <w:rPr>
          <w:sz w:val="18"/>
        </w:rPr>
        <w:tab/>
      </w:r>
      <w:r>
        <w:rPr>
          <w:spacing w:val="-4"/>
          <w:w w:val="105"/>
          <w:sz w:val="18"/>
        </w:rPr>
        <w:t>Date</w:t>
      </w:r>
      <w:r>
        <w:rPr>
          <w:sz w:val="18"/>
        </w:rPr>
        <w:tab/>
      </w:r>
      <w:r>
        <w:rPr>
          <w:w w:val="105"/>
          <w:sz w:val="18"/>
        </w:rPr>
        <w:t>:-</w:t>
      </w:r>
    </w:p>
    <w:sectPr w:rsidR="002D4CBB">
      <w:footerReference w:type="default" r:id="rId26"/>
      <w:pgSz w:w="15840" w:h="12240" w:orient="landscape"/>
      <w:pgMar w:top="400" w:right="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574" w:rsidRDefault="00D61574">
      <w:r>
        <w:separator/>
      </w:r>
    </w:p>
  </w:endnote>
  <w:endnote w:type="continuationSeparator" w:id="0">
    <w:p w:rsidR="00D61574" w:rsidRDefault="00D61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6B8" w:rsidRDefault="006B76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6B8" w:rsidRDefault="006B76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6B8" w:rsidRDefault="006B76B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CBB" w:rsidRDefault="005A2A72">
    <w:pPr>
      <w:pStyle w:val="BodyText"/>
      <w:spacing w:line="14" w:lineRule="auto"/>
      <w:rPr>
        <w:sz w:val="20"/>
      </w:rPr>
    </w:pPr>
    <w:r>
      <w:rPr>
        <w:noProof/>
        <w:sz w:val="20"/>
        <w:lang w:bidi="ne-NP"/>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CBB" w:rsidRDefault="005A2A72">
    <w:pPr>
      <w:pStyle w:val="BodyText"/>
      <w:spacing w:line="14" w:lineRule="auto"/>
      <w:rPr>
        <w:sz w:val="20"/>
      </w:rPr>
    </w:pPr>
    <w:r>
      <w:rPr>
        <w:noProof/>
        <w:sz w:val="20"/>
        <w:lang w:bidi="ne-NP"/>
      </w:rP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CBB" w:rsidRDefault="005A2A72">
    <w:pPr>
      <w:pStyle w:val="BodyText"/>
      <w:spacing w:line="14" w:lineRule="auto"/>
      <w:rPr>
        <w:sz w:val="20"/>
      </w:rPr>
    </w:pPr>
    <w:r>
      <w:rPr>
        <w:noProof/>
        <w:sz w:val="20"/>
        <w:lang w:bidi="ne-NP"/>
      </w:rP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CBB" w:rsidRDefault="002D4CBB">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CBB" w:rsidRDefault="002D4CBB">
    <w:pPr>
      <w:pStyle w:val="BodyText"/>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CBB" w:rsidRDefault="002D4CBB">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574" w:rsidRDefault="00D61574">
      <w:r>
        <w:separator/>
      </w:r>
    </w:p>
  </w:footnote>
  <w:footnote w:type="continuationSeparator" w:id="0">
    <w:p w:rsidR="00D61574" w:rsidRDefault="00D61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6B8" w:rsidRDefault="006B76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6B8" w:rsidRDefault="006B76B8">
    <w:pPr>
      <w:pStyle w:val="Header"/>
    </w:pPr>
    <w:bookmarkStart w:id="0" w:name="_GoBack"/>
    <w:r>
      <w:rPr>
        <w:noProof/>
        <w:lang w:bidi="ne-NP"/>
      </w:rPr>
      <w:drawing>
        <wp:anchor distT="0" distB="0" distL="114300" distR="114300" simplePos="0" relativeHeight="484419584" behindDoc="0" locked="0" layoutInCell="1" allowOverlap="1" wp14:anchorId="04C1AC41" wp14:editId="14F9DBEF">
          <wp:simplePos x="0" y="0"/>
          <wp:positionH relativeFrom="column">
            <wp:posOffset>923925</wp:posOffset>
          </wp:positionH>
          <wp:positionV relativeFrom="paragraph">
            <wp:posOffset>-38100</wp:posOffset>
          </wp:positionV>
          <wp:extent cx="657225" cy="657225"/>
          <wp:effectExtent l="0" t="0" r="9525" b="9525"/>
          <wp:wrapNone/>
          <wp:docPr id="34" name="Picture 34"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60918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6B8" w:rsidRDefault="006B76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10E1D"/>
    <w:multiLevelType w:val="multilevel"/>
    <w:tmpl w:val="50322164"/>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1" w15:restartNumberingAfterBreak="0">
    <w:nsid w:val="065F2BCD"/>
    <w:multiLevelType w:val="multilevel"/>
    <w:tmpl w:val="74F0A29A"/>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2" w15:restartNumberingAfterBreak="0">
    <w:nsid w:val="0854401F"/>
    <w:multiLevelType w:val="hybridMultilevel"/>
    <w:tmpl w:val="518A7534"/>
    <w:lvl w:ilvl="0" w:tplc="ABD0DBEC">
      <w:start w:val="1"/>
      <w:numFmt w:val="lowerLetter"/>
      <w:lvlText w:val="(%1)"/>
      <w:lvlJc w:val="left"/>
      <w:pPr>
        <w:ind w:left="330"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6A54BA44">
      <w:numFmt w:val="bullet"/>
      <w:lvlText w:val="•"/>
      <w:lvlJc w:val="left"/>
      <w:pPr>
        <w:ind w:left="1088" w:hanging="307"/>
      </w:pPr>
      <w:rPr>
        <w:rFonts w:hint="default"/>
        <w:lang w:val="en-US" w:eastAsia="en-US" w:bidi="ar-SA"/>
      </w:rPr>
    </w:lvl>
    <w:lvl w:ilvl="2" w:tplc="4438958C">
      <w:numFmt w:val="bullet"/>
      <w:lvlText w:val="•"/>
      <w:lvlJc w:val="left"/>
      <w:pPr>
        <w:ind w:left="1837" w:hanging="307"/>
      </w:pPr>
      <w:rPr>
        <w:rFonts w:hint="default"/>
        <w:lang w:val="en-US" w:eastAsia="en-US" w:bidi="ar-SA"/>
      </w:rPr>
    </w:lvl>
    <w:lvl w:ilvl="3" w:tplc="A6C6638C">
      <w:numFmt w:val="bullet"/>
      <w:lvlText w:val="•"/>
      <w:lvlJc w:val="left"/>
      <w:pPr>
        <w:ind w:left="2586" w:hanging="307"/>
      </w:pPr>
      <w:rPr>
        <w:rFonts w:hint="default"/>
        <w:lang w:val="en-US" w:eastAsia="en-US" w:bidi="ar-SA"/>
      </w:rPr>
    </w:lvl>
    <w:lvl w:ilvl="4" w:tplc="6ED42EEA">
      <w:numFmt w:val="bullet"/>
      <w:lvlText w:val="•"/>
      <w:lvlJc w:val="left"/>
      <w:pPr>
        <w:ind w:left="3334" w:hanging="307"/>
      </w:pPr>
      <w:rPr>
        <w:rFonts w:hint="default"/>
        <w:lang w:val="en-US" w:eastAsia="en-US" w:bidi="ar-SA"/>
      </w:rPr>
    </w:lvl>
    <w:lvl w:ilvl="5" w:tplc="1784643E">
      <w:numFmt w:val="bullet"/>
      <w:lvlText w:val="•"/>
      <w:lvlJc w:val="left"/>
      <w:pPr>
        <w:ind w:left="4083" w:hanging="307"/>
      </w:pPr>
      <w:rPr>
        <w:rFonts w:hint="default"/>
        <w:lang w:val="en-US" w:eastAsia="en-US" w:bidi="ar-SA"/>
      </w:rPr>
    </w:lvl>
    <w:lvl w:ilvl="6" w:tplc="1784A472">
      <w:numFmt w:val="bullet"/>
      <w:lvlText w:val="•"/>
      <w:lvlJc w:val="left"/>
      <w:pPr>
        <w:ind w:left="4832" w:hanging="307"/>
      </w:pPr>
      <w:rPr>
        <w:rFonts w:hint="default"/>
        <w:lang w:val="en-US" w:eastAsia="en-US" w:bidi="ar-SA"/>
      </w:rPr>
    </w:lvl>
    <w:lvl w:ilvl="7" w:tplc="31982370">
      <w:numFmt w:val="bullet"/>
      <w:lvlText w:val="•"/>
      <w:lvlJc w:val="left"/>
      <w:pPr>
        <w:ind w:left="5580" w:hanging="307"/>
      </w:pPr>
      <w:rPr>
        <w:rFonts w:hint="default"/>
        <w:lang w:val="en-US" w:eastAsia="en-US" w:bidi="ar-SA"/>
      </w:rPr>
    </w:lvl>
    <w:lvl w:ilvl="8" w:tplc="C3504DAC">
      <w:numFmt w:val="bullet"/>
      <w:lvlText w:val="•"/>
      <w:lvlJc w:val="left"/>
      <w:pPr>
        <w:ind w:left="6329" w:hanging="307"/>
      </w:pPr>
      <w:rPr>
        <w:rFonts w:hint="default"/>
        <w:lang w:val="en-US" w:eastAsia="en-US" w:bidi="ar-SA"/>
      </w:rPr>
    </w:lvl>
  </w:abstractNum>
  <w:abstractNum w:abstractNumId="3" w15:restartNumberingAfterBreak="0">
    <w:nsid w:val="08B66C4C"/>
    <w:multiLevelType w:val="hybridMultilevel"/>
    <w:tmpl w:val="F1A02BBE"/>
    <w:lvl w:ilvl="0" w:tplc="964C6904">
      <w:start w:val="1"/>
      <w:numFmt w:val="lowerLetter"/>
      <w:lvlText w:val="(%1)"/>
      <w:lvlJc w:val="left"/>
      <w:pPr>
        <w:ind w:left="902" w:hanging="34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1DEAECCE">
      <w:numFmt w:val="bullet"/>
      <w:lvlText w:val="•"/>
      <w:lvlJc w:val="left"/>
      <w:pPr>
        <w:ind w:left="1538" w:hanging="341"/>
      </w:pPr>
      <w:rPr>
        <w:rFonts w:hint="default"/>
        <w:lang w:val="en-US" w:eastAsia="en-US" w:bidi="ar-SA"/>
      </w:rPr>
    </w:lvl>
    <w:lvl w:ilvl="2" w:tplc="5AE0B728">
      <w:numFmt w:val="bullet"/>
      <w:lvlText w:val="•"/>
      <w:lvlJc w:val="left"/>
      <w:pPr>
        <w:ind w:left="2176" w:hanging="341"/>
      </w:pPr>
      <w:rPr>
        <w:rFonts w:hint="default"/>
        <w:lang w:val="en-US" w:eastAsia="en-US" w:bidi="ar-SA"/>
      </w:rPr>
    </w:lvl>
    <w:lvl w:ilvl="3" w:tplc="005C2AC6">
      <w:numFmt w:val="bullet"/>
      <w:lvlText w:val="•"/>
      <w:lvlJc w:val="left"/>
      <w:pPr>
        <w:ind w:left="2814" w:hanging="341"/>
      </w:pPr>
      <w:rPr>
        <w:rFonts w:hint="default"/>
        <w:lang w:val="en-US" w:eastAsia="en-US" w:bidi="ar-SA"/>
      </w:rPr>
    </w:lvl>
    <w:lvl w:ilvl="4" w:tplc="74FC651E">
      <w:numFmt w:val="bullet"/>
      <w:lvlText w:val="•"/>
      <w:lvlJc w:val="left"/>
      <w:pPr>
        <w:ind w:left="3453" w:hanging="341"/>
      </w:pPr>
      <w:rPr>
        <w:rFonts w:hint="default"/>
        <w:lang w:val="en-US" w:eastAsia="en-US" w:bidi="ar-SA"/>
      </w:rPr>
    </w:lvl>
    <w:lvl w:ilvl="5" w:tplc="BFF6E6DE">
      <w:numFmt w:val="bullet"/>
      <w:lvlText w:val="•"/>
      <w:lvlJc w:val="left"/>
      <w:pPr>
        <w:ind w:left="4091" w:hanging="341"/>
      </w:pPr>
      <w:rPr>
        <w:rFonts w:hint="default"/>
        <w:lang w:val="en-US" w:eastAsia="en-US" w:bidi="ar-SA"/>
      </w:rPr>
    </w:lvl>
    <w:lvl w:ilvl="6" w:tplc="8EDE5020">
      <w:numFmt w:val="bullet"/>
      <w:lvlText w:val="•"/>
      <w:lvlJc w:val="left"/>
      <w:pPr>
        <w:ind w:left="4729" w:hanging="341"/>
      </w:pPr>
      <w:rPr>
        <w:rFonts w:hint="default"/>
        <w:lang w:val="en-US" w:eastAsia="en-US" w:bidi="ar-SA"/>
      </w:rPr>
    </w:lvl>
    <w:lvl w:ilvl="7" w:tplc="739A5518">
      <w:numFmt w:val="bullet"/>
      <w:lvlText w:val="•"/>
      <w:lvlJc w:val="left"/>
      <w:pPr>
        <w:ind w:left="5368" w:hanging="341"/>
      </w:pPr>
      <w:rPr>
        <w:rFonts w:hint="default"/>
        <w:lang w:val="en-US" w:eastAsia="en-US" w:bidi="ar-SA"/>
      </w:rPr>
    </w:lvl>
    <w:lvl w:ilvl="8" w:tplc="0AF000B0">
      <w:numFmt w:val="bullet"/>
      <w:lvlText w:val="•"/>
      <w:lvlJc w:val="left"/>
      <w:pPr>
        <w:ind w:left="6006" w:hanging="341"/>
      </w:pPr>
      <w:rPr>
        <w:rFonts w:hint="default"/>
        <w:lang w:val="en-US" w:eastAsia="en-US" w:bidi="ar-SA"/>
      </w:rPr>
    </w:lvl>
  </w:abstractNum>
  <w:abstractNum w:abstractNumId="4" w15:restartNumberingAfterBreak="0">
    <w:nsid w:val="0A797C4C"/>
    <w:multiLevelType w:val="hybridMultilevel"/>
    <w:tmpl w:val="7854CDEC"/>
    <w:lvl w:ilvl="0" w:tplc="4C94254E">
      <w:start w:val="1"/>
      <w:numFmt w:val="lowerLetter"/>
      <w:lvlText w:val="(%1)"/>
      <w:lvlJc w:val="left"/>
      <w:pPr>
        <w:ind w:left="508" w:hanging="40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A4246268">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B3A084EA">
      <w:numFmt w:val="bullet"/>
      <w:lvlText w:val="•"/>
      <w:lvlJc w:val="left"/>
      <w:pPr>
        <w:ind w:left="1800" w:hanging="288"/>
      </w:pPr>
      <w:rPr>
        <w:rFonts w:hint="default"/>
        <w:lang w:val="en-US" w:eastAsia="en-US" w:bidi="ar-SA"/>
      </w:rPr>
    </w:lvl>
    <w:lvl w:ilvl="3" w:tplc="69F8AC6A">
      <w:numFmt w:val="bullet"/>
      <w:lvlText w:val="•"/>
      <w:lvlJc w:val="left"/>
      <w:pPr>
        <w:ind w:left="2601" w:hanging="288"/>
      </w:pPr>
      <w:rPr>
        <w:rFonts w:hint="default"/>
        <w:lang w:val="en-US" w:eastAsia="en-US" w:bidi="ar-SA"/>
      </w:rPr>
    </w:lvl>
    <w:lvl w:ilvl="4" w:tplc="E7E4AB46">
      <w:numFmt w:val="bullet"/>
      <w:lvlText w:val="•"/>
      <w:lvlJc w:val="left"/>
      <w:pPr>
        <w:ind w:left="3401" w:hanging="288"/>
      </w:pPr>
      <w:rPr>
        <w:rFonts w:hint="default"/>
        <w:lang w:val="en-US" w:eastAsia="en-US" w:bidi="ar-SA"/>
      </w:rPr>
    </w:lvl>
    <w:lvl w:ilvl="5" w:tplc="1DF0E5D8">
      <w:numFmt w:val="bullet"/>
      <w:lvlText w:val="•"/>
      <w:lvlJc w:val="left"/>
      <w:pPr>
        <w:ind w:left="4202" w:hanging="288"/>
      </w:pPr>
      <w:rPr>
        <w:rFonts w:hint="default"/>
        <w:lang w:val="en-US" w:eastAsia="en-US" w:bidi="ar-SA"/>
      </w:rPr>
    </w:lvl>
    <w:lvl w:ilvl="6" w:tplc="3796E828">
      <w:numFmt w:val="bullet"/>
      <w:lvlText w:val="•"/>
      <w:lvlJc w:val="left"/>
      <w:pPr>
        <w:ind w:left="5002" w:hanging="288"/>
      </w:pPr>
      <w:rPr>
        <w:rFonts w:hint="default"/>
        <w:lang w:val="en-US" w:eastAsia="en-US" w:bidi="ar-SA"/>
      </w:rPr>
    </w:lvl>
    <w:lvl w:ilvl="7" w:tplc="CF1AB57E">
      <w:numFmt w:val="bullet"/>
      <w:lvlText w:val="•"/>
      <w:lvlJc w:val="left"/>
      <w:pPr>
        <w:ind w:left="5803" w:hanging="288"/>
      </w:pPr>
      <w:rPr>
        <w:rFonts w:hint="default"/>
        <w:lang w:val="en-US" w:eastAsia="en-US" w:bidi="ar-SA"/>
      </w:rPr>
    </w:lvl>
    <w:lvl w:ilvl="8" w:tplc="177A140E">
      <w:numFmt w:val="bullet"/>
      <w:lvlText w:val="•"/>
      <w:lvlJc w:val="left"/>
      <w:pPr>
        <w:ind w:left="6603" w:hanging="288"/>
      </w:pPr>
      <w:rPr>
        <w:rFonts w:hint="default"/>
        <w:lang w:val="en-US" w:eastAsia="en-US" w:bidi="ar-SA"/>
      </w:rPr>
    </w:lvl>
  </w:abstractNum>
  <w:abstractNum w:abstractNumId="5" w15:restartNumberingAfterBreak="0">
    <w:nsid w:val="0BF97D01"/>
    <w:multiLevelType w:val="multilevel"/>
    <w:tmpl w:val="9F0ADD5C"/>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6" w15:restartNumberingAfterBreak="0">
    <w:nsid w:val="0E99255F"/>
    <w:multiLevelType w:val="hybridMultilevel"/>
    <w:tmpl w:val="DF323EA4"/>
    <w:lvl w:ilvl="0" w:tplc="7B828CD8">
      <w:start w:val="5"/>
      <w:numFmt w:val="lowerRoman"/>
      <w:lvlText w:val="%1."/>
      <w:lvlJc w:val="left"/>
      <w:pPr>
        <w:ind w:left="1008" w:hanging="337"/>
        <w:jc w:val="right"/>
      </w:pPr>
      <w:rPr>
        <w:rFonts w:ascii="Times New Roman" w:eastAsia="Times New Roman" w:hAnsi="Times New Roman" w:cs="Times New Roman" w:hint="default"/>
        <w:b w:val="0"/>
        <w:bCs w:val="0"/>
        <w:i w:val="0"/>
        <w:iCs w:val="0"/>
        <w:spacing w:val="-10"/>
        <w:w w:val="100"/>
        <w:sz w:val="22"/>
        <w:szCs w:val="22"/>
        <w:lang w:val="en-US" w:eastAsia="en-US" w:bidi="ar-SA"/>
      </w:rPr>
    </w:lvl>
    <w:lvl w:ilvl="1" w:tplc="D29438DA">
      <w:start w:val="1"/>
      <w:numFmt w:val="lowerLetter"/>
      <w:lvlText w:val="%2)"/>
      <w:lvlJc w:val="left"/>
      <w:pPr>
        <w:ind w:left="720" w:hanging="274"/>
        <w:jc w:val="left"/>
      </w:pPr>
      <w:rPr>
        <w:rFonts w:ascii="Times New Roman" w:eastAsia="Times New Roman" w:hAnsi="Times New Roman" w:cs="Times New Roman" w:hint="default"/>
        <w:b w:val="0"/>
        <w:bCs w:val="0"/>
        <w:i/>
        <w:iCs/>
        <w:spacing w:val="0"/>
        <w:w w:val="100"/>
        <w:sz w:val="22"/>
        <w:szCs w:val="22"/>
        <w:lang w:val="en-US" w:eastAsia="en-US" w:bidi="ar-SA"/>
      </w:rPr>
    </w:lvl>
    <w:lvl w:ilvl="2" w:tplc="8F9A90A4">
      <w:numFmt w:val="bullet"/>
      <w:lvlText w:val="•"/>
      <w:lvlJc w:val="left"/>
      <w:pPr>
        <w:ind w:left="1800" w:hanging="274"/>
      </w:pPr>
      <w:rPr>
        <w:rFonts w:hint="default"/>
        <w:lang w:val="en-US" w:eastAsia="en-US" w:bidi="ar-SA"/>
      </w:rPr>
    </w:lvl>
    <w:lvl w:ilvl="3" w:tplc="4C781638">
      <w:numFmt w:val="bullet"/>
      <w:lvlText w:val="•"/>
      <w:lvlJc w:val="left"/>
      <w:pPr>
        <w:ind w:left="2601" w:hanging="274"/>
      </w:pPr>
      <w:rPr>
        <w:rFonts w:hint="default"/>
        <w:lang w:val="en-US" w:eastAsia="en-US" w:bidi="ar-SA"/>
      </w:rPr>
    </w:lvl>
    <w:lvl w:ilvl="4" w:tplc="E7E621AA">
      <w:numFmt w:val="bullet"/>
      <w:lvlText w:val="•"/>
      <w:lvlJc w:val="left"/>
      <w:pPr>
        <w:ind w:left="3401" w:hanging="274"/>
      </w:pPr>
      <w:rPr>
        <w:rFonts w:hint="default"/>
        <w:lang w:val="en-US" w:eastAsia="en-US" w:bidi="ar-SA"/>
      </w:rPr>
    </w:lvl>
    <w:lvl w:ilvl="5" w:tplc="DF5C8E56">
      <w:numFmt w:val="bullet"/>
      <w:lvlText w:val="•"/>
      <w:lvlJc w:val="left"/>
      <w:pPr>
        <w:ind w:left="4202" w:hanging="274"/>
      </w:pPr>
      <w:rPr>
        <w:rFonts w:hint="default"/>
        <w:lang w:val="en-US" w:eastAsia="en-US" w:bidi="ar-SA"/>
      </w:rPr>
    </w:lvl>
    <w:lvl w:ilvl="6" w:tplc="DFF8E816">
      <w:numFmt w:val="bullet"/>
      <w:lvlText w:val="•"/>
      <w:lvlJc w:val="left"/>
      <w:pPr>
        <w:ind w:left="5002" w:hanging="274"/>
      </w:pPr>
      <w:rPr>
        <w:rFonts w:hint="default"/>
        <w:lang w:val="en-US" w:eastAsia="en-US" w:bidi="ar-SA"/>
      </w:rPr>
    </w:lvl>
    <w:lvl w:ilvl="7" w:tplc="3F5ADC64">
      <w:numFmt w:val="bullet"/>
      <w:lvlText w:val="•"/>
      <w:lvlJc w:val="left"/>
      <w:pPr>
        <w:ind w:left="5803" w:hanging="274"/>
      </w:pPr>
      <w:rPr>
        <w:rFonts w:hint="default"/>
        <w:lang w:val="en-US" w:eastAsia="en-US" w:bidi="ar-SA"/>
      </w:rPr>
    </w:lvl>
    <w:lvl w:ilvl="8" w:tplc="9634E49E">
      <w:numFmt w:val="bullet"/>
      <w:lvlText w:val="•"/>
      <w:lvlJc w:val="left"/>
      <w:pPr>
        <w:ind w:left="6603" w:hanging="274"/>
      </w:pPr>
      <w:rPr>
        <w:rFonts w:hint="default"/>
        <w:lang w:val="en-US" w:eastAsia="en-US" w:bidi="ar-SA"/>
      </w:rPr>
    </w:lvl>
  </w:abstractNum>
  <w:abstractNum w:abstractNumId="7" w15:restartNumberingAfterBreak="0">
    <w:nsid w:val="0FFB41E9"/>
    <w:multiLevelType w:val="hybridMultilevel"/>
    <w:tmpl w:val="B2ACFD02"/>
    <w:lvl w:ilvl="0" w:tplc="0122CB96">
      <w:start w:val="2"/>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DB022B0">
      <w:numFmt w:val="bullet"/>
      <w:lvlText w:val="•"/>
      <w:lvlJc w:val="left"/>
      <w:pPr>
        <w:ind w:left="1682" w:hanging="389"/>
      </w:pPr>
      <w:rPr>
        <w:rFonts w:hint="default"/>
        <w:lang w:val="en-US" w:eastAsia="en-US" w:bidi="ar-SA"/>
      </w:rPr>
    </w:lvl>
    <w:lvl w:ilvl="2" w:tplc="3286A18C">
      <w:numFmt w:val="bullet"/>
      <w:lvlText w:val="•"/>
      <w:lvlJc w:val="left"/>
      <w:pPr>
        <w:ind w:left="2365" w:hanging="389"/>
      </w:pPr>
      <w:rPr>
        <w:rFonts w:hint="default"/>
        <w:lang w:val="en-US" w:eastAsia="en-US" w:bidi="ar-SA"/>
      </w:rPr>
    </w:lvl>
    <w:lvl w:ilvl="3" w:tplc="F1E69B08">
      <w:numFmt w:val="bullet"/>
      <w:lvlText w:val="•"/>
      <w:lvlJc w:val="left"/>
      <w:pPr>
        <w:ind w:left="3048" w:hanging="389"/>
      </w:pPr>
      <w:rPr>
        <w:rFonts w:hint="default"/>
        <w:lang w:val="en-US" w:eastAsia="en-US" w:bidi="ar-SA"/>
      </w:rPr>
    </w:lvl>
    <w:lvl w:ilvl="4" w:tplc="26702320">
      <w:numFmt w:val="bullet"/>
      <w:lvlText w:val="•"/>
      <w:lvlJc w:val="left"/>
      <w:pPr>
        <w:ind w:left="3730" w:hanging="389"/>
      </w:pPr>
      <w:rPr>
        <w:rFonts w:hint="default"/>
        <w:lang w:val="en-US" w:eastAsia="en-US" w:bidi="ar-SA"/>
      </w:rPr>
    </w:lvl>
    <w:lvl w:ilvl="5" w:tplc="F07C4892">
      <w:numFmt w:val="bullet"/>
      <w:lvlText w:val="•"/>
      <w:lvlJc w:val="left"/>
      <w:pPr>
        <w:ind w:left="4413" w:hanging="389"/>
      </w:pPr>
      <w:rPr>
        <w:rFonts w:hint="default"/>
        <w:lang w:val="en-US" w:eastAsia="en-US" w:bidi="ar-SA"/>
      </w:rPr>
    </w:lvl>
    <w:lvl w:ilvl="6" w:tplc="9AA08732">
      <w:numFmt w:val="bullet"/>
      <w:lvlText w:val="•"/>
      <w:lvlJc w:val="left"/>
      <w:pPr>
        <w:ind w:left="5096" w:hanging="389"/>
      </w:pPr>
      <w:rPr>
        <w:rFonts w:hint="default"/>
        <w:lang w:val="en-US" w:eastAsia="en-US" w:bidi="ar-SA"/>
      </w:rPr>
    </w:lvl>
    <w:lvl w:ilvl="7" w:tplc="2D741744">
      <w:numFmt w:val="bullet"/>
      <w:lvlText w:val="•"/>
      <w:lvlJc w:val="left"/>
      <w:pPr>
        <w:ind w:left="5778" w:hanging="389"/>
      </w:pPr>
      <w:rPr>
        <w:rFonts w:hint="default"/>
        <w:lang w:val="en-US" w:eastAsia="en-US" w:bidi="ar-SA"/>
      </w:rPr>
    </w:lvl>
    <w:lvl w:ilvl="8" w:tplc="ED7E842C">
      <w:numFmt w:val="bullet"/>
      <w:lvlText w:val="•"/>
      <w:lvlJc w:val="left"/>
      <w:pPr>
        <w:ind w:left="6461" w:hanging="389"/>
      </w:pPr>
      <w:rPr>
        <w:rFonts w:hint="default"/>
        <w:lang w:val="en-US" w:eastAsia="en-US" w:bidi="ar-SA"/>
      </w:rPr>
    </w:lvl>
  </w:abstractNum>
  <w:abstractNum w:abstractNumId="8" w15:restartNumberingAfterBreak="0">
    <w:nsid w:val="14A94A22"/>
    <w:multiLevelType w:val="multilevel"/>
    <w:tmpl w:val="CF267256"/>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9" w15:restartNumberingAfterBreak="0">
    <w:nsid w:val="1519033B"/>
    <w:multiLevelType w:val="hybridMultilevel"/>
    <w:tmpl w:val="4BF462DA"/>
    <w:lvl w:ilvl="0" w:tplc="C922C25C">
      <w:start w:val="1"/>
      <w:numFmt w:val="lowerLetter"/>
      <w:lvlText w:val="(%1)"/>
      <w:lvlJc w:val="left"/>
      <w:pPr>
        <w:ind w:left="1098"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9E4EC0C">
      <w:numFmt w:val="bullet"/>
      <w:lvlText w:val="•"/>
      <w:lvlJc w:val="left"/>
      <w:pPr>
        <w:ind w:left="1772" w:hanging="284"/>
      </w:pPr>
      <w:rPr>
        <w:rFonts w:hint="default"/>
        <w:lang w:val="en-US" w:eastAsia="en-US" w:bidi="ar-SA"/>
      </w:rPr>
    </w:lvl>
    <w:lvl w:ilvl="2" w:tplc="4A7A8BE6">
      <w:numFmt w:val="bullet"/>
      <w:lvlText w:val="•"/>
      <w:lvlJc w:val="left"/>
      <w:pPr>
        <w:ind w:left="2445" w:hanging="284"/>
      </w:pPr>
      <w:rPr>
        <w:rFonts w:hint="default"/>
        <w:lang w:val="en-US" w:eastAsia="en-US" w:bidi="ar-SA"/>
      </w:rPr>
    </w:lvl>
    <w:lvl w:ilvl="3" w:tplc="6406A63C">
      <w:numFmt w:val="bullet"/>
      <w:lvlText w:val="•"/>
      <w:lvlJc w:val="left"/>
      <w:pPr>
        <w:ind w:left="3118" w:hanging="284"/>
      </w:pPr>
      <w:rPr>
        <w:rFonts w:hint="default"/>
        <w:lang w:val="en-US" w:eastAsia="en-US" w:bidi="ar-SA"/>
      </w:rPr>
    </w:lvl>
    <w:lvl w:ilvl="4" w:tplc="ECEE2164">
      <w:numFmt w:val="bullet"/>
      <w:lvlText w:val="•"/>
      <w:lvlJc w:val="left"/>
      <w:pPr>
        <w:ind w:left="3790" w:hanging="284"/>
      </w:pPr>
      <w:rPr>
        <w:rFonts w:hint="default"/>
        <w:lang w:val="en-US" w:eastAsia="en-US" w:bidi="ar-SA"/>
      </w:rPr>
    </w:lvl>
    <w:lvl w:ilvl="5" w:tplc="4B5A20CC">
      <w:numFmt w:val="bullet"/>
      <w:lvlText w:val="•"/>
      <w:lvlJc w:val="left"/>
      <w:pPr>
        <w:ind w:left="4463" w:hanging="284"/>
      </w:pPr>
      <w:rPr>
        <w:rFonts w:hint="default"/>
        <w:lang w:val="en-US" w:eastAsia="en-US" w:bidi="ar-SA"/>
      </w:rPr>
    </w:lvl>
    <w:lvl w:ilvl="6" w:tplc="82EE44AC">
      <w:numFmt w:val="bullet"/>
      <w:lvlText w:val="•"/>
      <w:lvlJc w:val="left"/>
      <w:pPr>
        <w:ind w:left="5136" w:hanging="284"/>
      </w:pPr>
      <w:rPr>
        <w:rFonts w:hint="default"/>
        <w:lang w:val="en-US" w:eastAsia="en-US" w:bidi="ar-SA"/>
      </w:rPr>
    </w:lvl>
    <w:lvl w:ilvl="7" w:tplc="FE2EDDAA">
      <w:numFmt w:val="bullet"/>
      <w:lvlText w:val="•"/>
      <w:lvlJc w:val="left"/>
      <w:pPr>
        <w:ind w:left="5808" w:hanging="284"/>
      </w:pPr>
      <w:rPr>
        <w:rFonts w:hint="default"/>
        <w:lang w:val="en-US" w:eastAsia="en-US" w:bidi="ar-SA"/>
      </w:rPr>
    </w:lvl>
    <w:lvl w:ilvl="8" w:tplc="565A3DD4">
      <w:numFmt w:val="bullet"/>
      <w:lvlText w:val="•"/>
      <w:lvlJc w:val="left"/>
      <w:pPr>
        <w:ind w:left="6481" w:hanging="284"/>
      </w:pPr>
      <w:rPr>
        <w:rFonts w:hint="default"/>
        <w:lang w:val="en-US" w:eastAsia="en-US" w:bidi="ar-SA"/>
      </w:rPr>
    </w:lvl>
  </w:abstractNum>
  <w:abstractNum w:abstractNumId="10" w15:restartNumberingAfterBreak="0">
    <w:nsid w:val="170C5DAD"/>
    <w:multiLevelType w:val="hybridMultilevel"/>
    <w:tmpl w:val="2452A57A"/>
    <w:lvl w:ilvl="0" w:tplc="ED1CE686">
      <w:start w:val="16"/>
      <w:numFmt w:val="lowerLetter"/>
      <w:lvlText w:val="(%1)"/>
      <w:lvlJc w:val="left"/>
      <w:pPr>
        <w:ind w:left="633"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6A583022">
      <w:numFmt w:val="bullet"/>
      <w:lvlText w:val="•"/>
      <w:lvlJc w:val="left"/>
      <w:pPr>
        <w:ind w:left="1358" w:hanging="303"/>
      </w:pPr>
      <w:rPr>
        <w:rFonts w:hint="default"/>
        <w:lang w:val="en-US" w:eastAsia="en-US" w:bidi="ar-SA"/>
      </w:rPr>
    </w:lvl>
    <w:lvl w:ilvl="2" w:tplc="D16CA720">
      <w:numFmt w:val="bullet"/>
      <w:lvlText w:val="•"/>
      <w:lvlJc w:val="left"/>
      <w:pPr>
        <w:ind w:left="2077" w:hanging="303"/>
      </w:pPr>
      <w:rPr>
        <w:rFonts w:hint="default"/>
        <w:lang w:val="en-US" w:eastAsia="en-US" w:bidi="ar-SA"/>
      </w:rPr>
    </w:lvl>
    <w:lvl w:ilvl="3" w:tplc="022CBED2">
      <w:numFmt w:val="bullet"/>
      <w:lvlText w:val="•"/>
      <w:lvlJc w:val="left"/>
      <w:pPr>
        <w:ind w:left="2796" w:hanging="303"/>
      </w:pPr>
      <w:rPr>
        <w:rFonts w:hint="default"/>
        <w:lang w:val="en-US" w:eastAsia="en-US" w:bidi="ar-SA"/>
      </w:rPr>
    </w:lvl>
    <w:lvl w:ilvl="4" w:tplc="049E7CB2">
      <w:numFmt w:val="bullet"/>
      <w:lvlText w:val="•"/>
      <w:lvlJc w:val="left"/>
      <w:pPr>
        <w:ind w:left="3514" w:hanging="303"/>
      </w:pPr>
      <w:rPr>
        <w:rFonts w:hint="default"/>
        <w:lang w:val="en-US" w:eastAsia="en-US" w:bidi="ar-SA"/>
      </w:rPr>
    </w:lvl>
    <w:lvl w:ilvl="5" w:tplc="4AD2C658">
      <w:numFmt w:val="bullet"/>
      <w:lvlText w:val="•"/>
      <w:lvlJc w:val="left"/>
      <w:pPr>
        <w:ind w:left="4233" w:hanging="303"/>
      </w:pPr>
      <w:rPr>
        <w:rFonts w:hint="default"/>
        <w:lang w:val="en-US" w:eastAsia="en-US" w:bidi="ar-SA"/>
      </w:rPr>
    </w:lvl>
    <w:lvl w:ilvl="6" w:tplc="943680AA">
      <w:numFmt w:val="bullet"/>
      <w:lvlText w:val="•"/>
      <w:lvlJc w:val="left"/>
      <w:pPr>
        <w:ind w:left="4952" w:hanging="303"/>
      </w:pPr>
      <w:rPr>
        <w:rFonts w:hint="default"/>
        <w:lang w:val="en-US" w:eastAsia="en-US" w:bidi="ar-SA"/>
      </w:rPr>
    </w:lvl>
    <w:lvl w:ilvl="7" w:tplc="9528B392">
      <w:numFmt w:val="bullet"/>
      <w:lvlText w:val="•"/>
      <w:lvlJc w:val="left"/>
      <w:pPr>
        <w:ind w:left="5670" w:hanging="303"/>
      </w:pPr>
      <w:rPr>
        <w:rFonts w:hint="default"/>
        <w:lang w:val="en-US" w:eastAsia="en-US" w:bidi="ar-SA"/>
      </w:rPr>
    </w:lvl>
    <w:lvl w:ilvl="8" w:tplc="9A5E872C">
      <w:numFmt w:val="bullet"/>
      <w:lvlText w:val="•"/>
      <w:lvlJc w:val="left"/>
      <w:pPr>
        <w:ind w:left="6389" w:hanging="303"/>
      </w:pPr>
      <w:rPr>
        <w:rFonts w:hint="default"/>
        <w:lang w:val="en-US" w:eastAsia="en-US" w:bidi="ar-SA"/>
      </w:rPr>
    </w:lvl>
  </w:abstractNum>
  <w:abstractNum w:abstractNumId="11" w15:restartNumberingAfterBreak="0">
    <w:nsid w:val="19701898"/>
    <w:multiLevelType w:val="multilevel"/>
    <w:tmpl w:val="C0540976"/>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12" w15:restartNumberingAfterBreak="0">
    <w:nsid w:val="1AB8494A"/>
    <w:multiLevelType w:val="multilevel"/>
    <w:tmpl w:val="41C0B946"/>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13" w15:restartNumberingAfterBreak="0">
    <w:nsid w:val="1B303550"/>
    <w:multiLevelType w:val="hybridMultilevel"/>
    <w:tmpl w:val="DBAABB90"/>
    <w:lvl w:ilvl="0" w:tplc="199247F8">
      <w:start w:val="2"/>
      <w:numFmt w:val="lowerLetter"/>
      <w:lvlText w:val="(%1)"/>
      <w:lvlJc w:val="left"/>
      <w:pPr>
        <w:ind w:left="724" w:hanging="29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86364438">
      <w:numFmt w:val="bullet"/>
      <w:lvlText w:val="•"/>
      <w:lvlJc w:val="left"/>
      <w:pPr>
        <w:ind w:left="1376" w:hanging="293"/>
      </w:pPr>
      <w:rPr>
        <w:rFonts w:hint="default"/>
        <w:lang w:val="en-US" w:eastAsia="en-US" w:bidi="ar-SA"/>
      </w:rPr>
    </w:lvl>
    <w:lvl w:ilvl="2" w:tplc="7F44F56E">
      <w:numFmt w:val="bullet"/>
      <w:lvlText w:val="•"/>
      <w:lvlJc w:val="left"/>
      <w:pPr>
        <w:ind w:left="2032" w:hanging="293"/>
      </w:pPr>
      <w:rPr>
        <w:rFonts w:hint="default"/>
        <w:lang w:val="en-US" w:eastAsia="en-US" w:bidi="ar-SA"/>
      </w:rPr>
    </w:lvl>
    <w:lvl w:ilvl="3" w:tplc="3540215C">
      <w:numFmt w:val="bullet"/>
      <w:lvlText w:val="•"/>
      <w:lvlJc w:val="left"/>
      <w:pPr>
        <w:ind w:left="2688" w:hanging="293"/>
      </w:pPr>
      <w:rPr>
        <w:rFonts w:hint="default"/>
        <w:lang w:val="en-US" w:eastAsia="en-US" w:bidi="ar-SA"/>
      </w:rPr>
    </w:lvl>
    <w:lvl w:ilvl="4" w:tplc="0BD66732">
      <w:numFmt w:val="bullet"/>
      <w:lvlText w:val="•"/>
      <w:lvlJc w:val="left"/>
      <w:pPr>
        <w:ind w:left="3345" w:hanging="293"/>
      </w:pPr>
      <w:rPr>
        <w:rFonts w:hint="default"/>
        <w:lang w:val="en-US" w:eastAsia="en-US" w:bidi="ar-SA"/>
      </w:rPr>
    </w:lvl>
    <w:lvl w:ilvl="5" w:tplc="70862F96">
      <w:numFmt w:val="bullet"/>
      <w:lvlText w:val="•"/>
      <w:lvlJc w:val="left"/>
      <w:pPr>
        <w:ind w:left="4001" w:hanging="293"/>
      </w:pPr>
      <w:rPr>
        <w:rFonts w:hint="default"/>
        <w:lang w:val="en-US" w:eastAsia="en-US" w:bidi="ar-SA"/>
      </w:rPr>
    </w:lvl>
    <w:lvl w:ilvl="6" w:tplc="D4AC5EA8">
      <w:numFmt w:val="bullet"/>
      <w:lvlText w:val="•"/>
      <w:lvlJc w:val="left"/>
      <w:pPr>
        <w:ind w:left="4657" w:hanging="293"/>
      </w:pPr>
      <w:rPr>
        <w:rFonts w:hint="default"/>
        <w:lang w:val="en-US" w:eastAsia="en-US" w:bidi="ar-SA"/>
      </w:rPr>
    </w:lvl>
    <w:lvl w:ilvl="7" w:tplc="DD328472">
      <w:numFmt w:val="bullet"/>
      <w:lvlText w:val="•"/>
      <w:lvlJc w:val="left"/>
      <w:pPr>
        <w:ind w:left="5314" w:hanging="293"/>
      </w:pPr>
      <w:rPr>
        <w:rFonts w:hint="default"/>
        <w:lang w:val="en-US" w:eastAsia="en-US" w:bidi="ar-SA"/>
      </w:rPr>
    </w:lvl>
    <w:lvl w:ilvl="8" w:tplc="9E6E6AFE">
      <w:numFmt w:val="bullet"/>
      <w:lvlText w:val="•"/>
      <w:lvlJc w:val="left"/>
      <w:pPr>
        <w:ind w:left="5970" w:hanging="293"/>
      </w:pPr>
      <w:rPr>
        <w:rFonts w:hint="default"/>
        <w:lang w:val="en-US" w:eastAsia="en-US" w:bidi="ar-SA"/>
      </w:rPr>
    </w:lvl>
  </w:abstractNum>
  <w:abstractNum w:abstractNumId="14" w15:restartNumberingAfterBreak="0">
    <w:nsid w:val="1BB65EAF"/>
    <w:multiLevelType w:val="hybridMultilevel"/>
    <w:tmpl w:val="338E4C56"/>
    <w:lvl w:ilvl="0" w:tplc="1084D47C">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1092358A">
      <w:numFmt w:val="bullet"/>
      <w:lvlText w:val="•"/>
      <w:lvlJc w:val="left"/>
      <w:pPr>
        <w:ind w:left="1592" w:hanging="279"/>
      </w:pPr>
      <w:rPr>
        <w:rFonts w:hint="default"/>
        <w:lang w:val="en-US" w:eastAsia="en-US" w:bidi="ar-SA"/>
      </w:rPr>
    </w:lvl>
    <w:lvl w:ilvl="2" w:tplc="678CDFB4">
      <w:numFmt w:val="bullet"/>
      <w:lvlText w:val="•"/>
      <w:lvlJc w:val="left"/>
      <w:pPr>
        <w:ind w:left="2285" w:hanging="279"/>
      </w:pPr>
      <w:rPr>
        <w:rFonts w:hint="default"/>
        <w:lang w:val="en-US" w:eastAsia="en-US" w:bidi="ar-SA"/>
      </w:rPr>
    </w:lvl>
    <w:lvl w:ilvl="3" w:tplc="862855BC">
      <w:numFmt w:val="bullet"/>
      <w:lvlText w:val="•"/>
      <w:lvlJc w:val="left"/>
      <w:pPr>
        <w:ind w:left="2978" w:hanging="279"/>
      </w:pPr>
      <w:rPr>
        <w:rFonts w:hint="default"/>
        <w:lang w:val="en-US" w:eastAsia="en-US" w:bidi="ar-SA"/>
      </w:rPr>
    </w:lvl>
    <w:lvl w:ilvl="4" w:tplc="5D7CB5AC">
      <w:numFmt w:val="bullet"/>
      <w:lvlText w:val="•"/>
      <w:lvlJc w:val="left"/>
      <w:pPr>
        <w:ind w:left="3670" w:hanging="279"/>
      </w:pPr>
      <w:rPr>
        <w:rFonts w:hint="default"/>
        <w:lang w:val="en-US" w:eastAsia="en-US" w:bidi="ar-SA"/>
      </w:rPr>
    </w:lvl>
    <w:lvl w:ilvl="5" w:tplc="01821528">
      <w:numFmt w:val="bullet"/>
      <w:lvlText w:val="•"/>
      <w:lvlJc w:val="left"/>
      <w:pPr>
        <w:ind w:left="4363" w:hanging="279"/>
      </w:pPr>
      <w:rPr>
        <w:rFonts w:hint="default"/>
        <w:lang w:val="en-US" w:eastAsia="en-US" w:bidi="ar-SA"/>
      </w:rPr>
    </w:lvl>
    <w:lvl w:ilvl="6" w:tplc="FE5C9FCC">
      <w:numFmt w:val="bullet"/>
      <w:lvlText w:val="•"/>
      <w:lvlJc w:val="left"/>
      <w:pPr>
        <w:ind w:left="5056" w:hanging="279"/>
      </w:pPr>
      <w:rPr>
        <w:rFonts w:hint="default"/>
        <w:lang w:val="en-US" w:eastAsia="en-US" w:bidi="ar-SA"/>
      </w:rPr>
    </w:lvl>
    <w:lvl w:ilvl="7" w:tplc="BC2EE916">
      <w:numFmt w:val="bullet"/>
      <w:lvlText w:val="•"/>
      <w:lvlJc w:val="left"/>
      <w:pPr>
        <w:ind w:left="5748" w:hanging="279"/>
      </w:pPr>
      <w:rPr>
        <w:rFonts w:hint="default"/>
        <w:lang w:val="en-US" w:eastAsia="en-US" w:bidi="ar-SA"/>
      </w:rPr>
    </w:lvl>
    <w:lvl w:ilvl="8" w:tplc="B85C10EA">
      <w:numFmt w:val="bullet"/>
      <w:lvlText w:val="•"/>
      <w:lvlJc w:val="left"/>
      <w:pPr>
        <w:ind w:left="6441" w:hanging="279"/>
      </w:pPr>
      <w:rPr>
        <w:rFonts w:hint="default"/>
        <w:lang w:val="en-US" w:eastAsia="en-US" w:bidi="ar-SA"/>
      </w:rPr>
    </w:lvl>
  </w:abstractNum>
  <w:abstractNum w:abstractNumId="15" w15:restartNumberingAfterBreak="0">
    <w:nsid w:val="1C755D34"/>
    <w:multiLevelType w:val="hybridMultilevel"/>
    <w:tmpl w:val="C1624F2E"/>
    <w:lvl w:ilvl="0" w:tplc="F37C5EA6">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77488F12">
      <w:start w:val="1"/>
      <w:numFmt w:val="lowerRoman"/>
      <w:lvlText w:val="(%2)"/>
      <w:lvlJc w:val="left"/>
      <w:pPr>
        <w:ind w:left="604" w:hanging="24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1EE6B9C8">
      <w:numFmt w:val="bullet"/>
      <w:lvlText w:val="•"/>
      <w:lvlJc w:val="left"/>
      <w:pPr>
        <w:ind w:left="1768" w:hanging="245"/>
      </w:pPr>
      <w:rPr>
        <w:rFonts w:hint="default"/>
        <w:lang w:val="en-US" w:eastAsia="en-US" w:bidi="ar-SA"/>
      </w:rPr>
    </w:lvl>
    <w:lvl w:ilvl="3" w:tplc="E33638D4">
      <w:numFmt w:val="bullet"/>
      <w:lvlText w:val="•"/>
      <w:lvlJc w:val="left"/>
      <w:pPr>
        <w:ind w:left="2897" w:hanging="245"/>
      </w:pPr>
      <w:rPr>
        <w:rFonts w:hint="default"/>
        <w:lang w:val="en-US" w:eastAsia="en-US" w:bidi="ar-SA"/>
      </w:rPr>
    </w:lvl>
    <w:lvl w:ilvl="4" w:tplc="9558C108">
      <w:numFmt w:val="bullet"/>
      <w:lvlText w:val="•"/>
      <w:lvlJc w:val="left"/>
      <w:pPr>
        <w:ind w:left="4026" w:hanging="245"/>
      </w:pPr>
      <w:rPr>
        <w:rFonts w:hint="default"/>
        <w:lang w:val="en-US" w:eastAsia="en-US" w:bidi="ar-SA"/>
      </w:rPr>
    </w:lvl>
    <w:lvl w:ilvl="5" w:tplc="FCA634E8">
      <w:numFmt w:val="bullet"/>
      <w:lvlText w:val="•"/>
      <w:lvlJc w:val="left"/>
      <w:pPr>
        <w:ind w:left="5155" w:hanging="245"/>
      </w:pPr>
      <w:rPr>
        <w:rFonts w:hint="default"/>
        <w:lang w:val="en-US" w:eastAsia="en-US" w:bidi="ar-SA"/>
      </w:rPr>
    </w:lvl>
    <w:lvl w:ilvl="6" w:tplc="0C988620">
      <w:numFmt w:val="bullet"/>
      <w:lvlText w:val="•"/>
      <w:lvlJc w:val="left"/>
      <w:pPr>
        <w:ind w:left="6284" w:hanging="245"/>
      </w:pPr>
      <w:rPr>
        <w:rFonts w:hint="default"/>
        <w:lang w:val="en-US" w:eastAsia="en-US" w:bidi="ar-SA"/>
      </w:rPr>
    </w:lvl>
    <w:lvl w:ilvl="7" w:tplc="16BA2D94">
      <w:numFmt w:val="bullet"/>
      <w:lvlText w:val="•"/>
      <w:lvlJc w:val="left"/>
      <w:pPr>
        <w:ind w:left="7413" w:hanging="245"/>
      </w:pPr>
      <w:rPr>
        <w:rFonts w:hint="default"/>
        <w:lang w:val="en-US" w:eastAsia="en-US" w:bidi="ar-SA"/>
      </w:rPr>
    </w:lvl>
    <w:lvl w:ilvl="8" w:tplc="D0A4B152">
      <w:numFmt w:val="bullet"/>
      <w:lvlText w:val="•"/>
      <w:lvlJc w:val="left"/>
      <w:pPr>
        <w:ind w:left="8542" w:hanging="245"/>
      </w:pPr>
      <w:rPr>
        <w:rFonts w:hint="default"/>
        <w:lang w:val="en-US" w:eastAsia="en-US" w:bidi="ar-SA"/>
      </w:rPr>
    </w:lvl>
  </w:abstractNum>
  <w:abstractNum w:abstractNumId="16" w15:restartNumberingAfterBreak="0">
    <w:nsid w:val="1D8A0077"/>
    <w:multiLevelType w:val="hybridMultilevel"/>
    <w:tmpl w:val="1ED8D06E"/>
    <w:lvl w:ilvl="0" w:tplc="9BF224DE">
      <w:start w:val="1"/>
      <w:numFmt w:val="lowerLetter"/>
      <w:lvlText w:val="(%1)"/>
      <w:lvlJc w:val="left"/>
      <w:pPr>
        <w:ind w:left="407"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9ADA41AA">
      <w:start w:val="1"/>
      <w:numFmt w:val="lowerRoman"/>
      <w:lvlText w:val="%2."/>
      <w:lvlJc w:val="left"/>
      <w:pPr>
        <w:ind w:left="719" w:hanging="221"/>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64E41988">
      <w:numFmt w:val="bullet"/>
      <w:lvlText w:val="•"/>
      <w:lvlJc w:val="left"/>
      <w:pPr>
        <w:ind w:left="1449" w:hanging="221"/>
      </w:pPr>
      <w:rPr>
        <w:rFonts w:hint="default"/>
        <w:lang w:val="en-US" w:eastAsia="en-US" w:bidi="ar-SA"/>
      </w:rPr>
    </w:lvl>
    <w:lvl w:ilvl="3" w:tplc="E14C9C6A">
      <w:numFmt w:val="bullet"/>
      <w:lvlText w:val="•"/>
      <w:lvlJc w:val="left"/>
      <w:pPr>
        <w:ind w:left="2178" w:hanging="221"/>
      </w:pPr>
      <w:rPr>
        <w:rFonts w:hint="default"/>
        <w:lang w:val="en-US" w:eastAsia="en-US" w:bidi="ar-SA"/>
      </w:rPr>
    </w:lvl>
    <w:lvl w:ilvl="4" w:tplc="FDB6F4E8">
      <w:numFmt w:val="bullet"/>
      <w:lvlText w:val="•"/>
      <w:lvlJc w:val="left"/>
      <w:pPr>
        <w:ind w:left="2907" w:hanging="221"/>
      </w:pPr>
      <w:rPr>
        <w:rFonts w:hint="default"/>
        <w:lang w:val="en-US" w:eastAsia="en-US" w:bidi="ar-SA"/>
      </w:rPr>
    </w:lvl>
    <w:lvl w:ilvl="5" w:tplc="F1481C8A">
      <w:numFmt w:val="bullet"/>
      <w:lvlText w:val="•"/>
      <w:lvlJc w:val="left"/>
      <w:pPr>
        <w:ind w:left="3636" w:hanging="221"/>
      </w:pPr>
      <w:rPr>
        <w:rFonts w:hint="default"/>
        <w:lang w:val="en-US" w:eastAsia="en-US" w:bidi="ar-SA"/>
      </w:rPr>
    </w:lvl>
    <w:lvl w:ilvl="6" w:tplc="2B5EFE52">
      <w:numFmt w:val="bullet"/>
      <w:lvlText w:val="•"/>
      <w:lvlJc w:val="left"/>
      <w:pPr>
        <w:ind w:left="4366" w:hanging="221"/>
      </w:pPr>
      <w:rPr>
        <w:rFonts w:hint="default"/>
        <w:lang w:val="en-US" w:eastAsia="en-US" w:bidi="ar-SA"/>
      </w:rPr>
    </w:lvl>
    <w:lvl w:ilvl="7" w:tplc="29C82D8C">
      <w:numFmt w:val="bullet"/>
      <w:lvlText w:val="•"/>
      <w:lvlJc w:val="left"/>
      <w:pPr>
        <w:ind w:left="5095" w:hanging="221"/>
      </w:pPr>
      <w:rPr>
        <w:rFonts w:hint="default"/>
        <w:lang w:val="en-US" w:eastAsia="en-US" w:bidi="ar-SA"/>
      </w:rPr>
    </w:lvl>
    <w:lvl w:ilvl="8" w:tplc="C02E580E">
      <w:numFmt w:val="bullet"/>
      <w:lvlText w:val="•"/>
      <w:lvlJc w:val="left"/>
      <w:pPr>
        <w:ind w:left="5824" w:hanging="221"/>
      </w:pPr>
      <w:rPr>
        <w:rFonts w:hint="default"/>
        <w:lang w:val="en-US" w:eastAsia="en-US" w:bidi="ar-SA"/>
      </w:rPr>
    </w:lvl>
  </w:abstractNum>
  <w:abstractNum w:abstractNumId="17" w15:restartNumberingAfterBreak="0">
    <w:nsid w:val="1FE70E6E"/>
    <w:multiLevelType w:val="hybridMultilevel"/>
    <w:tmpl w:val="91B8BD5E"/>
    <w:lvl w:ilvl="0" w:tplc="4C5CE6A0">
      <w:start w:val="1"/>
      <w:numFmt w:val="lowerLetter"/>
      <w:lvlText w:val="(%1)"/>
      <w:lvlJc w:val="left"/>
      <w:pPr>
        <w:ind w:left="720" w:hanging="360"/>
        <w:jc w:val="left"/>
      </w:pPr>
      <w:rPr>
        <w:rFonts w:hint="default"/>
        <w:spacing w:val="-2"/>
        <w:w w:val="87"/>
        <w:lang w:val="en-US" w:eastAsia="en-US" w:bidi="ar-SA"/>
      </w:rPr>
    </w:lvl>
    <w:lvl w:ilvl="1" w:tplc="37181886">
      <w:numFmt w:val="bullet"/>
      <w:lvlText w:val="•"/>
      <w:lvlJc w:val="left"/>
      <w:pPr>
        <w:ind w:left="1728" w:hanging="360"/>
      </w:pPr>
      <w:rPr>
        <w:rFonts w:hint="default"/>
        <w:lang w:val="en-US" w:eastAsia="en-US" w:bidi="ar-SA"/>
      </w:rPr>
    </w:lvl>
    <w:lvl w:ilvl="2" w:tplc="1398FBEE">
      <w:numFmt w:val="bullet"/>
      <w:lvlText w:val="•"/>
      <w:lvlJc w:val="left"/>
      <w:pPr>
        <w:ind w:left="2736" w:hanging="360"/>
      </w:pPr>
      <w:rPr>
        <w:rFonts w:hint="default"/>
        <w:lang w:val="en-US" w:eastAsia="en-US" w:bidi="ar-SA"/>
      </w:rPr>
    </w:lvl>
    <w:lvl w:ilvl="3" w:tplc="651444D2">
      <w:numFmt w:val="bullet"/>
      <w:lvlText w:val="•"/>
      <w:lvlJc w:val="left"/>
      <w:pPr>
        <w:ind w:left="3744" w:hanging="360"/>
      </w:pPr>
      <w:rPr>
        <w:rFonts w:hint="default"/>
        <w:lang w:val="en-US" w:eastAsia="en-US" w:bidi="ar-SA"/>
      </w:rPr>
    </w:lvl>
    <w:lvl w:ilvl="4" w:tplc="A50C3322">
      <w:numFmt w:val="bullet"/>
      <w:lvlText w:val="•"/>
      <w:lvlJc w:val="left"/>
      <w:pPr>
        <w:ind w:left="4752" w:hanging="360"/>
      </w:pPr>
      <w:rPr>
        <w:rFonts w:hint="default"/>
        <w:lang w:val="en-US" w:eastAsia="en-US" w:bidi="ar-SA"/>
      </w:rPr>
    </w:lvl>
    <w:lvl w:ilvl="5" w:tplc="048493FC">
      <w:numFmt w:val="bullet"/>
      <w:lvlText w:val="•"/>
      <w:lvlJc w:val="left"/>
      <w:pPr>
        <w:ind w:left="5760" w:hanging="360"/>
      </w:pPr>
      <w:rPr>
        <w:rFonts w:hint="default"/>
        <w:lang w:val="en-US" w:eastAsia="en-US" w:bidi="ar-SA"/>
      </w:rPr>
    </w:lvl>
    <w:lvl w:ilvl="6" w:tplc="A03A3BB8">
      <w:numFmt w:val="bullet"/>
      <w:lvlText w:val="•"/>
      <w:lvlJc w:val="left"/>
      <w:pPr>
        <w:ind w:left="6768" w:hanging="360"/>
      </w:pPr>
      <w:rPr>
        <w:rFonts w:hint="default"/>
        <w:lang w:val="en-US" w:eastAsia="en-US" w:bidi="ar-SA"/>
      </w:rPr>
    </w:lvl>
    <w:lvl w:ilvl="7" w:tplc="5DFAA302">
      <w:numFmt w:val="bullet"/>
      <w:lvlText w:val="•"/>
      <w:lvlJc w:val="left"/>
      <w:pPr>
        <w:ind w:left="7776" w:hanging="360"/>
      </w:pPr>
      <w:rPr>
        <w:rFonts w:hint="default"/>
        <w:lang w:val="en-US" w:eastAsia="en-US" w:bidi="ar-SA"/>
      </w:rPr>
    </w:lvl>
    <w:lvl w:ilvl="8" w:tplc="2952B26E">
      <w:numFmt w:val="bullet"/>
      <w:lvlText w:val="•"/>
      <w:lvlJc w:val="left"/>
      <w:pPr>
        <w:ind w:left="8784" w:hanging="360"/>
      </w:pPr>
      <w:rPr>
        <w:rFonts w:hint="default"/>
        <w:lang w:val="en-US" w:eastAsia="en-US" w:bidi="ar-SA"/>
      </w:rPr>
    </w:lvl>
  </w:abstractNum>
  <w:abstractNum w:abstractNumId="18" w15:restartNumberingAfterBreak="0">
    <w:nsid w:val="212F3AD9"/>
    <w:multiLevelType w:val="hybridMultilevel"/>
    <w:tmpl w:val="B96C0AD4"/>
    <w:lvl w:ilvl="0" w:tplc="CE900B5A">
      <w:start w:val="1"/>
      <w:numFmt w:val="lowerLetter"/>
      <w:lvlText w:val="(%1)"/>
      <w:lvlJc w:val="left"/>
      <w:pPr>
        <w:ind w:left="839"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D8C0EBBA">
      <w:numFmt w:val="bullet"/>
      <w:lvlText w:val="•"/>
      <w:lvlJc w:val="left"/>
      <w:pPr>
        <w:ind w:left="1538" w:hanging="293"/>
      </w:pPr>
      <w:rPr>
        <w:rFonts w:hint="default"/>
        <w:lang w:val="en-US" w:eastAsia="en-US" w:bidi="ar-SA"/>
      </w:rPr>
    </w:lvl>
    <w:lvl w:ilvl="2" w:tplc="BFBC257A">
      <w:numFmt w:val="bullet"/>
      <w:lvlText w:val="•"/>
      <w:lvlJc w:val="left"/>
      <w:pPr>
        <w:ind w:left="2237" w:hanging="293"/>
      </w:pPr>
      <w:rPr>
        <w:rFonts w:hint="default"/>
        <w:lang w:val="en-US" w:eastAsia="en-US" w:bidi="ar-SA"/>
      </w:rPr>
    </w:lvl>
    <w:lvl w:ilvl="3" w:tplc="1C9840D0">
      <w:numFmt w:val="bullet"/>
      <w:lvlText w:val="•"/>
      <w:lvlJc w:val="left"/>
      <w:pPr>
        <w:ind w:left="2936" w:hanging="293"/>
      </w:pPr>
      <w:rPr>
        <w:rFonts w:hint="default"/>
        <w:lang w:val="en-US" w:eastAsia="en-US" w:bidi="ar-SA"/>
      </w:rPr>
    </w:lvl>
    <w:lvl w:ilvl="4" w:tplc="EEB66A06">
      <w:numFmt w:val="bullet"/>
      <w:lvlText w:val="•"/>
      <w:lvlJc w:val="left"/>
      <w:pPr>
        <w:ind w:left="3634" w:hanging="293"/>
      </w:pPr>
      <w:rPr>
        <w:rFonts w:hint="default"/>
        <w:lang w:val="en-US" w:eastAsia="en-US" w:bidi="ar-SA"/>
      </w:rPr>
    </w:lvl>
    <w:lvl w:ilvl="5" w:tplc="C6B46F3E">
      <w:numFmt w:val="bullet"/>
      <w:lvlText w:val="•"/>
      <w:lvlJc w:val="left"/>
      <w:pPr>
        <w:ind w:left="4333" w:hanging="293"/>
      </w:pPr>
      <w:rPr>
        <w:rFonts w:hint="default"/>
        <w:lang w:val="en-US" w:eastAsia="en-US" w:bidi="ar-SA"/>
      </w:rPr>
    </w:lvl>
    <w:lvl w:ilvl="6" w:tplc="F7FC2FC4">
      <w:numFmt w:val="bullet"/>
      <w:lvlText w:val="•"/>
      <w:lvlJc w:val="left"/>
      <w:pPr>
        <w:ind w:left="5032" w:hanging="293"/>
      </w:pPr>
      <w:rPr>
        <w:rFonts w:hint="default"/>
        <w:lang w:val="en-US" w:eastAsia="en-US" w:bidi="ar-SA"/>
      </w:rPr>
    </w:lvl>
    <w:lvl w:ilvl="7" w:tplc="E68408F6">
      <w:numFmt w:val="bullet"/>
      <w:lvlText w:val="•"/>
      <w:lvlJc w:val="left"/>
      <w:pPr>
        <w:ind w:left="5730" w:hanging="293"/>
      </w:pPr>
      <w:rPr>
        <w:rFonts w:hint="default"/>
        <w:lang w:val="en-US" w:eastAsia="en-US" w:bidi="ar-SA"/>
      </w:rPr>
    </w:lvl>
    <w:lvl w:ilvl="8" w:tplc="0AFEF5E0">
      <w:numFmt w:val="bullet"/>
      <w:lvlText w:val="•"/>
      <w:lvlJc w:val="left"/>
      <w:pPr>
        <w:ind w:left="6429" w:hanging="293"/>
      </w:pPr>
      <w:rPr>
        <w:rFonts w:hint="default"/>
        <w:lang w:val="en-US" w:eastAsia="en-US" w:bidi="ar-SA"/>
      </w:rPr>
    </w:lvl>
  </w:abstractNum>
  <w:abstractNum w:abstractNumId="19" w15:restartNumberingAfterBreak="0">
    <w:nsid w:val="21F84CAE"/>
    <w:multiLevelType w:val="hybridMultilevel"/>
    <w:tmpl w:val="081EC398"/>
    <w:lvl w:ilvl="0" w:tplc="24541230">
      <w:start w:val="1"/>
      <w:numFmt w:val="lowerRoman"/>
      <w:lvlText w:val="(%1)"/>
      <w:lvlJc w:val="left"/>
      <w:pPr>
        <w:ind w:left="978" w:hanging="255"/>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146CC716">
      <w:numFmt w:val="bullet"/>
      <w:lvlText w:val="•"/>
      <w:lvlJc w:val="left"/>
      <w:pPr>
        <w:ind w:left="1664" w:hanging="255"/>
      </w:pPr>
      <w:rPr>
        <w:rFonts w:hint="default"/>
        <w:lang w:val="en-US" w:eastAsia="en-US" w:bidi="ar-SA"/>
      </w:rPr>
    </w:lvl>
    <w:lvl w:ilvl="2" w:tplc="19C4FAB0">
      <w:numFmt w:val="bullet"/>
      <w:lvlText w:val="•"/>
      <w:lvlJc w:val="left"/>
      <w:pPr>
        <w:ind w:left="2349" w:hanging="255"/>
      </w:pPr>
      <w:rPr>
        <w:rFonts w:hint="default"/>
        <w:lang w:val="en-US" w:eastAsia="en-US" w:bidi="ar-SA"/>
      </w:rPr>
    </w:lvl>
    <w:lvl w:ilvl="3" w:tplc="C8D0636C">
      <w:numFmt w:val="bullet"/>
      <w:lvlText w:val="•"/>
      <w:lvlJc w:val="left"/>
      <w:pPr>
        <w:ind w:left="3034" w:hanging="255"/>
      </w:pPr>
      <w:rPr>
        <w:rFonts w:hint="default"/>
        <w:lang w:val="en-US" w:eastAsia="en-US" w:bidi="ar-SA"/>
      </w:rPr>
    </w:lvl>
    <w:lvl w:ilvl="4" w:tplc="9AE0190C">
      <w:numFmt w:val="bullet"/>
      <w:lvlText w:val="•"/>
      <w:lvlJc w:val="left"/>
      <w:pPr>
        <w:ind w:left="3718" w:hanging="255"/>
      </w:pPr>
      <w:rPr>
        <w:rFonts w:hint="default"/>
        <w:lang w:val="en-US" w:eastAsia="en-US" w:bidi="ar-SA"/>
      </w:rPr>
    </w:lvl>
    <w:lvl w:ilvl="5" w:tplc="3D7879EC">
      <w:numFmt w:val="bullet"/>
      <w:lvlText w:val="•"/>
      <w:lvlJc w:val="left"/>
      <w:pPr>
        <w:ind w:left="4403" w:hanging="255"/>
      </w:pPr>
      <w:rPr>
        <w:rFonts w:hint="default"/>
        <w:lang w:val="en-US" w:eastAsia="en-US" w:bidi="ar-SA"/>
      </w:rPr>
    </w:lvl>
    <w:lvl w:ilvl="6" w:tplc="EDF42F22">
      <w:numFmt w:val="bullet"/>
      <w:lvlText w:val="•"/>
      <w:lvlJc w:val="left"/>
      <w:pPr>
        <w:ind w:left="5088" w:hanging="255"/>
      </w:pPr>
      <w:rPr>
        <w:rFonts w:hint="default"/>
        <w:lang w:val="en-US" w:eastAsia="en-US" w:bidi="ar-SA"/>
      </w:rPr>
    </w:lvl>
    <w:lvl w:ilvl="7" w:tplc="7FB81B58">
      <w:numFmt w:val="bullet"/>
      <w:lvlText w:val="•"/>
      <w:lvlJc w:val="left"/>
      <w:pPr>
        <w:ind w:left="5772" w:hanging="255"/>
      </w:pPr>
      <w:rPr>
        <w:rFonts w:hint="default"/>
        <w:lang w:val="en-US" w:eastAsia="en-US" w:bidi="ar-SA"/>
      </w:rPr>
    </w:lvl>
    <w:lvl w:ilvl="8" w:tplc="71BA7022">
      <w:numFmt w:val="bullet"/>
      <w:lvlText w:val="•"/>
      <w:lvlJc w:val="left"/>
      <w:pPr>
        <w:ind w:left="6457" w:hanging="255"/>
      </w:pPr>
      <w:rPr>
        <w:rFonts w:hint="default"/>
        <w:lang w:val="en-US" w:eastAsia="en-US" w:bidi="ar-SA"/>
      </w:rPr>
    </w:lvl>
  </w:abstractNum>
  <w:abstractNum w:abstractNumId="20" w15:restartNumberingAfterBreak="0">
    <w:nsid w:val="236350FC"/>
    <w:multiLevelType w:val="hybridMultilevel"/>
    <w:tmpl w:val="512A15E2"/>
    <w:lvl w:ilvl="0" w:tplc="D5BE889A">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127EAB10">
      <w:numFmt w:val="bullet"/>
      <w:lvlText w:val="•"/>
      <w:lvlJc w:val="left"/>
      <w:pPr>
        <w:ind w:left="2142" w:hanging="361"/>
      </w:pPr>
      <w:rPr>
        <w:rFonts w:hint="default"/>
        <w:lang w:val="en-US" w:eastAsia="en-US" w:bidi="ar-SA"/>
      </w:rPr>
    </w:lvl>
    <w:lvl w:ilvl="2" w:tplc="F3FA8842">
      <w:numFmt w:val="bullet"/>
      <w:lvlText w:val="•"/>
      <w:lvlJc w:val="left"/>
      <w:pPr>
        <w:ind w:left="3104" w:hanging="361"/>
      </w:pPr>
      <w:rPr>
        <w:rFonts w:hint="default"/>
        <w:lang w:val="en-US" w:eastAsia="en-US" w:bidi="ar-SA"/>
      </w:rPr>
    </w:lvl>
    <w:lvl w:ilvl="3" w:tplc="D6EE06A2">
      <w:numFmt w:val="bullet"/>
      <w:lvlText w:val="•"/>
      <w:lvlJc w:val="left"/>
      <w:pPr>
        <w:ind w:left="4066" w:hanging="361"/>
      </w:pPr>
      <w:rPr>
        <w:rFonts w:hint="default"/>
        <w:lang w:val="en-US" w:eastAsia="en-US" w:bidi="ar-SA"/>
      </w:rPr>
    </w:lvl>
    <w:lvl w:ilvl="4" w:tplc="BD1A057E">
      <w:numFmt w:val="bullet"/>
      <w:lvlText w:val="•"/>
      <w:lvlJc w:val="left"/>
      <w:pPr>
        <w:ind w:left="5028" w:hanging="361"/>
      </w:pPr>
      <w:rPr>
        <w:rFonts w:hint="default"/>
        <w:lang w:val="en-US" w:eastAsia="en-US" w:bidi="ar-SA"/>
      </w:rPr>
    </w:lvl>
    <w:lvl w:ilvl="5" w:tplc="F5821978">
      <w:numFmt w:val="bullet"/>
      <w:lvlText w:val="•"/>
      <w:lvlJc w:val="left"/>
      <w:pPr>
        <w:ind w:left="5990" w:hanging="361"/>
      </w:pPr>
      <w:rPr>
        <w:rFonts w:hint="default"/>
        <w:lang w:val="en-US" w:eastAsia="en-US" w:bidi="ar-SA"/>
      </w:rPr>
    </w:lvl>
    <w:lvl w:ilvl="6" w:tplc="5896DF10">
      <w:numFmt w:val="bullet"/>
      <w:lvlText w:val="•"/>
      <w:lvlJc w:val="left"/>
      <w:pPr>
        <w:ind w:left="6952" w:hanging="361"/>
      </w:pPr>
      <w:rPr>
        <w:rFonts w:hint="default"/>
        <w:lang w:val="en-US" w:eastAsia="en-US" w:bidi="ar-SA"/>
      </w:rPr>
    </w:lvl>
    <w:lvl w:ilvl="7" w:tplc="F3EC6F5E">
      <w:numFmt w:val="bullet"/>
      <w:lvlText w:val="•"/>
      <w:lvlJc w:val="left"/>
      <w:pPr>
        <w:ind w:left="7914" w:hanging="361"/>
      </w:pPr>
      <w:rPr>
        <w:rFonts w:hint="default"/>
        <w:lang w:val="en-US" w:eastAsia="en-US" w:bidi="ar-SA"/>
      </w:rPr>
    </w:lvl>
    <w:lvl w:ilvl="8" w:tplc="D63C520A">
      <w:numFmt w:val="bullet"/>
      <w:lvlText w:val="•"/>
      <w:lvlJc w:val="left"/>
      <w:pPr>
        <w:ind w:left="8876" w:hanging="361"/>
      </w:pPr>
      <w:rPr>
        <w:rFonts w:hint="default"/>
        <w:lang w:val="en-US" w:eastAsia="en-US" w:bidi="ar-SA"/>
      </w:rPr>
    </w:lvl>
  </w:abstractNum>
  <w:abstractNum w:abstractNumId="21" w15:restartNumberingAfterBreak="0">
    <w:nsid w:val="25124A38"/>
    <w:multiLevelType w:val="hybridMultilevel"/>
    <w:tmpl w:val="36E08906"/>
    <w:lvl w:ilvl="0" w:tplc="1122B592">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5B403B0A">
      <w:numFmt w:val="bullet"/>
      <w:lvlText w:val="•"/>
      <w:lvlJc w:val="left"/>
      <w:pPr>
        <w:ind w:left="1394" w:hanging="336"/>
      </w:pPr>
      <w:rPr>
        <w:rFonts w:hint="default"/>
        <w:lang w:val="en-US" w:eastAsia="en-US" w:bidi="ar-SA"/>
      </w:rPr>
    </w:lvl>
    <w:lvl w:ilvl="2" w:tplc="5AC4ADA6">
      <w:numFmt w:val="bullet"/>
      <w:lvlText w:val="•"/>
      <w:lvlJc w:val="left"/>
      <w:pPr>
        <w:ind w:left="2109" w:hanging="336"/>
      </w:pPr>
      <w:rPr>
        <w:rFonts w:hint="default"/>
        <w:lang w:val="en-US" w:eastAsia="en-US" w:bidi="ar-SA"/>
      </w:rPr>
    </w:lvl>
    <w:lvl w:ilvl="3" w:tplc="386E64B2">
      <w:numFmt w:val="bullet"/>
      <w:lvlText w:val="•"/>
      <w:lvlJc w:val="left"/>
      <w:pPr>
        <w:ind w:left="2824" w:hanging="336"/>
      </w:pPr>
      <w:rPr>
        <w:rFonts w:hint="default"/>
        <w:lang w:val="en-US" w:eastAsia="en-US" w:bidi="ar-SA"/>
      </w:rPr>
    </w:lvl>
    <w:lvl w:ilvl="4" w:tplc="88E8AE96">
      <w:numFmt w:val="bullet"/>
      <w:lvlText w:val="•"/>
      <w:lvlJc w:val="left"/>
      <w:pPr>
        <w:ind w:left="3538" w:hanging="336"/>
      </w:pPr>
      <w:rPr>
        <w:rFonts w:hint="default"/>
        <w:lang w:val="en-US" w:eastAsia="en-US" w:bidi="ar-SA"/>
      </w:rPr>
    </w:lvl>
    <w:lvl w:ilvl="5" w:tplc="2C5076FA">
      <w:numFmt w:val="bullet"/>
      <w:lvlText w:val="•"/>
      <w:lvlJc w:val="left"/>
      <w:pPr>
        <w:ind w:left="4253" w:hanging="336"/>
      </w:pPr>
      <w:rPr>
        <w:rFonts w:hint="default"/>
        <w:lang w:val="en-US" w:eastAsia="en-US" w:bidi="ar-SA"/>
      </w:rPr>
    </w:lvl>
    <w:lvl w:ilvl="6" w:tplc="DE8C4108">
      <w:numFmt w:val="bullet"/>
      <w:lvlText w:val="•"/>
      <w:lvlJc w:val="left"/>
      <w:pPr>
        <w:ind w:left="4968" w:hanging="336"/>
      </w:pPr>
      <w:rPr>
        <w:rFonts w:hint="default"/>
        <w:lang w:val="en-US" w:eastAsia="en-US" w:bidi="ar-SA"/>
      </w:rPr>
    </w:lvl>
    <w:lvl w:ilvl="7" w:tplc="4336FCC6">
      <w:numFmt w:val="bullet"/>
      <w:lvlText w:val="•"/>
      <w:lvlJc w:val="left"/>
      <w:pPr>
        <w:ind w:left="5682" w:hanging="336"/>
      </w:pPr>
      <w:rPr>
        <w:rFonts w:hint="default"/>
        <w:lang w:val="en-US" w:eastAsia="en-US" w:bidi="ar-SA"/>
      </w:rPr>
    </w:lvl>
    <w:lvl w:ilvl="8" w:tplc="DC16D344">
      <w:numFmt w:val="bullet"/>
      <w:lvlText w:val="•"/>
      <w:lvlJc w:val="left"/>
      <w:pPr>
        <w:ind w:left="6397" w:hanging="336"/>
      </w:pPr>
      <w:rPr>
        <w:rFonts w:hint="default"/>
        <w:lang w:val="en-US" w:eastAsia="en-US" w:bidi="ar-SA"/>
      </w:rPr>
    </w:lvl>
  </w:abstractNum>
  <w:abstractNum w:abstractNumId="22" w15:restartNumberingAfterBreak="0">
    <w:nsid w:val="25A02041"/>
    <w:multiLevelType w:val="hybridMultilevel"/>
    <w:tmpl w:val="132E4D1C"/>
    <w:lvl w:ilvl="0" w:tplc="BBE4A0FA">
      <w:start w:val="1"/>
      <w:numFmt w:val="lowerLetter"/>
      <w:lvlText w:val="(%1)"/>
      <w:lvlJc w:val="left"/>
      <w:pPr>
        <w:ind w:left="64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0428BD56">
      <w:numFmt w:val="bullet"/>
      <w:lvlText w:val="•"/>
      <w:lvlJc w:val="left"/>
      <w:pPr>
        <w:ind w:left="1656" w:hanging="284"/>
      </w:pPr>
      <w:rPr>
        <w:rFonts w:hint="default"/>
        <w:lang w:val="en-US" w:eastAsia="en-US" w:bidi="ar-SA"/>
      </w:rPr>
    </w:lvl>
    <w:lvl w:ilvl="2" w:tplc="0456A966">
      <w:numFmt w:val="bullet"/>
      <w:lvlText w:val="•"/>
      <w:lvlJc w:val="left"/>
      <w:pPr>
        <w:ind w:left="2672" w:hanging="284"/>
      </w:pPr>
      <w:rPr>
        <w:rFonts w:hint="default"/>
        <w:lang w:val="en-US" w:eastAsia="en-US" w:bidi="ar-SA"/>
      </w:rPr>
    </w:lvl>
    <w:lvl w:ilvl="3" w:tplc="2488DAB8">
      <w:numFmt w:val="bullet"/>
      <w:lvlText w:val="•"/>
      <w:lvlJc w:val="left"/>
      <w:pPr>
        <w:ind w:left="3688" w:hanging="284"/>
      </w:pPr>
      <w:rPr>
        <w:rFonts w:hint="default"/>
        <w:lang w:val="en-US" w:eastAsia="en-US" w:bidi="ar-SA"/>
      </w:rPr>
    </w:lvl>
    <w:lvl w:ilvl="4" w:tplc="72F211F2">
      <w:numFmt w:val="bullet"/>
      <w:lvlText w:val="•"/>
      <w:lvlJc w:val="left"/>
      <w:pPr>
        <w:ind w:left="4704" w:hanging="284"/>
      </w:pPr>
      <w:rPr>
        <w:rFonts w:hint="default"/>
        <w:lang w:val="en-US" w:eastAsia="en-US" w:bidi="ar-SA"/>
      </w:rPr>
    </w:lvl>
    <w:lvl w:ilvl="5" w:tplc="BD6699E8">
      <w:numFmt w:val="bullet"/>
      <w:lvlText w:val="•"/>
      <w:lvlJc w:val="left"/>
      <w:pPr>
        <w:ind w:left="5720" w:hanging="284"/>
      </w:pPr>
      <w:rPr>
        <w:rFonts w:hint="default"/>
        <w:lang w:val="en-US" w:eastAsia="en-US" w:bidi="ar-SA"/>
      </w:rPr>
    </w:lvl>
    <w:lvl w:ilvl="6" w:tplc="EB9EA5EE">
      <w:numFmt w:val="bullet"/>
      <w:lvlText w:val="•"/>
      <w:lvlJc w:val="left"/>
      <w:pPr>
        <w:ind w:left="6736" w:hanging="284"/>
      </w:pPr>
      <w:rPr>
        <w:rFonts w:hint="default"/>
        <w:lang w:val="en-US" w:eastAsia="en-US" w:bidi="ar-SA"/>
      </w:rPr>
    </w:lvl>
    <w:lvl w:ilvl="7" w:tplc="29D08A98">
      <w:numFmt w:val="bullet"/>
      <w:lvlText w:val="•"/>
      <w:lvlJc w:val="left"/>
      <w:pPr>
        <w:ind w:left="7752" w:hanging="284"/>
      </w:pPr>
      <w:rPr>
        <w:rFonts w:hint="default"/>
        <w:lang w:val="en-US" w:eastAsia="en-US" w:bidi="ar-SA"/>
      </w:rPr>
    </w:lvl>
    <w:lvl w:ilvl="8" w:tplc="58368CF8">
      <w:numFmt w:val="bullet"/>
      <w:lvlText w:val="•"/>
      <w:lvlJc w:val="left"/>
      <w:pPr>
        <w:ind w:left="8768" w:hanging="284"/>
      </w:pPr>
      <w:rPr>
        <w:rFonts w:hint="default"/>
        <w:lang w:val="en-US" w:eastAsia="en-US" w:bidi="ar-SA"/>
      </w:rPr>
    </w:lvl>
  </w:abstractNum>
  <w:abstractNum w:abstractNumId="23" w15:restartNumberingAfterBreak="0">
    <w:nsid w:val="279C4111"/>
    <w:multiLevelType w:val="hybridMultilevel"/>
    <w:tmpl w:val="D04ECD6E"/>
    <w:lvl w:ilvl="0" w:tplc="A21ED9EE">
      <w:start w:val="1"/>
      <w:numFmt w:val="lowerLetter"/>
      <w:lvlText w:val="(%1)"/>
      <w:lvlJc w:val="left"/>
      <w:pPr>
        <w:ind w:left="805"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AB058C8">
      <w:numFmt w:val="bullet"/>
      <w:lvlText w:val="•"/>
      <w:lvlJc w:val="left"/>
      <w:pPr>
        <w:ind w:left="1502" w:hanging="298"/>
      </w:pPr>
      <w:rPr>
        <w:rFonts w:hint="default"/>
        <w:lang w:val="en-US" w:eastAsia="en-US" w:bidi="ar-SA"/>
      </w:rPr>
    </w:lvl>
    <w:lvl w:ilvl="2" w:tplc="649C3D3E">
      <w:numFmt w:val="bullet"/>
      <w:lvlText w:val="•"/>
      <w:lvlJc w:val="left"/>
      <w:pPr>
        <w:ind w:left="2205" w:hanging="298"/>
      </w:pPr>
      <w:rPr>
        <w:rFonts w:hint="default"/>
        <w:lang w:val="en-US" w:eastAsia="en-US" w:bidi="ar-SA"/>
      </w:rPr>
    </w:lvl>
    <w:lvl w:ilvl="3" w:tplc="03FAD516">
      <w:numFmt w:val="bullet"/>
      <w:lvlText w:val="•"/>
      <w:lvlJc w:val="left"/>
      <w:pPr>
        <w:ind w:left="2908" w:hanging="298"/>
      </w:pPr>
      <w:rPr>
        <w:rFonts w:hint="default"/>
        <w:lang w:val="en-US" w:eastAsia="en-US" w:bidi="ar-SA"/>
      </w:rPr>
    </w:lvl>
    <w:lvl w:ilvl="4" w:tplc="2D300838">
      <w:numFmt w:val="bullet"/>
      <w:lvlText w:val="•"/>
      <w:lvlJc w:val="left"/>
      <w:pPr>
        <w:ind w:left="3610" w:hanging="298"/>
      </w:pPr>
      <w:rPr>
        <w:rFonts w:hint="default"/>
        <w:lang w:val="en-US" w:eastAsia="en-US" w:bidi="ar-SA"/>
      </w:rPr>
    </w:lvl>
    <w:lvl w:ilvl="5" w:tplc="9F424350">
      <w:numFmt w:val="bullet"/>
      <w:lvlText w:val="•"/>
      <w:lvlJc w:val="left"/>
      <w:pPr>
        <w:ind w:left="4313" w:hanging="298"/>
      </w:pPr>
      <w:rPr>
        <w:rFonts w:hint="default"/>
        <w:lang w:val="en-US" w:eastAsia="en-US" w:bidi="ar-SA"/>
      </w:rPr>
    </w:lvl>
    <w:lvl w:ilvl="6" w:tplc="A46C3498">
      <w:numFmt w:val="bullet"/>
      <w:lvlText w:val="•"/>
      <w:lvlJc w:val="left"/>
      <w:pPr>
        <w:ind w:left="5016" w:hanging="298"/>
      </w:pPr>
      <w:rPr>
        <w:rFonts w:hint="default"/>
        <w:lang w:val="en-US" w:eastAsia="en-US" w:bidi="ar-SA"/>
      </w:rPr>
    </w:lvl>
    <w:lvl w:ilvl="7" w:tplc="0494D96A">
      <w:numFmt w:val="bullet"/>
      <w:lvlText w:val="•"/>
      <w:lvlJc w:val="left"/>
      <w:pPr>
        <w:ind w:left="5718" w:hanging="298"/>
      </w:pPr>
      <w:rPr>
        <w:rFonts w:hint="default"/>
        <w:lang w:val="en-US" w:eastAsia="en-US" w:bidi="ar-SA"/>
      </w:rPr>
    </w:lvl>
    <w:lvl w:ilvl="8" w:tplc="46B02964">
      <w:numFmt w:val="bullet"/>
      <w:lvlText w:val="•"/>
      <w:lvlJc w:val="left"/>
      <w:pPr>
        <w:ind w:left="6421" w:hanging="298"/>
      </w:pPr>
      <w:rPr>
        <w:rFonts w:hint="default"/>
        <w:lang w:val="en-US" w:eastAsia="en-US" w:bidi="ar-SA"/>
      </w:rPr>
    </w:lvl>
  </w:abstractNum>
  <w:abstractNum w:abstractNumId="24" w15:restartNumberingAfterBreak="0">
    <w:nsid w:val="299A420C"/>
    <w:multiLevelType w:val="multilevel"/>
    <w:tmpl w:val="4E768306"/>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25" w15:restartNumberingAfterBreak="0">
    <w:nsid w:val="2AEE367E"/>
    <w:multiLevelType w:val="hybridMultilevel"/>
    <w:tmpl w:val="6B029124"/>
    <w:lvl w:ilvl="0" w:tplc="B1B2850A">
      <w:start w:val="1"/>
      <w:numFmt w:val="lowerLetter"/>
      <w:lvlText w:val="(%1)"/>
      <w:lvlJc w:val="left"/>
      <w:pPr>
        <w:ind w:left="830"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2F2631BE">
      <w:numFmt w:val="bullet"/>
      <w:lvlText w:val="•"/>
      <w:lvlJc w:val="left"/>
      <w:pPr>
        <w:ind w:left="1484" w:hanging="303"/>
      </w:pPr>
      <w:rPr>
        <w:rFonts w:hint="default"/>
        <w:lang w:val="en-US" w:eastAsia="en-US" w:bidi="ar-SA"/>
      </w:rPr>
    </w:lvl>
    <w:lvl w:ilvl="2" w:tplc="B052F094">
      <w:numFmt w:val="bullet"/>
      <w:lvlText w:val="•"/>
      <w:lvlJc w:val="left"/>
      <w:pPr>
        <w:ind w:left="2128" w:hanging="303"/>
      </w:pPr>
      <w:rPr>
        <w:rFonts w:hint="default"/>
        <w:lang w:val="en-US" w:eastAsia="en-US" w:bidi="ar-SA"/>
      </w:rPr>
    </w:lvl>
    <w:lvl w:ilvl="3" w:tplc="DE249558">
      <w:numFmt w:val="bullet"/>
      <w:lvlText w:val="•"/>
      <w:lvlJc w:val="left"/>
      <w:pPr>
        <w:ind w:left="2772" w:hanging="303"/>
      </w:pPr>
      <w:rPr>
        <w:rFonts w:hint="default"/>
        <w:lang w:val="en-US" w:eastAsia="en-US" w:bidi="ar-SA"/>
      </w:rPr>
    </w:lvl>
    <w:lvl w:ilvl="4" w:tplc="D8280434">
      <w:numFmt w:val="bullet"/>
      <w:lvlText w:val="•"/>
      <w:lvlJc w:val="left"/>
      <w:pPr>
        <w:ind w:left="3417" w:hanging="303"/>
      </w:pPr>
      <w:rPr>
        <w:rFonts w:hint="default"/>
        <w:lang w:val="en-US" w:eastAsia="en-US" w:bidi="ar-SA"/>
      </w:rPr>
    </w:lvl>
    <w:lvl w:ilvl="5" w:tplc="9E3A7D72">
      <w:numFmt w:val="bullet"/>
      <w:lvlText w:val="•"/>
      <w:lvlJc w:val="left"/>
      <w:pPr>
        <w:ind w:left="4061" w:hanging="303"/>
      </w:pPr>
      <w:rPr>
        <w:rFonts w:hint="default"/>
        <w:lang w:val="en-US" w:eastAsia="en-US" w:bidi="ar-SA"/>
      </w:rPr>
    </w:lvl>
    <w:lvl w:ilvl="6" w:tplc="1262AC62">
      <w:numFmt w:val="bullet"/>
      <w:lvlText w:val="•"/>
      <w:lvlJc w:val="left"/>
      <w:pPr>
        <w:ind w:left="4705" w:hanging="303"/>
      </w:pPr>
      <w:rPr>
        <w:rFonts w:hint="default"/>
        <w:lang w:val="en-US" w:eastAsia="en-US" w:bidi="ar-SA"/>
      </w:rPr>
    </w:lvl>
    <w:lvl w:ilvl="7" w:tplc="C4965E04">
      <w:numFmt w:val="bullet"/>
      <w:lvlText w:val="•"/>
      <w:lvlJc w:val="left"/>
      <w:pPr>
        <w:ind w:left="5350" w:hanging="303"/>
      </w:pPr>
      <w:rPr>
        <w:rFonts w:hint="default"/>
        <w:lang w:val="en-US" w:eastAsia="en-US" w:bidi="ar-SA"/>
      </w:rPr>
    </w:lvl>
    <w:lvl w:ilvl="8" w:tplc="22546E74">
      <w:numFmt w:val="bullet"/>
      <w:lvlText w:val="•"/>
      <w:lvlJc w:val="left"/>
      <w:pPr>
        <w:ind w:left="5994" w:hanging="303"/>
      </w:pPr>
      <w:rPr>
        <w:rFonts w:hint="default"/>
        <w:lang w:val="en-US" w:eastAsia="en-US" w:bidi="ar-SA"/>
      </w:rPr>
    </w:lvl>
  </w:abstractNum>
  <w:abstractNum w:abstractNumId="26" w15:restartNumberingAfterBreak="0">
    <w:nsid w:val="2B726EC9"/>
    <w:multiLevelType w:val="multilevel"/>
    <w:tmpl w:val="044C1BF2"/>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27" w15:restartNumberingAfterBreak="0">
    <w:nsid w:val="2BC27033"/>
    <w:multiLevelType w:val="hybridMultilevel"/>
    <w:tmpl w:val="355EDAAA"/>
    <w:lvl w:ilvl="0" w:tplc="6922949C">
      <w:start w:val="1"/>
      <w:numFmt w:val="lowerLetter"/>
      <w:lvlText w:val="(%1)"/>
      <w:lvlJc w:val="left"/>
      <w:pPr>
        <w:ind w:left="1105" w:hanging="29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8B56DD18">
      <w:numFmt w:val="bullet"/>
      <w:lvlText w:val="•"/>
      <w:lvlJc w:val="left"/>
      <w:pPr>
        <w:ind w:left="2070" w:hanging="294"/>
      </w:pPr>
      <w:rPr>
        <w:rFonts w:hint="default"/>
        <w:lang w:val="en-US" w:eastAsia="en-US" w:bidi="ar-SA"/>
      </w:rPr>
    </w:lvl>
    <w:lvl w:ilvl="2" w:tplc="838E48E4">
      <w:numFmt w:val="bullet"/>
      <w:lvlText w:val="•"/>
      <w:lvlJc w:val="left"/>
      <w:pPr>
        <w:ind w:left="3040" w:hanging="294"/>
      </w:pPr>
      <w:rPr>
        <w:rFonts w:hint="default"/>
        <w:lang w:val="en-US" w:eastAsia="en-US" w:bidi="ar-SA"/>
      </w:rPr>
    </w:lvl>
    <w:lvl w:ilvl="3" w:tplc="C938F136">
      <w:numFmt w:val="bullet"/>
      <w:lvlText w:val="•"/>
      <w:lvlJc w:val="left"/>
      <w:pPr>
        <w:ind w:left="4010" w:hanging="294"/>
      </w:pPr>
      <w:rPr>
        <w:rFonts w:hint="default"/>
        <w:lang w:val="en-US" w:eastAsia="en-US" w:bidi="ar-SA"/>
      </w:rPr>
    </w:lvl>
    <w:lvl w:ilvl="4" w:tplc="3578C394">
      <w:numFmt w:val="bullet"/>
      <w:lvlText w:val="•"/>
      <w:lvlJc w:val="left"/>
      <w:pPr>
        <w:ind w:left="4980" w:hanging="294"/>
      </w:pPr>
      <w:rPr>
        <w:rFonts w:hint="default"/>
        <w:lang w:val="en-US" w:eastAsia="en-US" w:bidi="ar-SA"/>
      </w:rPr>
    </w:lvl>
    <w:lvl w:ilvl="5" w:tplc="88188EBC">
      <w:numFmt w:val="bullet"/>
      <w:lvlText w:val="•"/>
      <w:lvlJc w:val="left"/>
      <w:pPr>
        <w:ind w:left="5950" w:hanging="294"/>
      </w:pPr>
      <w:rPr>
        <w:rFonts w:hint="default"/>
        <w:lang w:val="en-US" w:eastAsia="en-US" w:bidi="ar-SA"/>
      </w:rPr>
    </w:lvl>
    <w:lvl w:ilvl="6" w:tplc="5BDA3D08">
      <w:numFmt w:val="bullet"/>
      <w:lvlText w:val="•"/>
      <w:lvlJc w:val="left"/>
      <w:pPr>
        <w:ind w:left="6920" w:hanging="294"/>
      </w:pPr>
      <w:rPr>
        <w:rFonts w:hint="default"/>
        <w:lang w:val="en-US" w:eastAsia="en-US" w:bidi="ar-SA"/>
      </w:rPr>
    </w:lvl>
    <w:lvl w:ilvl="7" w:tplc="D28A9C54">
      <w:numFmt w:val="bullet"/>
      <w:lvlText w:val="•"/>
      <w:lvlJc w:val="left"/>
      <w:pPr>
        <w:ind w:left="7890" w:hanging="294"/>
      </w:pPr>
      <w:rPr>
        <w:rFonts w:hint="default"/>
        <w:lang w:val="en-US" w:eastAsia="en-US" w:bidi="ar-SA"/>
      </w:rPr>
    </w:lvl>
    <w:lvl w:ilvl="8" w:tplc="C8641B0C">
      <w:numFmt w:val="bullet"/>
      <w:lvlText w:val="•"/>
      <w:lvlJc w:val="left"/>
      <w:pPr>
        <w:ind w:left="8860" w:hanging="294"/>
      </w:pPr>
      <w:rPr>
        <w:rFonts w:hint="default"/>
        <w:lang w:val="en-US" w:eastAsia="en-US" w:bidi="ar-SA"/>
      </w:rPr>
    </w:lvl>
  </w:abstractNum>
  <w:abstractNum w:abstractNumId="28" w15:restartNumberingAfterBreak="0">
    <w:nsid w:val="33A90657"/>
    <w:multiLevelType w:val="hybridMultilevel"/>
    <w:tmpl w:val="C0D0A344"/>
    <w:lvl w:ilvl="0" w:tplc="E6341AD6">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C6C28D66">
      <w:numFmt w:val="bullet"/>
      <w:lvlText w:val="•"/>
      <w:lvlJc w:val="left"/>
      <w:pPr>
        <w:ind w:left="1566" w:hanging="187"/>
      </w:pPr>
      <w:rPr>
        <w:rFonts w:hint="default"/>
        <w:lang w:val="en-US" w:eastAsia="en-US" w:bidi="ar-SA"/>
      </w:rPr>
    </w:lvl>
    <w:lvl w:ilvl="2" w:tplc="E56028B2">
      <w:numFmt w:val="bullet"/>
      <w:lvlText w:val="•"/>
      <w:lvlJc w:val="left"/>
      <w:pPr>
        <w:ind w:left="2592" w:hanging="187"/>
      </w:pPr>
      <w:rPr>
        <w:rFonts w:hint="default"/>
        <w:lang w:val="en-US" w:eastAsia="en-US" w:bidi="ar-SA"/>
      </w:rPr>
    </w:lvl>
    <w:lvl w:ilvl="3" w:tplc="77E6204A">
      <w:numFmt w:val="bullet"/>
      <w:lvlText w:val="•"/>
      <w:lvlJc w:val="left"/>
      <w:pPr>
        <w:ind w:left="3618" w:hanging="187"/>
      </w:pPr>
      <w:rPr>
        <w:rFonts w:hint="default"/>
        <w:lang w:val="en-US" w:eastAsia="en-US" w:bidi="ar-SA"/>
      </w:rPr>
    </w:lvl>
    <w:lvl w:ilvl="4" w:tplc="1086246C">
      <w:numFmt w:val="bullet"/>
      <w:lvlText w:val="•"/>
      <w:lvlJc w:val="left"/>
      <w:pPr>
        <w:ind w:left="4644" w:hanging="187"/>
      </w:pPr>
      <w:rPr>
        <w:rFonts w:hint="default"/>
        <w:lang w:val="en-US" w:eastAsia="en-US" w:bidi="ar-SA"/>
      </w:rPr>
    </w:lvl>
    <w:lvl w:ilvl="5" w:tplc="CD32B174">
      <w:numFmt w:val="bullet"/>
      <w:lvlText w:val="•"/>
      <w:lvlJc w:val="left"/>
      <w:pPr>
        <w:ind w:left="5670" w:hanging="187"/>
      </w:pPr>
      <w:rPr>
        <w:rFonts w:hint="default"/>
        <w:lang w:val="en-US" w:eastAsia="en-US" w:bidi="ar-SA"/>
      </w:rPr>
    </w:lvl>
    <w:lvl w:ilvl="6" w:tplc="23086D44">
      <w:numFmt w:val="bullet"/>
      <w:lvlText w:val="•"/>
      <w:lvlJc w:val="left"/>
      <w:pPr>
        <w:ind w:left="6696" w:hanging="187"/>
      </w:pPr>
      <w:rPr>
        <w:rFonts w:hint="default"/>
        <w:lang w:val="en-US" w:eastAsia="en-US" w:bidi="ar-SA"/>
      </w:rPr>
    </w:lvl>
    <w:lvl w:ilvl="7" w:tplc="37A62D52">
      <w:numFmt w:val="bullet"/>
      <w:lvlText w:val="•"/>
      <w:lvlJc w:val="left"/>
      <w:pPr>
        <w:ind w:left="7722" w:hanging="187"/>
      </w:pPr>
      <w:rPr>
        <w:rFonts w:hint="default"/>
        <w:lang w:val="en-US" w:eastAsia="en-US" w:bidi="ar-SA"/>
      </w:rPr>
    </w:lvl>
    <w:lvl w:ilvl="8" w:tplc="2B001ADE">
      <w:numFmt w:val="bullet"/>
      <w:lvlText w:val="•"/>
      <w:lvlJc w:val="left"/>
      <w:pPr>
        <w:ind w:left="8748" w:hanging="187"/>
      </w:pPr>
      <w:rPr>
        <w:rFonts w:hint="default"/>
        <w:lang w:val="en-US" w:eastAsia="en-US" w:bidi="ar-SA"/>
      </w:rPr>
    </w:lvl>
  </w:abstractNum>
  <w:abstractNum w:abstractNumId="29" w15:restartNumberingAfterBreak="0">
    <w:nsid w:val="365223F3"/>
    <w:multiLevelType w:val="hybridMultilevel"/>
    <w:tmpl w:val="ACF49160"/>
    <w:lvl w:ilvl="0" w:tplc="A844C5CA">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523885FC">
      <w:numFmt w:val="bullet"/>
      <w:lvlText w:val="•"/>
      <w:lvlJc w:val="left"/>
      <w:pPr>
        <w:ind w:left="1764" w:hanging="399"/>
      </w:pPr>
      <w:rPr>
        <w:rFonts w:hint="default"/>
        <w:lang w:val="en-US" w:eastAsia="en-US" w:bidi="ar-SA"/>
      </w:rPr>
    </w:lvl>
    <w:lvl w:ilvl="2" w:tplc="B4104662">
      <w:numFmt w:val="bullet"/>
      <w:lvlText w:val="•"/>
      <w:lvlJc w:val="left"/>
      <w:pPr>
        <w:ind w:left="2768" w:hanging="399"/>
      </w:pPr>
      <w:rPr>
        <w:rFonts w:hint="default"/>
        <w:lang w:val="en-US" w:eastAsia="en-US" w:bidi="ar-SA"/>
      </w:rPr>
    </w:lvl>
    <w:lvl w:ilvl="3" w:tplc="8750927A">
      <w:numFmt w:val="bullet"/>
      <w:lvlText w:val="•"/>
      <w:lvlJc w:val="left"/>
      <w:pPr>
        <w:ind w:left="3772" w:hanging="399"/>
      </w:pPr>
      <w:rPr>
        <w:rFonts w:hint="default"/>
        <w:lang w:val="en-US" w:eastAsia="en-US" w:bidi="ar-SA"/>
      </w:rPr>
    </w:lvl>
    <w:lvl w:ilvl="4" w:tplc="D848FE7E">
      <w:numFmt w:val="bullet"/>
      <w:lvlText w:val="•"/>
      <w:lvlJc w:val="left"/>
      <w:pPr>
        <w:ind w:left="4776" w:hanging="399"/>
      </w:pPr>
      <w:rPr>
        <w:rFonts w:hint="default"/>
        <w:lang w:val="en-US" w:eastAsia="en-US" w:bidi="ar-SA"/>
      </w:rPr>
    </w:lvl>
    <w:lvl w:ilvl="5" w:tplc="CE901F24">
      <w:numFmt w:val="bullet"/>
      <w:lvlText w:val="•"/>
      <w:lvlJc w:val="left"/>
      <w:pPr>
        <w:ind w:left="5780" w:hanging="399"/>
      </w:pPr>
      <w:rPr>
        <w:rFonts w:hint="default"/>
        <w:lang w:val="en-US" w:eastAsia="en-US" w:bidi="ar-SA"/>
      </w:rPr>
    </w:lvl>
    <w:lvl w:ilvl="6" w:tplc="04FED6BC">
      <w:numFmt w:val="bullet"/>
      <w:lvlText w:val="•"/>
      <w:lvlJc w:val="left"/>
      <w:pPr>
        <w:ind w:left="6784" w:hanging="399"/>
      </w:pPr>
      <w:rPr>
        <w:rFonts w:hint="default"/>
        <w:lang w:val="en-US" w:eastAsia="en-US" w:bidi="ar-SA"/>
      </w:rPr>
    </w:lvl>
    <w:lvl w:ilvl="7" w:tplc="6200F84E">
      <w:numFmt w:val="bullet"/>
      <w:lvlText w:val="•"/>
      <w:lvlJc w:val="left"/>
      <w:pPr>
        <w:ind w:left="7788" w:hanging="399"/>
      </w:pPr>
      <w:rPr>
        <w:rFonts w:hint="default"/>
        <w:lang w:val="en-US" w:eastAsia="en-US" w:bidi="ar-SA"/>
      </w:rPr>
    </w:lvl>
    <w:lvl w:ilvl="8" w:tplc="4A74C1A6">
      <w:numFmt w:val="bullet"/>
      <w:lvlText w:val="•"/>
      <w:lvlJc w:val="left"/>
      <w:pPr>
        <w:ind w:left="8792" w:hanging="399"/>
      </w:pPr>
      <w:rPr>
        <w:rFonts w:hint="default"/>
        <w:lang w:val="en-US" w:eastAsia="en-US" w:bidi="ar-SA"/>
      </w:rPr>
    </w:lvl>
  </w:abstractNum>
  <w:abstractNum w:abstractNumId="30" w15:restartNumberingAfterBreak="0">
    <w:nsid w:val="3682675D"/>
    <w:multiLevelType w:val="hybridMultilevel"/>
    <w:tmpl w:val="67244ABA"/>
    <w:lvl w:ilvl="0" w:tplc="530693D2">
      <w:start w:val="1"/>
      <w:numFmt w:val="lowerLetter"/>
      <w:lvlText w:val="(%1)"/>
      <w:lvlJc w:val="left"/>
      <w:pPr>
        <w:ind w:left="1084" w:hanging="42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458EF06">
      <w:numFmt w:val="bullet"/>
      <w:lvlText w:val="•"/>
      <w:lvlJc w:val="left"/>
      <w:pPr>
        <w:ind w:left="1754" w:hanging="428"/>
      </w:pPr>
      <w:rPr>
        <w:rFonts w:hint="default"/>
        <w:lang w:val="en-US" w:eastAsia="en-US" w:bidi="ar-SA"/>
      </w:rPr>
    </w:lvl>
    <w:lvl w:ilvl="2" w:tplc="7CCC2062">
      <w:numFmt w:val="bullet"/>
      <w:lvlText w:val="•"/>
      <w:lvlJc w:val="left"/>
      <w:pPr>
        <w:ind w:left="2429" w:hanging="428"/>
      </w:pPr>
      <w:rPr>
        <w:rFonts w:hint="default"/>
        <w:lang w:val="en-US" w:eastAsia="en-US" w:bidi="ar-SA"/>
      </w:rPr>
    </w:lvl>
    <w:lvl w:ilvl="3" w:tplc="969C76D4">
      <w:numFmt w:val="bullet"/>
      <w:lvlText w:val="•"/>
      <w:lvlJc w:val="left"/>
      <w:pPr>
        <w:ind w:left="3104" w:hanging="428"/>
      </w:pPr>
      <w:rPr>
        <w:rFonts w:hint="default"/>
        <w:lang w:val="en-US" w:eastAsia="en-US" w:bidi="ar-SA"/>
      </w:rPr>
    </w:lvl>
    <w:lvl w:ilvl="4" w:tplc="FDCC0356">
      <w:numFmt w:val="bullet"/>
      <w:lvlText w:val="•"/>
      <w:lvlJc w:val="left"/>
      <w:pPr>
        <w:ind w:left="3778" w:hanging="428"/>
      </w:pPr>
      <w:rPr>
        <w:rFonts w:hint="default"/>
        <w:lang w:val="en-US" w:eastAsia="en-US" w:bidi="ar-SA"/>
      </w:rPr>
    </w:lvl>
    <w:lvl w:ilvl="5" w:tplc="376EE9BC">
      <w:numFmt w:val="bullet"/>
      <w:lvlText w:val="•"/>
      <w:lvlJc w:val="left"/>
      <w:pPr>
        <w:ind w:left="4453" w:hanging="428"/>
      </w:pPr>
      <w:rPr>
        <w:rFonts w:hint="default"/>
        <w:lang w:val="en-US" w:eastAsia="en-US" w:bidi="ar-SA"/>
      </w:rPr>
    </w:lvl>
    <w:lvl w:ilvl="6" w:tplc="68D88738">
      <w:numFmt w:val="bullet"/>
      <w:lvlText w:val="•"/>
      <w:lvlJc w:val="left"/>
      <w:pPr>
        <w:ind w:left="5128" w:hanging="428"/>
      </w:pPr>
      <w:rPr>
        <w:rFonts w:hint="default"/>
        <w:lang w:val="en-US" w:eastAsia="en-US" w:bidi="ar-SA"/>
      </w:rPr>
    </w:lvl>
    <w:lvl w:ilvl="7" w:tplc="00A63178">
      <w:numFmt w:val="bullet"/>
      <w:lvlText w:val="•"/>
      <w:lvlJc w:val="left"/>
      <w:pPr>
        <w:ind w:left="5802" w:hanging="428"/>
      </w:pPr>
      <w:rPr>
        <w:rFonts w:hint="default"/>
        <w:lang w:val="en-US" w:eastAsia="en-US" w:bidi="ar-SA"/>
      </w:rPr>
    </w:lvl>
    <w:lvl w:ilvl="8" w:tplc="1A4A0398">
      <w:numFmt w:val="bullet"/>
      <w:lvlText w:val="•"/>
      <w:lvlJc w:val="left"/>
      <w:pPr>
        <w:ind w:left="6477" w:hanging="428"/>
      </w:pPr>
      <w:rPr>
        <w:rFonts w:hint="default"/>
        <w:lang w:val="en-US" w:eastAsia="en-US" w:bidi="ar-SA"/>
      </w:rPr>
    </w:lvl>
  </w:abstractNum>
  <w:abstractNum w:abstractNumId="31" w15:restartNumberingAfterBreak="0">
    <w:nsid w:val="39EF3EA2"/>
    <w:multiLevelType w:val="hybridMultilevel"/>
    <w:tmpl w:val="079C5966"/>
    <w:lvl w:ilvl="0" w:tplc="305ECBBA">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586226D4">
      <w:numFmt w:val="bullet"/>
      <w:lvlText w:val="•"/>
      <w:lvlJc w:val="left"/>
      <w:pPr>
        <w:ind w:left="1679" w:hanging="361"/>
      </w:pPr>
      <w:rPr>
        <w:rFonts w:hint="default"/>
        <w:lang w:val="en-US" w:eastAsia="en-US" w:bidi="ar-SA"/>
      </w:rPr>
    </w:lvl>
    <w:lvl w:ilvl="2" w:tplc="F25EB26C">
      <w:numFmt w:val="bullet"/>
      <w:lvlText w:val="•"/>
      <w:lvlJc w:val="left"/>
      <w:pPr>
        <w:ind w:left="2518" w:hanging="361"/>
      </w:pPr>
      <w:rPr>
        <w:rFonts w:hint="default"/>
        <w:lang w:val="en-US" w:eastAsia="en-US" w:bidi="ar-SA"/>
      </w:rPr>
    </w:lvl>
    <w:lvl w:ilvl="3" w:tplc="7DBE711A">
      <w:numFmt w:val="bullet"/>
      <w:lvlText w:val="•"/>
      <w:lvlJc w:val="left"/>
      <w:pPr>
        <w:ind w:left="3357" w:hanging="361"/>
      </w:pPr>
      <w:rPr>
        <w:rFonts w:hint="default"/>
        <w:lang w:val="en-US" w:eastAsia="en-US" w:bidi="ar-SA"/>
      </w:rPr>
    </w:lvl>
    <w:lvl w:ilvl="4" w:tplc="8FC28C8A">
      <w:numFmt w:val="bullet"/>
      <w:lvlText w:val="•"/>
      <w:lvlJc w:val="left"/>
      <w:pPr>
        <w:ind w:left="4197" w:hanging="361"/>
      </w:pPr>
      <w:rPr>
        <w:rFonts w:hint="default"/>
        <w:lang w:val="en-US" w:eastAsia="en-US" w:bidi="ar-SA"/>
      </w:rPr>
    </w:lvl>
    <w:lvl w:ilvl="5" w:tplc="069E3158">
      <w:numFmt w:val="bullet"/>
      <w:lvlText w:val="•"/>
      <w:lvlJc w:val="left"/>
      <w:pPr>
        <w:ind w:left="5036" w:hanging="361"/>
      </w:pPr>
      <w:rPr>
        <w:rFonts w:hint="default"/>
        <w:lang w:val="en-US" w:eastAsia="en-US" w:bidi="ar-SA"/>
      </w:rPr>
    </w:lvl>
    <w:lvl w:ilvl="6" w:tplc="521E9C58">
      <w:numFmt w:val="bullet"/>
      <w:lvlText w:val="•"/>
      <w:lvlJc w:val="left"/>
      <w:pPr>
        <w:ind w:left="5875" w:hanging="361"/>
      </w:pPr>
      <w:rPr>
        <w:rFonts w:hint="default"/>
        <w:lang w:val="en-US" w:eastAsia="en-US" w:bidi="ar-SA"/>
      </w:rPr>
    </w:lvl>
    <w:lvl w:ilvl="7" w:tplc="46CA16A2">
      <w:numFmt w:val="bullet"/>
      <w:lvlText w:val="•"/>
      <w:lvlJc w:val="left"/>
      <w:pPr>
        <w:ind w:left="6715" w:hanging="361"/>
      </w:pPr>
      <w:rPr>
        <w:rFonts w:hint="default"/>
        <w:lang w:val="en-US" w:eastAsia="en-US" w:bidi="ar-SA"/>
      </w:rPr>
    </w:lvl>
    <w:lvl w:ilvl="8" w:tplc="8ABCF5FE">
      <w:numFmt w:val="bullet"/>
      <w:lvlText w:val="•"/>
      <w:lvlJc w:val="left"/>
      <w:pPr>
        <w:ind w:left="7554" w:hanging="361"/>
      </w:pPr>
      <w:rPr>
        <w:rFonts w:hint="default"/>
        <w:lang w:val="en-US" w:eastAsia="en-US" w:bidi="ar-SA"/>
      </w:rPr>
    </w:lvl>
  </w:abstractNum>
  <w:abstractNum w:abstractNumId="32" w15:restartNumberingAfterBreak="0">
    <w:nsid w:val="40DB60FB"/>
    <w:multiLevelType w:val="hybridMultilevel"/>
    <w:tmpl w:val="7966B1C2"/>
    <w:lvl w:ilvl="0" w:tplc="DD5CBD82">
      <w:start w:val="1"/>
      <w:numFmt w:val="lowerLetter"/>
      <w:lvlText w:val="(%1)"/>
      <w:lvlJc w:val="left"/>
      <w:pPr>
        <w:ind w:left="897" w:hanging="317"/>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B3683706">
      <w:start w:val="1"/>
      <w:numFmt w:val="lowerRoman"/>
      <w:lvlText w:val="(%2)"/>
      <w:lvlJc w:val="left"/>
      <w:pPr>
        <w:ind w:left="1085" w:hanging="26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5588DAA8">
      <w:numFmt w:val="bullet"/>
      <w:lvlText w:val="•"/>
      <w:lvlJc w:val="left"/>
      <w:pPr>
        <w:ind w:left="1769" w:hanging="264"/>
      </w:pPr>
      <w:rPr>
        <w:rFonts w:hint="default"/>
        <w:lang w:val="en-US" w:eastAsia="en-US" w:bidi="ar-SA"/>
      </w:rPr>
    </w:lvl>
    <w:lvl w:ilvl="3" w:tplc="1592EB7C">
      <w:numFmt w:val="bullet"/>
      <w:lvlText w:val="•"/>
      <w:lvlJc w:val="left"/>
      <w:pPr>
        <w:ind w:left="2458" w:hanging="264"/>
      </w:pPr>
      <w:rPr>
        <w:rFonts w:hint="default"/>
        <w:lang w:val="en-US" w:eastAsia="en-US" w:bidi="ar-SA"/>
      </w:rPr>
    </w:lvl>
    <w:lvl w:ilvl="4" w:tplc="B7B07F52">
      <w:numFmt w:val="bullet"/>
      <w:lvlText w:val="•"/>
      <w:lvlJc w:val="left"/>
      <w:pPr>
        <w:ind w:left="3147" w:hanging="264"/>
      </w:pPr>
      <w:rPr>
        <w:rFonts w:hint="default"/>
        <w:lang w:val="en-US" w:eastAsia="en-US" w:bidi="ar-SA"/>
      </w:rPr>
    </w:lvl>
    <w:lvl w:ilvl="5" w:tplc="FB186F42">
      <w:numFmt w:val="bullet"/>
      <w:lvlText w:val="•"/>
      <w:lvlJc w:val="left"/>
      <w:pPr>
        <w:ind w:left="3836" w:hanging="264"/>
      </w:pPr>
      <w:rPr>
        <w:rFonts w:hint="default"/>
        <w:lang w:val="en-US" w:eastAsia="en-US" w:bidi="ar-SA"/>
      </w:rPr>
    </w:lvl>
    <w:lvl w:ilvl="6" w:tplc="C90C4812">
      <w:numFmt w:val="bullet"/>
      <w:lvlText w:val="•"/>
      <w:lvlJc w:val="left"/>
      <w:pPr>
        <w:ind w:left="4526" w:hanging="264"/>
      </w:pPr>
      <w:rPr>
        <w:rFonts w:hint="default"/>
        <w:lang w:val="en-US" w:eastAsia="en-US" w:bidi="ar-SA"/>
      </w:rPr>
    </w:lvl>
    <w:lvl w:ilvl="7" w:tplc="5CC8D7A4">
      <w:numFmt w:val="bullet"/>
      <w:lvlText w:val="•"/>
      <w:lvlJc w:val="left"/>
      <w:pPr>
        <w:ind w:left="5215" w:hanging="264"/>
      </w:pPr>
      <w:rPr>
        <w:rFonts w:hint="default"/>
        <w:lang w:val="en-US" w:eastAsia="en-US" w:bidi="ar-SA"/>
      </w:rPr>
    </w:lvl>
    <w:lvl w:ilvl="8" w:tplc="668C6FAA">
      <w:numFmt w:val="bullet"/>
      <w:lvlText w:val="•"/>
      <w:lvlJc w:val="left"/>
      <w:pPr>
        <w:ind w:left="5904" w:hanging="264"/>
      </w:pPr>
      <w:rPr>
        <w:rFonts w:hint="default"/>
        <w:lang w:val="en-US" w:eastAsia="en-US" w:bidi="ar-SA"/>
      </w:rPr>
    </w:lvl>
  </w:abstractNum>
  <w:abstractNum w:abstractNumId="33" w15:restartNumberingAfterBreak="0">
    <w:nsid w:val="46D7790B"/>
    <w:multiLevelType w:val="hybridMultilevel"/>
    <w:tmpl w:val="DEB6AFB6"/>
    <w:lvl w:ilvl="0" w:tplc="63D4154C">
      <w:start w:val="16"/>
      <w:numFmt w:val="decimal"/>
      <w:lvlText w:val="%1."/>
      <w:lvlJc w:val="left"/>
      <w:pPr>
        <w:ind w:left="868" w:hanging="336"/>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8AA8D456">
      <w:numFmt w:val="bullet"/>
      <w:lvlText w:val="•"/>
      <w:lvlJc w:val="left"/>
      <w:pPr>
        <w:ind w:left="1854" w:hanging="336"/>
      </w:pPr>
      <w:rPr>
        <w:rFonts w:hint="default"/>
        <w:lang w:val="en-US" w:eastAsia="en-US" w:bidi="ar-SA"/>
      </w:rPr>
    </w:lvl>
    <w:lvl w:ilvl="2" w:tplc="7B04A426">
      <w:numFmt w:val="bullet"/>
      <w:lvlText w:val="•"/>
      <w:lvlJc w:val="left"/>
      <w:pPr>
        <w:ind w:left="2848" w:hanging="336"/>
      </w:pPr>
      <w:rPr>
        <w:rFonts w:hint="default"/>
        <w:lang w:val="en-US" w:eastAsia="en-US" w:bidi="ar-SA"/>
      </w:rPr>
    </w:lvl>
    <w:lvl w:ilvl="3" w:tplc="E22EB70A">
      <w:numFmt w:val="bullet"/>
      <w:lvlText w:val="•"/>
      <w:lvlJc w:val="left"/>
      <w:pPr>
        <w:ind w:left="3842" w:hanging="336"/>
      </w:pPr>
      <w:rPr>
        <w:rFonts w:hint="default"/>
        <w:lang w:val="en-US" w:eastAsia="en-US" w:bidi="ar-SA"/>
      </w:rPr>
    </w:lvl>
    <w:lvl w:ilvl="4" w:tplc="B1823600">
      <w:numFmt w:val="bullet"/>
      <w:lvlText w:val="•"/>
      <w:lvlJc w:val="left"/>
      <w:pPr>
        <w:ind w:left="4836" w:hanging="336"/>
      </w:pPr>
      <w:rPr>
        <w:rFonts w:hint="default"/>
        <w:lang w:val="en-US" w:eastAsia="en-US" w:bidi="ar-SA"/>
      </w:rPr>
    </w:lvl>
    <w:lvl w:ilvl="5" w:tplc="E98C6106">
      <w:numFmt w:val="bullet"/>
      <w:lvlText w:val="•"/>
      <w:lvlJc w:val="left"/>
      <w:pPr>
        <w:ind w:left="5830" w:hanging="336"/>
      </w:pPr>
      <w:rPr>
        <w:rFonts w:hint="default"/>
        <w:lang w:val="en-US" w:eastAsia="en-US" w:bidi="ar-SA"/>
      </w:rPr>
    </w:lvl>
    <w:lvl w:ilvl="6" w:tplc="9C96BD08">
      <w:numFmt w:val="bullet"/>
      <w:lvlText w:val="•"/>
      <w:lvlJc w:val="left"/>
      <w:pPr>
        <w:ind w:left="6824" w:hanging="336"/>
      </w:pPr>
      <w:rPr>
        <w:rFonts w:hint="default"/>
        <w:lang w:val="en-US" w:eastAsia="en-US" w:bidi="ar-SA"/>
      </w:rPr>
    </w:lvl>
    <w:lvl w:ilvl="7" w:tplc="5E3EE6CE">
      <w:numFmt w:val="bullet"/>
      <w:lvlText w:val="•"/>
      <w:lvlJc w:val="left"/>
      <w:pPr>
        <w:ind w:left="7818" w:hanging="336"/>
      </w:pPr>
      <w:rPr>
        <w:rFonts w:hint="default"/>
        <w:lang w:val="en-US" w:eastAsia="en-US" w:bidi="ar-SA"/>
      </w:rPr>
    </w:lvl>
    <w:lvl w:ilvl="8" w:tplc="220815A6">
      <w:numFmt w:val="bullet"/>
      <w:lvlText w:val="•"/>
      <w:lvlJc w:val="left"/>
      <w:pPr>
        <w:ind w:left="8812" w:hanging="336"/>
      </w:pPr>
      <w:rPr>
        <w:rFonts w:hint="default"/>
        <w:lang w:val="en-US" w:eastAsia="en-US" w:bidi="ar-SA"/>
      </w:rPr>
    </w:lvl>
  </w:abstractNum>
  <w:abstractNum w:abstractNumId="34" w15:restartNumberingAfterBreak="0">
    <w:nsid w:val="49870811"/>
    <w:multiLevelType w:val="hybridMultilevel"/>
    <w:tmpl w:val="5FD04534"/>
    <w:lvl w:ilvl="0" w:tplc="5636E816">
      <w:start w:val="6"/>
      <w:numFmt w:val="lowerLetter"/>
      <w:lvlText w:val="(%1)"/>
      <w:lvlJc w:val="left"/>
      <w:pPr>
        <w:ind w:left="796" w:hanging="255"/>
        <w:jc w:val="left"/>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1842F1AC">
      <w:numFmt w:val="bullet"/>
      <w:lvlText w:val="•"/>
      <w:lvlJc w:val="left"/>
      <w:pPr>
        <w:ind w:left="1448" w:hanging="255"/>
      </w:pPr>
      <w:rPr>
        <w:rFonts w:hint="default"/>
        <w:lang w:val="en-US" w:eastAsia="en-US" w:bidi="ar-SA"/>
      </w:rPr>
    </w:lvl>
    <w:lvl w:ilvl="2" w:tplc="D20A773E">
      <w:numFmt w:val="bullet"/>
      <w:lvlText w:val="•"/>
      <w:lvlJc w:val="left"/>
      <w:pPr>
        <w:ind w:left="2096" w:hanging="255"/>
      </w:pPr>
      <w:rPr>
        <w:rFonts w:hint="default"/>
        <w:lang w:val="en-US" w:eastAsia="en-US" w:bidi="ar-SA"/>
      </w:rPr>
    </w:lvl>
    <w:lvl w:ilvl="3" w:tplc="15560A76">
      <w:numFmt w:val="bullet"/>
      <w:lvlText w:val="•"/>
      <w:lvlJc w:val="left"/>
      <w:pPr>
        <w:ind w:left="2744" w:hanging="255"/>
      </w:pPr>
      <w:rPr>
        <w:rFonts w:hint="default"/>
        <w:lang w:val="en-US" w:eastAsia="en-US" w:bidi="ar-SA"/>
      </w:rPr>
    </w:lvl>
    <w:lvl w:ilvl="4" w:tplc="C6BEDE0A">
      <w:numFmt w:val="bullet"/>
      <w:lvlText w:val="•"/>
      <w:lvlJc w:val="left"/>
      <w:pPr>
        <w:ind w:left="3393" w:hanging="255"/>
      </w:pPr>
      <w:rPr>
        <w:rFonts w:hint="default"/>
        <w:lang w:val="en-US" w:eastAsia="en-US" w:bidi="ar-SA"/>
      </w:rPr>
    </w:lvl>
    <w:lvl w:ilvl="5" w:tplc="B9EAFE72">
      <w:numFmt w:val="bullet"/>
      <w:lvlText w:val="•"/>
      <w:lvlJc w:val="left"/>
      <w:pPr>
        <w:ind w:left="4041" w:hanging="255"/>
      </w:pPr>
      <w:rPr>
        <w:rFonts w:hint="default"/>
        <w:lang w:val="en-US" w:eastAsia="en-US" w:bidi="ar-SA"/>
      </w:rPr>
    </w:lvl>
    <w:lvl w:ilvl="6" w:tplc="25CC5F5C">
      <w:numFmt w:val="bullet"/>
      <w:lvlText w:val="•"/>
      <w:lvlJc w:val="left"/>
      <w:pPr>
        <w:ind w:left="4689" w:hanging="255"/>
      </w:pPr>
      <w:rPr>
        <w:rFonts w:hint="default"/>
        <w:lang w:val="en-US" w:eastAsia="en-US" w:bidi="ar-SA"/>
      </w:rPr>
    </w:lvl>
    <w:lvl w:ilvl="7" w:tplc="CE66BE50">
      <w:numFmt w:val="bullet"/>
      <w:lvlText w:val="•"/>
      <w:lvlJc w:val="left"/>
      <w:pPr>
        <w:ind w:left="5338" w:hanging="255"/>
      </w:pPr>
      <w:rPr>
        <w:rFonts w:hint="default"/>
        <w:lang w:val="en-US" w:eastAsia="en-US" w:bidi="ar-SA"/>
      </w:rPr>
    </w:lvl>
    <w:lvl w:ilvl="8" w:tplc="ACACE17C">
      <w:numFmt w:val="bullet"/>
      <w:lvlText w:val="•"/>
      <w:lvlJc w:val="left"/>
      <w:pPr>
        <w:ind w:left="5986" w:hanging="255"/>
      </w:pPr>
      <w:rPr>
        <w:rFonts w:hint="default"/>
        <w:lang w:val="en-US" w:eastAsia="en-US" w:bidi="ar-SA"/>
      </w:rPr>
    </w:lvl>
  </w:abstractNum>
  <w:abstractNum w:abstractNumId="35" w15:restartNumberingAfterBreak="0">
    <w:nsid w:val="4A3B0690"/>
    <w:multiLevelType w:val="multilevel"/>
    <w:tmpl w:val="76C018CC"/>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36" w15:restartNumberingAfterBreak="0">
    <w:nsid w:val="4B33233D"/>
    <w:multiLevelType w:val="hybridMultilevel"/>
    <w:tmpl w:val="28466F58"/>
    <w:lvl w:ilvl="0" w:tplc="E6E0C15E">
      <w:start w:val="1"/>
      <w:numFmt w:val="lowerLetter"/>
      <w:lvlText w:val="(%1)"/>
      <w:lvlJc w:val="left"/>
      <w:pPr>
        <w:ind w:left="878" w:hanging="32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D694977A">
      <w:numFmt w:val="bullet"/>
      <w:lvlText w:val="•"/>
      <w:lvlJc w:val="left"/>
      <w:pPr>
        <w:ind w:left="1520" w:hanging="322"/>
      </w:pPr>
      <w:rPr>
        <w:rFonts w:hint="default"/>
        <w:lang w:val="en-US" w:eastAsia="en-US" w:bidi="ar-SA"/>
      </w:rPr>
    </w:lvl>
    <w:lvl w:ilvl="2" w:tplc="9D985882">
      <w:numFmt w:val="bullet"/>
      <w:lvlText w:val="•"/>
      <w:lvlJc w:val="left"/>
      <w:pPr>
        <w:ind w:left="2160" w:hanging="322"/>
      </w:pPr>
      <w:rPr>
        <w:rFonts w:hint="default"/>
        <w:lang w:val="en-US" w:eastAsia="en-US" w:bidi="ar-SA"/>
      </w:rPr>
    </w:lvl>
    <w:lvl w:ilvl="3" w:tplc="E13C64B2">
      <w:numFmt w:val="bullet"/>
      <w:lvlText w:val="•"/>
      <w:lvlJc w:val="left"/>
      <w:pPr>
        <w:ind w:left="2800" w:hanging="322"/>
      </w:pPr>
      <w:rPr>
        <w:rFonts w:hint="default"/>
        <w:lang w:val="en-US" w:eastAsia="en-US" w:bidi="ar-SA"/>
      </w:rPr>
    </w:lvl>
    <w:lvl w:ilvl="4" w:tplc="5FD63348">
      <w:numFmt w:val="bullet"/>
      <w:lvlText w:val="•"/>
      <w:lvlJc w:val="left"/>
      <w:pPr>
        <w:ind w:left="3441" w:hanging="322"/>
      </w:pPr>
      <w:rPr>
        <w:rFonts w:hint="default"/>
        <w:lang w:val="en-US" w:eastAsia="en-US" w:bidi="ar-SA"/>
      </w:rPr>
    </w:lvl>
    <w:lvl w:ilvl="5" w:tplc="9710D8DE">
      <w:numFmt w:val="bullet"/>
      <w:lvlText w:val="•"/>
      <w:lvlJc w:val="left"/>
      <w:pPr>
        <w:ind w:left="4081" w:hanging="322"/>
      </w:pPr>
      <w:rPr>
        <w:rFonts w:hint="default"/>
        <w:lang w:val="en-US" w:eastAsia="en-US" w:bidi="ar-SA"/>
      </w:rPr>
    </w:lvl>
    <w:lvl w:ilvl="6" w:tplc="3D3A25E6">
      <w:numFmt w:val="bullet"/>
      <w:lvlText w:val="•"/>
      <w:lvlJc w:val="left"/>
      <w:pPr>
        <w:ind w:left="4721" w:hanging="322"/>
      </w:pPr>
      <w:rPr>
        <w:rFonts w:hint="default"/>
        <w:lang w:val="en-US" w:eastAsia="en-US" w:bidi="ar-SA"/>
      </w:rPr>
    </w:lvl>
    <w:lvl w:ilvl="7" w:tplc="2ED8848A">
      <w:numFmt w:val="bullet"/>
      <w:lvlText w:val="•"/>
      <w:lvlJc w:val="left"/>
      <w:pPr>
        <w:ind w:left="5362" w:hanging="322"/>
      </w:pPr>
      <w:rPr>
        <w:rFonts w:hint="default"/>
        <w:lang w:val="en-US" w:eastAsia="en-US" w:bidi="ar-SA"/>
      </w:rPr>
    </w:lvl>
    <w:lvl w:ilvl="8" w:tplc="321A8EE2">
      <w:numFmt w:val="bullet"/>
      <w:lvlText w:val="•"/>
      <w:lvlJc w:val="left"/>
      <w:pPr>
        <w:ind w:left="6002" w:hanging="322"/>
      </w:pPr>
      <w:rPr>
        <w:rFonts w:hint="default"/>
        <w:lang w:val="en-US" w:eastAsia="en-US" w:bidi="ar-SA"/>
      </w:rPr>
    </w:lvl>
  </w:abstractNum>
  <w:abstractNum w:abstractNumId="37" w15:restartNumberingAfterBreak="0">
    <w:nsid w:val="4C1B7852"/>
    <w:multiLevelType w:val="hybridMultilevel"/>
    <w:tmpl w:val="67DAA57A"/>
    <w:lvl w:ilvl="0" w:tplc="CF06D3A8">
      <w:start w:val="5"/>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0CAF722">
      <w:start w:val="1"/>
      <w:numFmt w:val="lowerRoman"/>
      <w:lvlText w:val="%2."/>
      <w:lvlJc w:val="left"/>
      <w:pPr>
        <w:ind w:left="1103" w:hanging="27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6964BC9A">
      <w:numFmt w:val="bullet"/>
      <w:lvlText w:val="•"/>
      <w:lvlJc w:val="left"/>
      <w:pPr>
        <w:ind w:left="1941" w:hanging="274"/>
      </w:pPr>
      <w:rPr>
        <w:rFonts w:hint="default"/>
        <w:lang w:val="en-US" w:eastAsia="en-US" w:bidi="ar-SA"/>
      </w:rPr>
    </w:lvl>
    <w:lvl w:ilvl="3" w:tplc="CED09374">
      <w:numFmt w:val="bullet"/>
      <w:lvlText w:val="•"/>
      <w:lvlJc w:val="left"/>
      <w:pPr>
        <w:ind w:left="2782" w:hanging="274"/>
      </w:pPr>
      <w:rPr>
        <w:rFonts w:hint="default"/>
        <w:lang w:val="en-US" w:eastAsia="en-US" w:bidi="ar-SA"/>
      </w:rPr>
    </w:lvl>
    <w:lvl w:ilvl="4" w:tplc="2C94B616">
      <w:numFmt w:val="bullet"/>
      <w:lvlText w:val="•"/>
      <w:lvlJc w:val="left"/>
      <w:pPr>
        <w:ind w:left="3624" w:hanging="274"/>
      </w:pPr>
      <w:rPr>
        <w:rFonts w:hint="default"/>
        <w:lang w:val="en-US" w:eastAsia="en-US" w:bidi="ar-SA"/>
      </w:rPr>
    </w:lvl>
    <w:lvl w:ilvl="5" w:tplc="1AA476E2">
      <w:numFmt w:val="bullet"/>
      <w:lvlText w:val="•"/>
      <w:lvlJc w:val="left"/>
      <w:pPr>
        <w:ind w:left="4465" w:hanging="274"/>
      </w:pPr>
      <w:rPr>
        <w:rFonts w:hint="default"/>
        <w:lang w:val="en-US" w:eastAsia="en-US" w:bidi="ar-SA"/>
      </w:rPr>
    </w:lvl>
    <w:lvl w:ilvl="6" w:tplc="3A94CD7C">
      <w:numFmt w:val="bullet"/>
      <w:lvlText w:val="•"/>
      <w:lvlJc w:val="left"/>
      <w:pPr>
        <w:ind w:left="5306" w:hanging="274"/>
      </w:pPr>
      <w:rPr>
        <w:rFonts w:hint="default"/>
        <w:lang w:val="en-US" w:eastAsia="en-US" w:bidi="ar-SA"/>
      </w:rPr>
    </w:lvl>
    <w:lvl w:ilvl="7" w:tplc="AF40E028">
      <w:numFmt w:val="bullet"/>
      <w:lvlText w:val="•"/>
      <w:lvlJc w:val="left"/>
      <w:pPr>
        <w:ind w:left="6148" w:hanging="274"/>
      </w:pPr>
      <w:rPr>
        <w:rFonts w:hint="default"/>
        <w:lang w:val="en-US" w:eastAsia="en-US" w:bidi="ar-SA"/>
      </w:rPr>
    </w:lvl>
    <w:lvl w:ilvl="8" w:tplc="F026778C">
      <w:numFmt w:val="bullet"/>
      <w:lvlText w:val="•"/>
      <w:lvlJc w:val="left"/>
      <w:pPr>
        <w:ind w:left="6989" w:hanging="274"/>
      </w:pPr>
      <w:rPr>
        <w:rFonts w:hint="default"/>
        <w:lang w:val="en-US" w:eastAsia="en-US" w:bidi="ar-SA"/>
      </w:rPr>
    </w:lvl>
  </w:abstractNum>
  <w:abstractNum w:abstractNumId="38" w15:restartNumberingAfterBreak="0">
    <w:nsid w:val="50D844B0"/>
    <w:multiLevelType w:val="multilevel"/>
    <w:tmpl w:val="C7F21406"/>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39" w15:restartNumberingAfterBreak="0">
    <w:nsid w:val="52106BF9"/>
    <w:multiLevelType w:val="hybridMultilevel"/>
    <w:tmpl w:val="E4FAEC86"/>
    <w:lvl w:ilvl="0" w:tplc="970ADC40">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38C2EF48">
      <w:numFmt w:val="bullet"/>
      <w:lvlText w:val="•"/>
      <w:lvlJc w:val="left"/>
      <w:pPr>
        <w:ind w:left="1566" w:hanging="187"/>
      </w:pPr>
      <w:rPr>
        <w:rFonts w:hint="default"/>
        <w:lang w:val="en-US" w:eastAsia="en-US" w:bidi="ar-SA"/>
      </w:rPr>
    </w:lvl>
    <w:lvl w:ilvl="2" w:tplc="5494104A">
      <w:numFmt w:val="bullet"/>
      <w:lvlText w:val="•"/>
      <w:lvlJc w:val="left"/>
      <w:pPr>
        <w:ind w:left="2592" w:hanging="187"/>
      </w:pPr>
      <w:rPr>
        <w:rFonts w:hint="default"/>
        <w:lang w:val="en-US" w:eastAsia="en-US" w:bidi="ar-SA"/>
      </w:rPr>
    </w:lvl>
    <w:lvl w:ilvl="3" w:tplc="3DDECFBA">
      <w:numFmt w:val="bullet"/>
      <w:lvlText w:val="•"/>
      <w:lvlJc w:val="left"/>
      <w:pPr>
        <w:ind w:left="3618" w:hanging="187"/>
      </w:pPr>
      <w:rPr>
        <w:rFonts w:hint="default"/>
        <w:lang w:val="en-US" w:eastAsia="en-US" w:bidi="ar-SA"/>
      </w:rPr>
    </w:lvl>
    <w:lvl w:ilvl="4" w:tplc="BE5EA5AE">
      <w:numFmt w:val="bullet"/>
      <w:lvlText w:val="•"/>
      <w:lvlJc w:val="left"/>
      <w:pPr>
        <w:ind w:left="4644" w:hanging="187"/>
      </w:pPr>
      <w:rPr>
        <w:rFonts w:hint="default"/>
        <w:lang w:val="en-US" w:eastAsia="en-US" w:bidi="ar-SA"/>
      </w:rPr>
    </w:lvl>
    <w:lvl w:ilvl="5" w:tplc="8660B9E0">
      <w:numFmt w:val="bullet"/>
      <w:lvlText w:val="•"/>
      <w:lvlJc w:val="left"/>
      <w:pPr>
        <w:ind w:left="5670" w:hanging="187"/>
      </w:pPr>
      <w:rPr>
        <w:rFonts w:hint="default"/>
        <w:lang w:val="en-US" w:eastAsia="en-US" w:bidi="ar-SA"/>
      </w:rPr>
    </w:lvl>
    <w:lvl w:ilvl="6" w:tplc="3EA84232">
      <w:numFmt w:val="bullet"/>
      <w:lvlText w:val="•"/>
      <w:lvlJc w:val="left"/>
      <w:pPr>
        <w:ind w:left="6696" w:hanging="187"/>
      </w:pPr>
      <w:rPr>
        <w:rFonts w:hint="default"/>
        <w:lang w:val="en-US" w:eastAsia="en-US" w:bidi="ar-SA"/>
      </w:rPr>
    </w:lvl>
    <w:lvl w:ilvl="7" w:tplc="DA9ADD62">
      <w:numFmt w:val="bullet"/>
      <w:lvlText w:val="•"/>
      <w:lvlJc w:val="left"/>
      <w:pPr>
        <w:ind w:left="7722" w:hanging="187"/>
      </w:pPr>
      <w:rPr>
        <w:rFonts w:hint="default"/>
        <w:lang w:val="en-US" w:eastAsia="en-US" w:bidi="ar-SA"/>
      </w:rPr>
    </w:lvl>
    <w:lvl w:ilvl="8" w:tplc="7D500908">
      <w:numFmt w:val="bullet"/>
      <w:lvlText w:val="•"/>
      <w:lvlJc w:val="left"/>
      <w:pPr>
        <w:ind w:left="8748" w:hanging="187"/>
      </w:pPr>
      <w:rPr>
        <w:rFonts w:hint="default"/>
        <w:lang w:val="en-US" w:eastAsia="en-US" w:bidi="ar-SA"/>
      </w:rPr>
    </w:lvl>
  </w:abstractNum>
  <w:abstractNum w:abstractNumId="40" w15:restartNumberingAfterBreak="0">
    <w:nsid w:val="54783679"/>
    <w:multiLevelType w:val="hybridMultilevel"/>
    <w:tmpl w:val="1242E13A"/>
    <w:lvl w:ilvl="0" w:tplc="06CCF86C">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DB365332">
      <w:numFmt w:val="bullet"/>
      <w:lvlText w:val="•"/>
      <w:lvlJc w:val="left"/>
      <w:pPr>
        <w:ind w:left="1764" w:hanging="399"/>
      </w:pPr>
      <w:rPr>
        <w:rFonts w:hint="default"/>
        <w:lang w:val="en-US" w:eastAsia="en-US" w:bidi="ar-SA"/>
      </w:rPr>
    </w:lvl>
    <w:lvl w:ilvl="2" w:tplc="02A86A76">
      <w:numFmt w:val="bullet"/>
      <w:lvlText w:val="•"/>
      <w:lvlJc w:val="left"/>
      <w:pPr>
        <w:ind w:left="2768" w:hanging="399"/>
      </w:pPr>
      <w:rPr>
        <w:rFonts w:hint="default"/>
        <w:lang w:val="en-US" w:eastAsia="en-US" w:bidi="ar-SA"/>
      </w:rPr>
    </w:lvl>
    <w:lvl w:ilvl="3" w:tplc="AC62C37C">
      <w:numFmt w:val="bullet"/>
      <w:lvlText w:val="•"/>
      <w:lvlJc w:val="left"/>
      <w:pPr>
        <w:ind w:left="3772" w:hanging="399"/>
      </w:pPr>
      <w:rPr>
        <w:rFonts w:hint="default"/>
        <w:lang w:val="en-US" w:eastAsia="en-US" w:bidi="ar-SA"/>
      </w:rPr>
    </w:lvl>
    <w:lvl w:ilvl="4" w:tplc="01427F00">
      <w:numFmt w:val="bullet"/>
      <w:lvlText w:val="•"/>
      <w:lvlJc w:val="left"/>
      <w:pPr>
        <w:ind w:left="4776" w:hanging="399"/>
      </w:pPr>
      <w:rPr>
        <w:rFonts w:hint="default"/>
        <w:lang w:val="en-US" w:eastAsia="en-US" w:bidi="ar-SA"/>
      </w:rPr>
    </w:lvl>
    <w:lvl w:ilvl="5" w:tplc="95E85B7E">
      <w:numFmt w:val="bullet"/>
      <w:lvlText w:val="•"/>
      <w:lvlJc w:val="left"/>
      <w:pPr>
        <w:ind w:left="5780" w:hanging="399"/>
      </w:pPr>
      <w:rPr>
        <w:rFonts w:hint="default"/>
        <w:lang w:val="en-US" w:eastAsia="en-US" w:bidi="ar-SA"/>
      </w:rPr>
    </w:lvl>
    <w:lvl w:ilvl="6" w:tplc="808AD3B6">
      <w:numFmt w:val="bullet"/>
      <w:lvlText w:val="•"/>
      <w:lvlJc w:val="left"/>
      <w:pPr>
        <w:ind w:left="6784" w:hanging="399"/>
      </w:pPr>
      <w:rPr>
        <w:rFonts w:hint="default"/>
        <w:lang w:val="en-US" w:eastAsia="en-US" w:bidi="ar-SA"/>
      </w:rPr>
    </w:lvl>
    <w:lvl w:ilvl="7" w:tplc="8B4EBF20">
      <w:numFmt w:val="bullet"/>
      <w:lvlText w:val="•"/>
      <w:lvlJc w:val="left"/>
      <w:pPr>
        <w:ind w:left="7788" w:hanging="399"/>
      </w:pPr>
      <w:rPr>
        <w:rFonts w:hint="default"/>
        <w:lang w:val="en-US" w:eastAsia="en-US" w:bidi="ar-SA"/>
      </w:rPr>
    </w:lvl>
    <w:lvl w:ilvl="8" w:tplc="D0DC3B00">
      <w:numFmt w:val="bullet"/>
      <w:lvlText w:val="•"/>
      <w:lvlJc w:val="left"/>
      <w:pPr>
        <w:ind w:left="8792" w:hanging="399"/>
      </w:pPr>
      <w:rPr>
        <w:rFonts w:hint="default"/>
        <w:lang w:val="en-US" w:eastAsia="en-US" w:bidi="ar-SA"/>
      </w:rPr>
    </w:lvl>
  </w:abstractNum>
  <w:abstractNum w:abstractNumId="41" w15:restartNumberingAfterBreak="0">
    <w:nsid w:val="57F341EC"/>
    <w:multiLevelType w:val="hybridMultilevel"/>
    <w:tmpl w:val="586CC09C"/>
    <w:lvl w:ilvl="0" w:tplc="BBB0DAF8">
      <w:start w:val="89"/>
      <w:numFmt w:val="decimal"/>
      <w:lvlText w:val="%1."/>
      <w:lvlJc w:val="left"/>
      <w:pPr>
        <w:ind w:left="864" w:hanging="331"/>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0EBA45AC">
      <w:numFmt w:val="bullet"/>
      <w:lvlText w:val="•"/>
      <w:lvlJc w:val="left"/>
      <w:pPr>
        <w:ind w:left="1854" w:hanging="331"/>
      </w:pPr>
      <w:rPr>
        <w:rFonts w:hint="default"/>
        <w:lang w:val="en-US" w:eastAsia="en-US" w:bidi="ar-SA"/>
      </w:rPr>
    </w:lvl>
    <w:lvl w:ilvl="2" w:tplc="5D2E40A0">
      <w:numFmt w:val="bullet"/>
      <w:lvlText w:val="•"/>
      <w:lvlJc w:val="left"/>
      <w:pPr>
        <w:ind w:left="2848" w:hanging="331"/>
      </w:pPr>
      <w:rPr>
        <w:rFonts w:hint="default"/>
        <w:lang w:val="en-US" w:eastAsia="en-US" w:bidi="ar-SA"/>
      </w:rPr>
    </w:lvl>
    <w:lvl w:ilvl="3" w:tplc="CD06DE3A">
      <w:numFmt w:val="bullet"/>
      <w:lvlText w:val="•"/>
      <w:lvlJc w:val="left"/>
      <w:pPr>
        <w:ind w:left="3842" w:hanging="331"/>
      </w:pPr>
      <w:rPr>
        <w:rFonts w:hint="default"/>
        <w:lang w:val="en-US" w:eastAsia="en-US" w:bidi="ar-SA"/>
      </w:rPr>
    </w:lvl>
    <w:lvl w:ilvl="4" w:tplc="FE48B580">
      <w:numFmt w:val="bullet"/>
      <w:lvlText w:val="•"/>
      <w:lvlJc w:val="left"/>
      <w:pPr>
        <w:ind w:left="4836" w:hanging="331"/>
      </w:pPr>
      <w:rPr>
        <w:rFonts w:hint="default"/>
        <w:lang w:val="en-US" w:eastAsia="en-US" w:bidi="ar-SA"/>
      </w:rPr>
    </w:lvl>
    <w:lvl w:ilvl="5" w:tplc="611C0B16">
      <w:numFmt w:val="bullet"/>
      <w:lvlText w:val="•"/>
      <w:lvlJc w:val="left"/>
      <w:pPr>
        <w:ind w:left="5830" w:hanging="331"/>
      </w:pPr>
      <w:rPr>
        <w:rFonts w:hint="default"/>
        <w:lang w:val="en-US" w:eastAsia="en-US" w:bidi="ar-SA"/>
      </w:rPr>
    </w:lvl>
    <w:lvl w:ilvl="6" w:tplc="A104B404">
      <w:numFmt w:val="bullet"/>
      <w:lvlText w:val="•"/>
      <w:lvlJc w:val="left"/>
      <w:pPr>
        <w:ind w:left="6824" w:hanging="331"/>
      </w:pPr>
      <w:rPr>
        <w:rFonts w:hint="default"/>
        <w:lang w:val="en-US" w:eastAsia="en-US" w:bidi="ar-SA"/>
      </w:rPr>
    </w:lvl>
    <w:lvl w:ilvl="7" w:tplc="AFB89C48">
      <w:numFmt w:val="bullet"/>
      <w:lvlText w:val="•"/>
      <w:lvlJc w:val="left"/>
      <w:pPr>
        <w:ind w:left="7818" w:hanging="331"/>
      </w:pPr>
      <w:rPr>
        <w:rFonts w:hint="default"/>
        <w:lang w:val="en-US" w:eastAsia="en-US" w:bidi="ar-SA"/>
      </w:rPr>
    </w:lvl>
    <w:lvl w:ilvl="8" w:tplc="1958B1B8">
      <w:numFmt w:val="bullet"/>
      <w:lvlText w:val="•"/>
      <w:lvlJc w:val="left"/>
      <w:pPr>
        <w:ind w:left="8812" w:hanging="331"/>
      </w:pPr>
      <w:rPr>
        <w:rFonts w:hint="default"/>
        <w:lang w:val="en-US" w:eastAsia="en-US" w:bidi="ar-SA"/>
      </w:rPr>
    </w:lvl>
  </w:abstractNum>
  <w:abstractNum w:abstractNumId="42" w15:restartNumberingAfterBreak="0">
    <w:nsid w:val="582F3CE5"/>
    <w:multiLevelType w:val="hybridMultilevel"/>
    <w:tmpl w:val="96C80466"/>
    <w:lvl w:ilvl="0" w:tplc="14B4919E">
      <w:start w:val="1"/>
      <w:numFmt w:val="lowerLetter"/>
      <w:lvlText w:val="(%1)"/>
      <w:lvlJc w:val="left"/>
      <w:pPr>
        <w:ind w:left="748"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D47C2DEC">
      <w:numFmt w:val="bullet"/>
      <w:lvlText w:val="•"/>
      <w:lvlJc w:val="left"/>
      <w:pPr>
        <w:ind w:left="1394" w:hanging="293"/>
      </w:pPr>
      <w:rPr>
        <w:rFonts w:hint="default"/>
        <w:lang w:val="en-US" w:eastAsia="en-US" w:bidi="ar-SA"/>
      </w:rPr>
    </w:lvl>
    <w:lvl w:ilvl="2" w:tplc="00CAC768">
      <w:numFmt w:val="bullet"/>
      <w:lvlText w:val="•"/>
      <w:lvlJc w:val="left"/>
      <w:pPr>
        <w:ind w:left="2048" w:hanging="293"/>
      </w:pPr>
      <w:rPr>
        <w:rFonts w:hint="default"/>
        <w:lang w:val="en-US" w:eastAsia="en-US" w:bidi="ar-SA"/>
      </w:rPr>
    </w:lvl>
    <w:lvl w:ilvl="3" w:tplc="9A484388">
      <w:numFmt w:val="bullet"/>
      <w:lvlText w:val="•"/>
      <w:lvlJc w:val="left"/>
      <w:pPr>
        <w:ind w:left="2702" w:hanging="293"/>
      </w:pPr>
      <w:rPr>
        <w:rFonts w:hint="default"/>
        <w:lang w:val="en-US" w:eastAsia="en-US" w:bidi="ar-SA"/>
      </w:rPr>
    </w:lvl>
    <w:lvl w:ilvl="4" w:tplc="41049AC6">
      <w:numFmt w:val="bullet"/>
      <w:lvlText w:val="•"/>
      <w:lvlJc w:val="left"/>
      <w:pPr>
        <w:ind w:left="3357" w:hanging="293"/>
      </w:pPr>
      <w:rPr>
        <w:rFonts w:hint="default"/>
        <w:lang w:val="en-US" w:eastAsia="en-US" w:bidi="ar-SA"/>
      </w:rPr>
    </w:lvl>
    <w:lvl w:ilvl="5" w:tplc="1436A92C">
      <w:numFmt w:val="bullet"/>
      <w:lvlText w:val="•"/>
      <w:lvlJc w:val="left"/>
      <w:pPr>
        <w:ind w:left="4011" w:hanging="293"/>
      </w:pPr>
      <w:rPr>
        <w:rFonts w:hint="default"/>
        <w:lang w:val="en-US" w:eastAsia="en-US" w:bidi="ar-SA"/>
      </w:rPr>
    </w:lvl>
    <w:lvl w:ilvl="6" w:tplc="95902B70">
      <w:numFmt w:val="bullet"/>
      <w:lvlText w:val="•"/>
      <w:lvlJc w:val="left"/>
      <w:pPr>
        <w:ind w:left="4665" w:hanging="293"/>
      </w:pPr>
      <w:rPr>
        <w:rFonts w:hint="default"/>
        <w:lang w:val="en-US" w:eastAsia="en-US" w:bidi="ar-SA"/>
      </w:rPr>
    </w:lvl>
    <w:lvl w:ilvl="7" w:tplc="EAA07D3C">
      <w:numFmt w:val="bullet"/>
      <w:lvlText w:val="•"/>
      <w:lvlJc w:val="left"/>
      <w:pPr>
        <w:ind w:left="5320" w:hanging="293"/>
      </w:pPr>
      <w:rPr>
        <w:rFonts w:hint="default"/>
        <w:lang w:val="en-US" w:eastAsia="en-US" w:bidi="ar-SA"/>
      </w:rPr>
    </w:lvl>
    <w:lvl w:ilvl="8" w:tplc="C4240E64">
      <w:numFmt w:val="bullet"/>
      <w:lvlText w:val="•"/>
      <w:lvlJc w:val="left"/>
      <w:pPr>
        <w:ind w:left="5974" w:hanging="293"/>
      </w:pPr>
      <w:rPr>
        <w:rFonts w:hint="default"/>
        <w:lang w:val="en-US" w:eastAsia="en-US" w:bidi="ar-SA"/>
      </w:rPr>
    </w:lvl>
  </w:abstractNum>
  <w:abstractNum w:abstractNumId="43" w15:restartNumberingAfterBreak="0">
    <w:nsid w:val="5AD15BD0"/>
    <w:multiLevelType w:val="hybridMultilevel"/>
    <w:tmpl w:val="1576C506"/>
    <w:lvl w:ilvl="0" w:tplc="F8D81856">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1D0EEDB4">
      <w:numFmt w:val="bullet"/>
      <w:lvlText w:val="•"/>
      <w:lvlJc w:val="left"/>
      <w:pPr>
        <w:ind w:left="1728" w:hanging="360"/>
      </w:pPr>
      <w:rPr>
        <w:rFonts w:hint="default"/>
        <w:lang w:val="en-US" w:eastAsia="en-US" w:bidi="ar-SA"/>
      </w:rPr>
    </w:lvl>
    <w:lvl w:ilvl="2" w:tplc="CF5ED0C4">
      <w:numFmt w:val="bullet"/>
      <w:lvlText w:val="•"/>
      <w:lvlJc w:val="left"/>
      <w:pPr>
        <w:ind w:left="2736" w:hanging="360"/>
      </w:pPr>
      <w:rPr>
        <w:rFonts w:hint="default"/>
        <w:lang w:val="en-US" w:eastAsia="en-US" w:bidi="ar-SA"/>
      </w:rPr>
    </w:lvl>
    <w:lvl w:ilvl="3" w:tplc="81121362">
      <w:numFmt w:val="bullet"/>
      <w:lvlText w:val="•"/>
      <w:lvlJc w:val="left"/>
      <w:pPr>
        <w:ind w:left="3744" w:hanging="360"/>
      </w:pPr>
      <w:rPr>
        <w:rFonts w:hint="default"/>
        <w:lang w:val="en-US" w:eastAsia="en-US" w:bidi="ar-SA"/>
      </w:rPr>
    </w:lvl>
    <w:lvl w:ilvl="4" w:tplc="EF10F220">
      <w:numFmt w:val="bullet"/>
      <w:lvlText w:val="•"/>
      <w:lvlJc w:val="left"/>
      <w:pPr>
        <w:ind w:left="4752" w:hanging="360"/>
      </w:pPr>
      <w:rPr>
        <w:rFonts w:hint="default"/>
        <w:lang w:val="en-US" w:eastAsia="en-US" w:bidi="ar-SA"/>
      </w:rPr>
    </w:lvl>
    <w:lvl w:ilvl="5" w:tplc="67243F60">
      <w:numFmt w:val="bullet"/>
      <w:lvlText w:val="•"/>
      <w:lvlJc w:val="left"/>
      <w:pPr>
        <w:ind w:left="5760" w:hanging="360"/>
      </w:pPr>
      <w:rPr>
        <w:rFonts w:hint="default"/>
        <w:lang w:val="en-US" w:eastAsia="en-US" w:bidi="ar-SA"/>
      </w:rPr>
    </w:lvl>
    <w:lvl w:ilvl="6" w:tplc="91561C50">
      <w:numFmt w:val="bullet"/>
      <w:lvlText w:val="•"/>
      <w:lvlJc w:val="left"/>
      <w:pPr>
        <w:ind w:left="6768" w:hanging="360"/>
      </w:pPr>
      <w:rPr>
        <w:rFonts w:hint="default"/>
        <w:lang w:val="en-US" w:eastAsia="en-US" w:bidi="ar-SA"/>
      </w:rPr>
    </w:lvl>
    <w:lvl w:ilvl="7" w:tplc="805CBA1A">
      <w:numFmt w:val="bullet"/>
      <w:lvlText w:val="•"/>
      <w:lvlJc w:val="left"/>
      <w:pPr>
        <w:ind w:left="7776" w:hanging="360"/>
      </w:pPr>
      <w:rPr>
        <w:rFonts w:hint="default"/>
        <w:lang w:val="en-US" w:eastAsia="en-US" w:bidi="ar-SA"/>
      </w:rPr>
    </w:lvl>
    <w:lvl w:ilvl="8" w:tplc="F3D0F6DA">
      <w:numFmt w:val="bullet"/>
      <w:lvlText w:val="•"/>
      <w:lvlJc w:val="left"/>
      <w:pPr>
        <w:ind w:left="8784" w:hanging="360"/>
      </w:pPr>
      <w:rPr>
        <w:rFonts w:hint="default"/>
        <w:lang w:val="en-US" w:eastAsia="en-US" w:bidi="ar-SA"/>
      </w:rPr>
    </w:lvl>
  </w:abstractNum>
  <w:abstractNum w:abstractNumId="44" w15:restartNumberingAfterBreak="0">
    <w:nsid w:val="5D611B8B"/>
    <w:multiLevelType w:val="hybridMultilevel"/>
    <w:tmpl w:val="AE6CF112"/>
    <w:lvl w:ilvl="0" w:tplc="C254C844">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4928294">
      <w:numFmt w:val="bullet"/>
      <w:lvlText w:val="•"/>
      <w:lvlJc w:val="left"/>
      <w:pPr>
        <w:ind w:left="1605" w:hanging="360"/>
      </w:pPr>
      <w:rPr>
        <w:rFonts w:hint="default"/>
        <w:lang w:val="en-US" w:eastAsia="en-US" w:bidi="ar-SA"/>
      </w:rPr>
    </w:lvl>
    <w:lvl w:ilvl="2" w:tplc="02D022A2">
      <w:numFmt w:val="bullet"/>
      <w:lvlText w:val="•"/>
      <w:lvlJc w:val="left"/>
      <w:pPr>
        <w:ind w:left="2390" w:hanging="360"/>
      </w:pPr>
      <w:rPr>
        <w:rFonts w:hint="default"/>
        <w:lang w:val="en-US" w:eastAsia="en-US" w:bidi="ar-SA"/>
      </w:rPr>
    </w:lvl>
    <w:lvl w:ilvl="3" w:tplc="1026F08C">
      <w:numFmt w:val="bullet"/>
      <w:lvlText w:val="•"/>
      <w:lvlJc w:val="left"/>
      <w:pPr>
        <w:ind w:left="3175" w:hanging="360"/>
      </w:pPr>
      <w:rPr>
        <w:rFonts w:hint="default"/>
        <w:lang w:val="en-US" w:eastAsia="en-US" w:bidi="ar-SA"/>
      </w:rPr>
    </w:lvl>
    <w:lvl w:ilvl="4" w:tplc="AD6EFD4A">
      <w:numFmt w:val="bullet"/>
      <w:lvlText w:val="•"/>
      <w:lvlJc w:val="left"/>
      <w:pPr>
        <w:ind w:left="3960" w:hanging="360"/>
      </w:pPr>
      <w:rPr>
        <w:rFonts w:hint="default"/>
        <w:lang w:val="en-US" w:eastAsia="en-US" w:bidi="ar-SA"/>
      </w:rPr>
    </w:lvl>
    <w:lvl w:ilvl="5" w:tplc="A45A9B60">
      <w:numFmt w:val="bullet"/>
      <w:lvlText w:val="•"/>
      <w:lvlJc w:val="left"/>
      <w:pPr>
        <w:ind w:left="4746" w:hanging="360"/>
      </w:pPr>
      <w:rPr>
        <w:rFonts w:hint="default"/>
        <w:lang w:val="en-US" w:eastAsia="en-US" w:bidi="ar-SA"/>
      </w:rPr>
    </w:lvl>
    <w:lvl w:ilvl="6" w:tplc="30CEC614">
      <w:numFmt w:val="bullet"/>
      <w:lvlText w:val="•"/>
      <w:lvlJc w:val="left"/>
      <w:pPr>
        <w:ind w:left="5531" w:hanging="360"/>
      </w:pPr>
      <w:rPr>
        <w:rFonts w:hint="default"/>
        <w:lang w:val="en-US" w:eastAsia="en-US" w:bidi="ar-SA"/>
      </w:rPr>
    </w:lvl>
    <w:lvl w:ilvl="7" w:tplc="99D28488">
      <w:numFmt w:val="bullet"/>
      <w:lvlText w:val="•"/>
      <w:lvlJc w:val="left"/>
      <w:pPr>
        <w:ind w:left="6316" w:hanging="360"/>
      </w:pPr>
      <w:rPr>
        <w:rFonts w:hint="default"/>
        <w:lang w:val="en-US" w:eastAsia="en-US" w:bidi="ar-SA"/>
      </w:rPr>
    </w:lvl>
    <w:lvl w:ilvl="8" w:tplc="FD2653E4">
      <w:numFmt w:val="bullet"/>
      <w:lvlText w:val="•"/>
      <w:lvlJc w:val="left"/>
      <w:pPr>
        <w:ind w:left="7101" w:hanging="360"/>
      </w:pPr>
      <w:rPr>
        <w:rFonts w:hint="default"/>
        <w:lang w:val="en-US" w:eastAsia="en-US" w:bidi="ar-SA"/>
      </w:rPr>
    </w:lvl>
  </w:abstractNum>
  <w:abstractNum w:abstractNumId="45" w15:restartNumberingAfterBreak="0">
    <w:nsid w:val="5D7A4DDF"/>
    <w:multiLevelType w:val="hybridMultilevel"/>
    <w:tmpl w:val="57747D76"/>
    <w:lvl w:ilvl="0" w:tplc="9D94C282">
      <w:start w:val="1"/>
      <w:numFmt w:val="lowerLetter"/>
      <w:lvlText w:val="(%1)"/>
      <w:lvlJc w:val="left"/>
      <w:pPr>
        <w:ind w:left="883" w:hanging="35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AB5C87C6">
      <w:numFmt w:val="bullet"/>
      <w:lvlText w:val="•"/>
      <w:lvlJc w:val="left"/>
      <w:pPr>
        <w:ind w:left="1612" w:hanging="350"/>
      </w:pPr>
      <w:rPr>
        <w:rFonts w:hint="default"/>
        <w:lang w:val="en-US" w:eastAsia="en-US" w:bidi="ar-SA"/>
      </w:rPr>
    </w:lvl>
    <w:lvl w:ilvl="2" w:tplc="4D9CBC5E">
      <w:numFmt w:val="bullet"/>
      <w:lvlText w:val="•"/>
      <w:lvlJc w:val="left"/>
      <w:pPr>
        <w:ind w:left="2345" w:hanging="350"/>
      </w:pPr>
      <w:rPr>
        <w:rFonts w:hint="default"/>
        <w:lang w:val="en-US" w:eastAsia="en-US" w:bidi="ar-SA"/>
      </w:rPr>
    </w:lvl>
    <w:lvl w:ilvl="3" w:tplc="F6A6C1BC">
      <w:numFmt w:val="bullet"/>
      <w:lvlText w:val="•"/>
      <w:lvlJc w:val="left"/>
      <w:pPr>
        <w:ind w:left="3077" w:hanging="350"/>
      </w:pPr>
      <w:rPr>
        <w:rFonts w:hint="default"/>
        <w:lang w:val="en-US" w:eastAsia="en-US" w:bidi="ar-SA"/>
      </w:rPr>
    </w:lvl>
    <w:lvl w:ilvl="4" w:tplc="BC86107C">
      <w:numFmt w:val="bullet"/>
      <w:lvlText w:val="•"/>
      <w:lvlJc w:val="left"/>
      <w:pPr>
        <w:ind w:left="3810" w:hanging="350"/>
      </w:pPr>
      <w:rPr>
        <w:rFonts w:hint="default"/>
        <w:lang w:val="en-US" w:eastAsia="en-US" w:bidi="ar-SA"/>
      </w:rPr>
    </w:lvl>
    <w:lvl w:ilvl="5" w:tplc="BCB895A4">
      <w:numFmt w:val="bullet"/>
      <w:lvlText w:val="•"/>
      <w:lvlJc w:val="left"/>
      <w:pPr>
        <w:ind w:left="4542" w:hanging="350"/>
      </w:pPr>
      <w:rPr>
        <w:rFonts w:hint="default"/>
        <w:lang w:val="en-US" w:eastAsia="en-US" w:bidi="ar-SA"/>
      </w:rPr>
    </w:lvl>
    <w:lvl w:ilvl="6" w:tplc="19EE10BA">
      <w:numFmt w:val="bullet"/>
      <w:lvlText w:val="•"/>
      <w:lvlJc w:val="left"/>
      <w:pPr>
        <w:ind w:left="5275" w:hanging="350"/>
      </w:pPr>
      <w:rPr>
        <w:rFonts w:hint="default"/>
        <w:lang w:val="en-US" w:eastAsia="en-US" w:bidi="ar-SA"/>
      </w:rPr>
    </w:lvl>
    <w:lvl w:ilvl="7" w:tplc="06D2FF66">
      <w:numFmt w:val="bullet"/>
      <w:lvlText w:val="•"/>
      <w:lvlJc w:val="left"/>
      <w:pPr>
        <w:ind w:left="6007" w:hanging="350"/>
      </w:pPr>
      <w:rPr>
        <w:rFonts w:hint="default"/>
        <w:lang w:val="en-US" w:eastAsia="en-US" w:bidi="ar-SA"/>
      </w:rPr>
    </w:lvl>
    <w:lvl w:ilvl="8" w:tplc="8FA4E9EE">
      <w:numFmt w:val="bullet"/>
      <w:lvlText w:val="•"/>
      <w:lvlJc w:val="left"/>
      <w:pPr>
        <w:ind w:left="6740" w:hanging="350"/>
      </w:pPr>
      <w:rPr>
        <w:rFonts w:hint="default"/>
        <w:lang w:val="en-US" w:eastAsia="en-US" w:bidi="ar-SA"/>
      </w:rPr>
    </w:lvl>
  </w:abstractNum>
  <w:abstractNum w:abstractNumId="46" w15:restartNumberingAfterBreak="0">
    <w:nsid w:val="5E117288"/>
    <w:multiLevelType w:val="hybridMultilevel"/>
    <w:tmpl w:val="3C2AABB6"/>
    <w:lvl w:ilvl="0" w:tplc="D9EA8436">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7DD4BA4A">
      <w:numFmt w:val="bullet"/>
      <w:lvlText w:val="•"/>
      <w:lvlJc w:val="left"/>
      <w:pPr>
        <w:ind w:left="1836" w:hanging="361"/>
      </w:pPr>
      <w:rPr>
        <w:rFonts w:hint="default"/>
        <w:lang w:val="en-US" w:eastAsia="en-US" w:bidi="ar-SA"/>
      </w:rPr>
    </w:lvl>
    <w:lvl w:ilvl="2" w:tplc="34A05420">
      <w:numFmt w:val="bullet"/>
      <w:lvlText w:val="•"/>
      <w:lvlJc w:val="left"/>
      <w:pPr>
        <w:ind w:left="2832" w:hanging="361"/>
      </w:pPr>
      <w:rPr>
        <w:rFonts w:hint="default"/>
        <w:lang w:val="en-US" w:eastAsia="en-US" w:bidi="ar-SA"/>
      </w:rPr>
    </w:lvl>
    <w:lvl w:ilvl="3" w:tplc="C43A6174">
      <w:numFmt w:val="bullet"/>
      <w:lvlText w:val="•"/>
      <w:lvlJc w:val="left"/>
      <w:pPr>
        <w:ind w:left="3828" w:hanging="361"/>
      </w:pPr>
      <w:rPr>
        <w:rFonts w:hint="default"/>
        <w:lang w:val="en-US" w:eastAsia="en-US" w:bidi="ar-SA"/>
      </w:rPr>
    </w:lvl>
    <w:lvl w:ilvl="4" w:tplc="14183AB8">
      <w:numFmt w:val="bullet"/>
      <w:lvlText w:val="•"/>
      <w:lvlJc w:val="left"/>
      <w:pPr>
        <w:ind w:left="4824" w:hanging="361"/>
      </w:pPr>
      <w:rPr>
        <w:rFonts w:hint="default"/>
        <w:lang w:val="en-US" w:eastAsia="en-US" w:bidi="ar-SA"/>
      </w:rPr>
    </w:lvl>
    <w:lvl w:ilvl="5" w:tplc="07AC8D3A">
      <w:numFmt w:val="bullet"/>
      <w:lvlText w:val="•"/>
      <w:lvlJc w:val="left"/>
      <w:pPr>
        <w:ind w:left="5820" w:hanging="361"/>
      </w:pPr>
      <w:rPr>
        <w:rFonts w:hint="default"/>
        <w:lang w:val="en-US" w:eastAsia="en-US" w:bidi="ar-SA"/>
      </w:rPr>
    </w:lvl>
    <w:lvl w:ilvl="6" w:tplc="8C8C5090">
      <w:numFmt w:val="bullet"/>
      <w:lvlText w:val="•"/>
      <w:lvlJc w:val="left"/>
      <w:pPr>
        <w:ind w:left="6816" w:hanging="361"/>
      </w:pPr>
      <w:rPr>
        <w:rFonts w:hint="default"/>
        <w:lang w:val="en-US" w:eastAsia="en-US" w:bidi="ar-SA"/>
      </w:rPr>
    </w:lvl>
    <w:lvl w:ilvl="7" w:tplc="2DA8D546">
      <w:numFmt w:val="bullet"/>
      <w:lvlText w:val="•"/>
      <w:lvlJc w:val="left"/>
      <w:pPr>
        <w:ind w:left="7812" w:hanging="361"/>
      </w:pPr>
      <w:rPr>
        <w:rFonts w:hint="default"/>
        <w:lang w:val="en-US" w:eastAsia="en-US" w:bidi="ar-SA"/>
      </w:rPr>
    </w:lvl>
    <w:lvl w:ilvl="8" w:tplc="79927C4A">
      <w:numFmt w:val="bullet"/>
      <w:lvlText w:val="•"/>
      <w:lvlJc w:val="left"/>
      <w:pPr>
        <w:ind w:left="8808" w:hanging="361"/>
      </w:pPr>
      <w:rPr>
        <w:rFonts w:hint="default"/>
        <w:lang w:val="en-US" w:eastAsia="en-US" w:bidi="ar-SA"/>
      </w:rPr>
    </w:lvl>
  </w:abstractNum>
  <w:abstractNum w:abstractNumId="47" w15:restartNumberingAfterBreak="0">
    <w:nsid w:val="5E1213FB"/>
    <w:multiLevelType w:val="hybridMultilevel"/>
    <w:tmpl w:val="90C8B326"/>
    <w:lvl w:ilvl="0" w:tplc="564AA8B6">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FECEE666">
      <w:numFmt w:val="bullet"/>
      <w:lvlText w:val="•"/>
      <w:lvlJc w:val="left"/>
      <w:pPr>
        <w:ind w:left="1566" w:hanging="187"/>
      </w:pPr>
      <w:rPr>
        <w:rFonts w:hint="default"/>
        <w:lang w:val="en-US" w:eastAsia="en-US" w:bidi="ar-SA"/>
      </w:rPr>
    </w:lvl>
    <w:lvl w:ilvl="2" w:tplc="774283D0">
      <w:numFmt w:val="bullet"/>
      <w:lvlText w:val="•"/>
      <w:lvlJc w:val="left"/>
      <w:pPr>
        <w:ind w:left="2592" w:hanging="187"/>
      </w:pPr>
      <w:rPr>
        <w:rFonts w:hint="default"/>
        <w:lang w:val="en-US" w:eastAsia="en-US" w:bidi="ar-SA"/>
      </w:rPr>
    </w:lvl>
    <w:lvl w:ilvl="3" w:tplc="378682C0">
      <w:numFmt w:val="bullet"/>
      <w:lvlText w:val="•"/>
      <w:lvlJc w:val="left"/>
      <w:pPr>
        <w:ind w:left="3618" w:hanging="187"/>
      </w:pPr>
      <w:rPr>
        <w:rFonts w:hint="default"/>
        <w:lang w:val="en-US" w:eastAsia="en-US" w:bidi="ar-SA"/>
      </w:rPr>
    </w:lvl>
    <w:lvl w:ilvl="4" w:tplc="832CD4C6">
      <w:numFmt w:val="bullet"/>
      <w:lvlText w:val="•"/>
      <w:lvlJc w:val="left"/>
      <w:pPr>
        <w:ind w:left="4644" w:hanging="187"/>
      </w:pPr>
      <w:rPr>
        <w:rFonts w:hint="default"/>
        <w:lang w:val="en-US" w:eastAsia="en-US" w:bidi="ar-SA"/>
      </w:rPr>
    </w:lvl>
    <w:lvl w:ilvl="5" w:tplc="7018B2D4">
      <w:numFmt w:val="bullet"/>
      <w:lvlText w:val="•"/>
      <w:lvlJc w:val="left"/>
      <w:pPr>
        <w:ind w:left="5670" w:hanging="187"/>
      </w:pPr>
      <w:rPr>
        <w:rFonts w:hint="default"/>
        <w:lang w:val="en-US" w:eastAsia="en-US" w:bidi="ar-SA"/>
      </w:rPr>
    </w:lvl>
    <w:lvl w:ilvl="6" w:tplc="0736E878">
      <w:numFmt w:val="bullet"/>
      <w:lvlText w:val="•"/>
      <w:lvlJc w:val="left"/>
      <w:pPr>
        <w:ind w:left="6696" w:hanging="187"/>
      </w:pPr>
      <w:rPr>
        <w:rFonts w:hint="default"/>
        <w:lang w:val="en-US" w:eastAsia="en-US" w:bidi="ar-SA"/>
      </w:rPr>
    </w:lvl>
    <w:lvl w:ilvl="7" w:tplc="C930F054">
      <w:numFmt w:val="bullet"/>
      <w:lvlText w:val="•"/>
      <w:lvlJc w:val="left"/>
      <w:pPr>
        <w:ind w:left="7722" w:hanging="187"/>
      </w:pPr>
      <w:rPr>
        <w:rFonts w:hint="default"/>
        <w:lang w:val="en-US" w:eastAsia="en-US" w:bidi="ar-SA"/>
      </w:rPr>
    </w:lvl>
    <w:lvl w:ilvl="8" w:tplc="8482DE2A">
      <w:numFmt w:val="bullet"/>
      <w:lvlText w:val="•"/>
      <w:lvlJc w:val="left"/>
      <w:pPr>
        <w:ind w:left="8748" w:hanging="187"/>
      </w:pPr>
      <w:rPr>
        <w:rFonts w:hint="default"/>
        <w:lang w:val="en-US" w:eastAsia="en-US" w:bidi="ar-SA"/>
      </w:rPr>
    </w:lvl>
  </w:abstractNum>
  <w:abstractNum w:abstractNumId="48" w15:restartNumberingAfterBreak="0">
    <w:nsid w:val="5E825BF2"/>
    <w:multiLevelType w:val="multilevel"/>
    <w:tmpl w:val="733093F2"/>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49" w15:restartNumberingAfterBreak="0">
    <w:nsid w:val="60270592"/>
    <w:multiLevelType w:val="hybridMultilevel"/>
    <w:tmpl w:val="C6E85D86"/>
    <w:lvl w:ilvl="0" w:tplc="75F0DADA">
      <w:start w:val="1"/>
      <w:numFmt w:val="upperLetter"/>
      <w:lvlText w:val="%1."/>
      <w:lvlJc w:val="left"/>
      <w:pPr>
        <w:ind w:left="672" w:hanging="312"/>
        <w:jc w:val="left"/>
      </w:pPr>
      <w:rPr>
        <w:rFonts w:hint="default"/>
        <w:spacing w:val="-5"/>
        <w:w w:val="99"/>
        <w:lang w:val="en-US" w:eastAsia="en-US" w:bidi="ar-SA"/>
      </w:rPr>
    </w:lvl>
    <w:lvl w:ilvl="1" w:tplc="8C843E72">
      <w:start w:val="1"/>
      <w:numFmt w:val="decimal"/>
      <w:lvlText w:val="%2."/>
      <w:lvlJc w:val="left"/>
      <w:pPr>
        <w:ind w:left="629" w:hanging="23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1960F758">
      <w:numFmt w:val="bullet"/>
      <w:lvlText w:val="•"/>
      <w:lvlJc w:val="left"/>
      <w:pPr>
        <w:ind w:left="1804" w:hanging="231"/>
      </w:pPr>
      <w:rPr>
        <w:rFonts w:hint="default"/>
        <w:lang w:val="en-US" w:eastAsia="en-US" w:bidi="ar-SA"/>
      </w:rPr>
    </w:lvl>
    <w:lvl w:ilvl="3" w:tplc="B17A2E90">
      <w:numFmt w:val="bullet"/>
      <w:lvlText w:val="•"/>
      <w:lvlJc w:val="left"/>
      <w:pPr>
        <w:ind w:left="2928" w:hanging="231"/>
      </w:pPr>
      <w:rPr>
        <w:rFonts w:hint="default"/>
        <w:lang w:val="en-US" w:eastAsia="en-US" w:bidi="ar-SA"/>
      </w:rPr>
    </w:lvl>
    <w:lvl w:ilvl="4" w:tplc="A3B6218E">
      <w:numFmt w:val="bullet"/>
      <w:lvlText w:val="•"/>
      <w:lvlJc w:val="left"/>
      <w:pPr>
        <w:ind w:left="4053" w:hanging="231"/>
      </w:pPr>
      <w:rPr>
        <w:rFonts w:hint="default"/>
        <w:lang w:val="en-US" w:eastAsia="en-US" w:bidi="ar-SA"/>
      </w:rPr>
    </w:lvl>
    <w:lvl w:ilvl="5" w:tplc="8AB6FFAE">
      <w:numFmt w:val="bullet"/>
      <w:lvlText w:val="•"/>
      <w:lvlJc w:val="left"/>
      <w:pPr>
        <w:ind w:left="5177" w:hanging="231"/>
      </w:pPr>
      <w:rPr>
        <w:rFonts w:hint="default"/>
        <w:lang w:val="en-US" w:eastAsia="en-US" w:bidi="ar-SA"/>
      </w:rPr>
    </w:lvl>
    <w:lvl w:ilvl="6" w:tplc="4E6E372C">
      <w:numFmt w:val="bullet"/>
      <w:lvlText w:val="•"/>
      <w:lvlJc w:val="left"/>
      <w:pPr>
        <w:ind w:left="6302" w:hanging="231"/>
      </w:pPr>
      <w:rPr>
        <w:rFonts w:hint="default"/>
        <w:lang w:val="en-US" w:eastAsia="en-US" w:bidi="ar-SA"/>
      </w:rPr>
    </w:lvl>
    <w:lvl w:ilvl="7" w:tplc="E80830BC">
      <w:numFmt w:val="bullet"/>
      <w:lvlText w:val="•"/>
      <w:lvlJc w:val="left"/>
      <w:pPr>
        <w:ind w:left="7426" w:hanging="231"/>
      </w:pPr>
      <w:rPr>
        <w:rFonts w:hint="default"/>
        <w:lang w:val="en-US" w:eastAsia="en-US" w:bidi="ar-SA"/>
      </w:rPr>
    </w:lvl>
    <w:lvl w:ilvl="8" w:tplc="E1841914">
      <w:numFmt w:val="bullet"/>
      <w:lvlText w:val="•"/>
      <w:lvlJc w:val="left"/>
      <w:pPr>
        <w:ind w:left="8551" w:hanging="231"/>
      </w:pPr>
      <w:rPr>
        <w:rFonts w:hint="default"/>
        <w:lang w:val="en-US" w:eastAsia="en-US" w:bidi="ar-SA"/>
      </w:rPr>
    </w:lvl>
  </w:abstractNum>
  <w:abstractNum w:abstractNumId="50" w15:restartNumberingAfterBreak="0">
    <w:nsid w:val="60F44B69"/>
    <w:multiLevelType w:val="hybridMultilevel"/>
    <w:tmpl w:val="767250BE"/>
    <w:lvl w:ilvl="0" w:tplc="F0AA2E90">
      <w:start w:val="1"/>
      <w:numFmt w:val="lowerLetter"/>
      <w:lvlText w:val="%1)"/>
      <w:lvlJc w:val="left"/>
      <w:pPr>
        <w:ind w:left="586" w:hanging="226"/>
        <w:jc w:val="left"/>
      </w:pPr>
      <w:rPr>
        <w:rFonts w:hint="default"/>
        <w:spacing w:val="0"/>
        <w:w w:val="100"/>
        <w:lang w:val="en-US" w:eastAsia="en-US" w:bidi="ar-SA"/>
      </w:rPr>
    </w:lvl>
    <w:lvl w:ilvl="1" w:tplc="B4A827E0">
      <w:start w:val="1"/>
      <w:numFmt w:val="decimal"/>
      <w:lvlText w:val="%2."/>
      <w:lvlJc w:val="left"/>
      <w:pPr>
        <w:ind w:left="629"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8A00674">
      <w:start w:val="1"/>
      <w:numFmt w:val="lowerRoman"/>
      <w:lvlText w:val="(%3)"/>
      <w:lvlJc w:val="left"/>
      <w:pPr>
        <w:ind w:left="989" w:hanging="29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3" w:tplc="FE34AD9E">
      <w:numFmt w:val="bullet"/>
      <w:lvlText w:val="•"/>
      <w:lvlJc w:val="left"/>
      <w:pPr>
        <w:ind w:left="2207" w:hanging="298"/>
      </w:pPr>
      <w:rPr>
        <w:rFonts w:hint="default"/>
        <w:lang w:val="en-US" w:eastAsia="en-US" w:bidi="ar-SA"/>
      </w:rPr>
    </w:lvl>
    <w:lvl w:ilvl="4" w:tplc="2F8EBC0C">
      <w:numFmt w:val="bullet"/>
      <w:lvlText w:val="•"/>
      <w:lvlJc w:val="left"/>
      <w:pPr>
        <w:ind w:left="3435" w:hanging="298"/>
      </w:pPr>
      <w:rPr>
        <w:rFonts w:hint="default"/>
        <w:lang w:val="en-US" w:eastAsia="en-US" w:bidi="ar-SA"/>
      </w:rPr>
    </w:lvl>
    <w:lvl w:ilvl="5" w:tplc="CD6053DC">
      <w:numFmt w:val="bullet"/>
      <w:lvlText w:val="•"/>
      <w:lvlJc w:val="left"/>
      <w:pPr>
        <w:ind w:left="4662" w:hanging="298"/>
      </w:pPr>
      <w:rPr>
        <w:rFonts w:hint="default"/>
        <w:lang w:val="en-US" w:eastAsia="en-US" w:bidi="ar-SA"/>
      </w:rPr>
    </w:lvl>
    <w:lvl w:ilvl="6" w:tplc="95380642">
      <w:numFmt w:val="bullet"/>
      <w:lvlText w:val="•"/>
      <w:lvlJc w:val="left"/>
      <w:pPr>
        <w:ind w:left="5890" w:hanging="298"/>
      </w:pPr>
      <w:rPr>
        <w:rFonts w:hint="default"/>
        <w:lang w:val="en-US" w:eastAsia="en-US" w:bidi="ar-SA"/>
      </w:rPr>
    </w:lvl>
    <w:lvl w:ilvl="7" w:tplc="7BF61DBA">
      <w:numFmt w:val="bullet"/>
      <w:lvlText w:val="•"/>
      <w:lvlJc w:val="left"/>
      <w:pPr>
        <w:ind w:left="7117" w:hanging="298"/>
      </w:pPr>
      <w:rPr>
        <w:rFonts w:hint="default"/>
        <w:lang w:val="en-US" w:eastAsia="en-US" w:bidi="ar-SA"/>
      </w:rPr>
    </w:lvl>
    <w:lvl w:ilvl="8" w:tplc="AFEEED64">
      <w:numFmt w:val="bullet"/>
      <w:lvlText w:val="•"/>
      <w:lvlJc w:val="left"/>
      <w:pPr>
        <w:ind w:left="8345" w:hanging="298"/>
      </w:pPr>
      <w:rPr>
        <w:rFonts w:hint="default"/>
        <w:lang w:val="en-US" w:eastAsia="en-US" w:bidi="ar-SA"/>
      </w:rPr>
    </w:lvl>
  </w:abstractNum>
  <w:abstractNum w:abstractNumId="51" w15:restartNumberingAfterBreak="0">
    <w:nsid w:val="61B06D53"/>
    <w:multiLevelType w:val="hybridMultilevel"/>
    <w:tmpl w:val="D5DE23E8"/>
    <w:lvl w:ilvl="0" w:tplc="C5E6808A">
      <w:start w:val="1"/>
      <w:numFmt w:val="lowerLetter"/>
      <w:lvlText w:val="(%1)"/>
      <w:lvlJc w:val="left"/>
      <w:pPr>
        <w:ind w:left="811"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DC25D64">
      <w:numFmt w:val="bullet"/>
      <w:lvlText w:val="•"/>
      <w:lvlJc w:val="left"/>
      <w:pPr>
        <w:ind w:left="1466" w:hanging="327"/>
      </w:pPr>
      <w:rPr>
        <w:rFonts w:hint="default"/>
        <w:lang w:val="en-US" w:eastAsia="en-US" w:bidi="ar-SA"/>
      </w:rPr>
    </w:lvl>
    <w:lvl w:ilvl="2" w:tplc="5BE00332">
      <w:numFmt w:val="bullet"/>
      <w:lvlText w:val="•"/>
      <w:lvlJc w:val="left"/>
      <w:pPr>
        <w:ind w:left="2112" w:hanging="327"/>
      </w:pPr>
      <w:rPr>
        <w:rFonts w:hint="default"/>
        <w:lang w:val="en-US" w:eastAsia="en-US" w:bidi="ar-SA"/>
      </w:rPr>
    </w:lvl>
    <w:lvl w:ilvl="3" w:tplc="DA324A5C">
      <w:numFmt w:val="bullet"/>
      <w:lvlText w:val="•"/>
      <w:lvlJc w:val="left"/>
      <w:pPr>
        <w:ind w:left="2758" w:hanging="327"/>
      </w:pPr>
      <w:rPr>
        <w:rFonts w:hint="default"/>
        <w:lang w:val="en-US" w:eastAsia="en-US" w:bidi="ar-SA"/>
      </w:rPr>
    </w:lvl>
    <w:lvl w:ilvl="4" w:tplc="19D8C1A6">
      <w:numFmt w:val="bullet"/>
      <w:lvlText w:val="•"/>
      <w:lvlJc w:val="left"/>
      <w:pPr>
        <w:ind w:left="3405" w:hanging="327"/>
      </w:pPr>
      <w:rPr>
        <w:rFonts w:hint="default"/>
        <w:lang w:val="en-US" w:eastAsia="en-US" w:bidi="ar-SA"/>
      </w:rPr>
    </w:lvl>
    <w:lvl w:ilvl="5" w:tplc="AFC0E8D6">
      <w:numFmt w:val="bullet"/>
      <w:lvlText w:val="•"/>
      <w:lvlJc w:val="left"/>
      <w:pPr>
        <w:ind w:left="4051" w:hanging="327"/>
      </w:pPr>
      <w:rPr>
        <w:rFonts w:hint="default"/>
        <w:lang w:val="en-US" w:eastAsia="en-US" w:bidi="ar-SA"/>
      </w:rPr>
    </w:lvl>
    <w:lvl w:ilvl="6" w:tplc="0E34343E">
      <w:numFmt w:val="bullet"/>
      <w:lvlText w:val="•"/>
      <w:lvlJc w:val="left"/>
      <w:pPr>
        <w:ind w:left="4697" w:hanging="327"/>
      </w:pPr>
      <w:rPr>
        <w:rFonts w:hint="default"/>
        <w:lang w:val="en-US" w:eastAsia="en-US" w:bidi="ar-SA"/>
      </w:rPr>
    </w:lvl>
    <w:lvl w:ilvl="7" w:tplc="87AC504E">
      <w:numFmt w:val="bullet"/>
      <w:lvlText w:val="•"/>
      <w:lvlJc w:val="left"/>
      <w:pPr>
        <w:ind w:left="5344" w:hanging="327"/>
      </w:pPr>
      <w:rPr>
        <w:rFonts w:hint="default"/>
        <w:lang w:val="en-US" w:eastAsia="en-US" w:bidi="ar-SA"/>
      </w:rPr>
    </w:lvl>
    <w:lvl w:ilvl="8" w:tplc="45FC6B3A">
      <w:numFmt w:val="bullet"/>
      <w:lvlText w:val="•"/>
      <w:lvlJc w:val="left"/>
      <w:pPr>
        <w:ind w:left="5990" w:hanging="327"/>
      </w:pPr>
      <w:rPr>
        <w:rFonts w:hint="default"/>
        <w:lang w:val="en-US" w:eastAsia="en-US" w:bidi="ar-SA"/>
      </w:rPr>
    </w:lvl>
  </w:abstractNum>
  <w:abstractNum w:abstractNumId="52" w15:restartNumberingAfterBreak="0">
    <w:nsid w:val="61C470D3"/>
    <w:multiLevelType w:val="hybridMultilevel"/>
    <w:tmpl w:val="2B4A3BEA"/>
    <w:lvl w:ilvl="0" w:tplc="D07A63B2">
      <w:start w:val="2"/>
      <w:numFmt w:val="lowerLetter"/>
      <w:lvlText w:val="%1."/>
      <w:lvlJc w:val="left"/>
      <w:pPr>
        <w:ind w:left="825" w:hanging="36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19DA1776">
      <w:numFmt w:val="bullet"/>
      <w:lvlText w:val="•"/>
      <w:lvlJc w:val="left"/>
      <w:pPr>
        <w:ind w:left="1605" w:hanging="360"/>
      </w:pPr>
      <w:rPr>
        <w:rFonts w:hint="default"/>
        <w:lang w:val="en-US" w:eastAsia="en-US" w:bidi="ar-SA"/>
      </w:rPr>
    </w:lvl>
    <w:lvl w:ilvl="2" w:tplc="7200E428">
      <w:numFmt w:val="bullet"/>
      <w:lvlText w:val="•"/>
      <w:lvlJc w:val="left"/>
      <w:pPr>
        <w:ind w:left="2390" w:hanging="360"/>
      </w:pPr>
      <w:rPr>
        <w:rFonts w:hint="default"/>
        <w:lang w:val="en-US" w:eastAsia="en-US" w:bidi="ar-SA"/>
      </w:rPr>
    </w:lvl>
    <w:lvl w:ilvl="3" w:tplc="89BC529E">
      <w:numFmt w:val="bullet"/>
      <w:lvlText w:val="•"/>
      <w:lvlJc w:val="left"/>
      <w:pPr>
        <w:ind w:left="3175" w:hanging="360"/>
      </w:pPr>
      <w:rPr>
        <w:rFonts w:hint="default"/>
        <w:lang w:val="en-US" w:eastAsia="en-US" w:bidi="ar-SA"/>
      </w:rPr>
    </w:lvl>
    <w:lvl w:ilvl="4" w:tplc="091021E4">
      <w:numFmt w:val="bullet"/>
      <w:lvlText w:val="•"/>
      <w:lvlJc w:val="left"/>
      <w:pPr>
        <w:ind w:left="3960" w:hanging="360"/>
      </w:pPr>
      <w:rPr>
        <w:rFonts w:hint="default"/>
        <w:lang w:val="en-US" w:eastAsia="en-US" w:bidi="ar-SA"/>
      </w:rPr>
    </w:lvl>
    <w:lvl w:ilvl="5" w:tplc="8CCE270C">
      <w:numFmt w:val="bullet"/>
      <w:lvlText w:val="•"/>
      <w:lvlJc w:val="left"/>
      <w:pPr>
        <w:ind w:left="4746" w:hanging="360"/>
      </w:pPr>
      <w:rPr>
        <w:rFonts w:hint="default"/>
        <w:lang w:val="en-US" w:eastAsia="en-US" w:bidi="ar-SA"/>
      </w:rPr>
    </w:lvl>
    <w:lvl w:ilvl="6" w:tplc="44608E78">
      <w:numFmt w:val="bullet"/>
      <w:lvlText w:val="•"/>
      <w:lvlJc w:val="left"/>
      <w:pPr>
        <w:ind w:left="5531" w:hanging="360"/>
      </w:pPr>
      <w:rPr>
        <w:rFonts w:hint="default"/>
        <w:lang w:val="en-US" w:eastAsia="en-US" w:bidi="ar-SA"/>
      </w:rPr>
    </w:lvl>
    <w:lvl w:ilvl="7" w:tplc="34A63EEC">
      <w:numFmt w:val="bullet"/>
      <w:lvlText w:val="•"/>
      <w:lvlJc w:val="left"/>
      <w:pPr>
        <w:ind w:left="6316" w:hanging="360"/>
      </w:pPr>
      <w:rPr>
        <w:rFonts w:hint="default"/>
        <w:lang w:val="en-US" w:eastAsia="en-US" w:bidi="ar-SA"/>
      </w:rPr>
    </w:lvl>
    <w:lvl w:ilvl="8" w:tplc="50C050C8">
      <w:numFmt w:val="bullet"/>
      <w:lvlText w:val="•"/>
      <w:lvlJc w:val="left"/>
      <w:pPr>
        <w:ind w:left="7101" w:hanging="360"/>
      </w:pPr>
      <w:rPr>
        <w:rFonts w:hint="default"/>
        <w:lang w:val="en-US" w:eastAsia="en-US" w:bidi="ar-SA"/>
      </w:rPr>
    </w:lvl>
  </w:abstractNum>
  <w:abstractNum w:abstractNumId="53" w15:restartNumberingAfterBreak="0">
    <w:nsid w:val="6232706A"/>
    <w:multiLevelType w:val="hybridMultilevel"/>
    <w:tmpl w:val="BFCEDBFC"/>
    <w:lvl w:ilvl="0" w:tplc="D4323080">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11"/>
        <w:w w:val="100"/>
        <w:sz w:val="22"/>
        <w:szCs w:val="22"/>
        <w:lang w:val="en-US" w:eastAsia="en-US" w:bidi="ar-SA"/>
      </w:rPr>
    </w:lvl>
    <w:lvl w:ilvl="1" w:tplc="1A4AE398">
      <w:start w:val="1"/>
      <w:numFmt w:val="decimal"/>
      <w:lvlText w:val="%2."/>
      <w:lvlJc w:val="left"/>
      <w:pPr>
        <w:ind w:left="1172"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C3CCF098">
      <w:numFmt w:val="bullet"/>
      <w:lvlText w:val="•"/>
      <w:lvlJc w:val="left"/>
      <w:pPr>
        <w:ind w:left="2248" w:hanging="361"/>
      </w:pPr>
      <w:rPr>
        <w:rFonts w:hint="default"/>
        <w:lang w:val="en-US" w:eastAsia="en-US" w:bidi="ar-SA"/>
      </w:rPr>
    </w:lvl>
    <w:lvl w:ilvl="3" w:tplc="823821E8">
      <w:numFmt w:val="bullet"/>
      <w:lvlText w:val="•"/>
      <w:lvlJc w:val="left"/>
      <w:pPr>
        <w:ind w:left="3317" w:hanging="361"/>
      </w:pPr>
      <w:rPr>
        <w:rFonts w:hint="default"/>
        <w:lang w:val="en-US" w:eastAsia="en-US" w:bidi="ar-SA"/>
      </w:rPr>
    </w:lvl>
    <w:lvl w:ilvl="4" w:tplc="4C223450">
      <w:numFmt w:val="bullet"/>
      <w:lvlText w:val="•"/>
      <w:lvlJc w:val="left"/>
      <w:pPr>
        <w:ind w:left="4386" w:hanging="361"/>
      </w:pPr>
      <w:rPr>
        <w:rFonts w:hint="default"/>
        <w:lang w:val="en-US" w:eastAsia="en-US" w:bidi="ar-SA"/>
      </w:rPr>
    </w:lvl>
    <w:lvl w:ilvl="5" w:tplc="3BEC275E">
      <w:numFmt w:val="bullet"/>
      <w:lvlText w:val="•"/>
      <w:lvlJc w:val="left"/>
      <w:pPr>
        <w:ind w:left="5455" w:hanging="361"/>
      </w:pPr>
      <w:rPr>
        <w:rFonts w:hint="default"/>
        <w:lang w:val="en-US" w:eastAsia="en-US" w:bidi="ar-SA"/>
      </w:rPr>
    </w:lvl>
    <w:lvl w:ilvl="6" w:tplc="B912875A">
      <w:numFmt w:val="bullet"/>
      <w:lvlText w:val="•"/>
      <w:lvlJc w:val="left"/>
      <w:pPr>
        <w:ind w:left="6524" w:hanging="361"/>
      </w:pPr>
      <w:rPr>
        <w:rFonts w:hint="default"/>
        <w:lang w:val="en-US" w:eastAsia="en-US" w:bidi="ar-SA"/>
      </w:rPr>
    </w:lvl>
    <w:lvl w:ilvl="7" w:tplc="254E84D4">
      <w:numFmt w:val="bullet"/>
      <w:lvlText w:val="•"/>
      <w:lvlJc w:val="left"/>
      <w:pPr>
        <w:ind w:left="7593" w:hanging="361"/>
      </w:pPr>
      <w:rPr>
        <w:rFonts w:hint="default"/>
        <w:lang w:val="en-US" w:eastAsia="en-US" w:bidi="ar-SA"/>
      </w:rPr>
    </w:lvl>
    <w:lvl w:ilvl="8" w:tplc="4F609224">
      <w:numFmt w:val="bullet"/>
      <w:lvlText w:val="•"/>
      <w:lvlJc w:val="left"/>
      <w:pPr>
        <w:ind w:left="8662" w:hanging="361"/>
      </w:pPr>
      <w:rPr>
        <w:rFonts w:hint="default"/>
        <w:lang w:val="en-US" w:eastAsia="en-US" w:bidi="ar-SA"/>
      </w:rPr>
    </w:lvl>
  </w:abstractNum>
  <w:abstractNum w:abstractNumId="54" w15:restartNumberingAfterBreak="0">
    <w:nsid w:val="62786E9F"/>
    <w:multiLevelType w:val="hybridMultilevel"/>
    <w:tmpl w:val="3ACAE7A8"/>
    <w:lvl w:ilvl="0" w:tplc="947E2FA8">
      <w:start w:val="1"/>
      <w:numFmt w:val="lowerLetter"/>
      <w:lvlText w:val="(%1)"/>
      <w:lvlJc w:val="left"/>
      <w:pPr>
        <w:ind w:left="484" w:hanging="36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F8C48EA">
      <w:numFmt w:val="bullet"/>
      <w:lvlText w:val="•"/>
      <w:lvlJc w:val="left"/>
      <w:pPr>
        <w:ind w:left="1214" w:hanging="365"/>
      </w:pPr>
      <w:rPr>
        <w:rFonts w:hint="default"/>
        <w:lang w:val="en-US" w:eastAsia="en-US" w:bidi="ar-SA"/>
      </w:rPr>
    </w:lvl>
    <w:lvl w:ilvl="2" w:tplc="AE70A52E">
      <w:numFmt w:val="bullet"/>
      <w:lvlText w:val="•"/>
      <w:lvlJc w:val="left"/>
      <w:pPr>
        <w:ind w:left="1949" w:hanging="365"/>
      </w:pPr>
      <w:rPr>
        <w:rFonts w:hint="default"/>
        <w:lang w:val="en-US" w:eastAsia="en-US" w:bidi="ar-SA"/>
      </w:rPr>
    </w:lvl>
    <w:lvl w:ilvl="3" w:tplc="8210386C">
      <w:numFmt w:val="bullet"/>
      <w:lvlText w:val="•"/>
      <w:lvlJc w:val="left"/>
      <w:pPr>
        <w:ind w:left="2684" w:hanging="365"/>
      </w:pPr>
      <w:rPr>
        <w:rFonts w:hint="default"/>
        <w:lang w:val="en-US" w:eastAsia="en-US" w:bidi="ar-SA"/>
      </w:rPr>
    </w:lvl>
    <w:lvl w:ilvl="4" w:tplc="FF0E56A4">
      <w:numFmt w:val="bullet"/>
      <w:lvlText w:val="•"/>
      <w:lvlJc w:val="left"/>
      <w:pPr>
        <w:ind w:left="3418" w:hanging="365"/>
      </w:pPr>
      <w:rPr>
        <w:rFonts w:hint="default"/>
        <w:lang w:val="en-US" w:eastAsia="en-US" w:bidi="ar-SA"/>
      </w:rPr>
    </w:lvl>
    <w:lvl w:ilvl="5" w:tplc="60529B10">
      <w:numFmt w:val="bullet"/>
      <w:lvlText w:val="•"/>
      <w:lvlJc w:val="left"/>
      <w:pPr>
        <w:ind w:left="4153" w:hanging="365"/>
      </w:pPr>
      <w:rPr>
        <w:rFonts w:hint="default"/>
        <w:lang w:val="en-US" w:eastAsia="en-US" w:bidi="ar-SA"/>
      </w:rPr>
    </w:lvl>
    <w:lvl w:ilvl="6" w:tplc="1BECAB78">
      <w:numFmt w:val="bullet"/>
      <w:lvlText w:val="•"/>
      <w:lvlJc w:val="left"/>
      <w:pPr>
        <w:ind w:left="4888" w:hanging="365"/>
      </w:pPr>
      <w:rPr>
        <w:rFonts w:hint="default"/>
        <w:lang w:val="en-US" w:eastAsia="en-US" w:bidi="ar-SA"/>
      </w:rPr>
    </w:lvl>
    <w:lvl w:ilvl="7" w:tplc="A20895D4">
      <w:numFmt w:val="bullet"/>
      <w:lvlText w:val="•"/>
      <w:lvlJc w:val="left"/>
      <w:pPr>
        <w:ind w:left="5622" w:hanging="365"/>
      </w:pPr>
      <w:rPr>
        <w:rFonts w:hint="default"/>
        <w:lang w:val="en-US" w:eastAsia="en-US" w:bidi="ar-SA"/>
      </w:rPr>
    </w:lvl>
    <w:lvl w:ilvl="8" w:tplc="88780E9C">
      <w:numFmt w:val="bullet"/>
      <w:lvlText w:val="•"/>
      <w:lvlJc w:val="left"/>
      <w:pPr>
        <w:ind w:left="6357" w:hanging="365"/>
      </w:pPr>
      <w:rPr>
        <w:rFonts w:hint="default"/>
        <w:lang w:val="en-US" w:eastAsia="en-US" w:bidi="ar-SA"/>
      </w:rPr>
    </w:lvl>
  </w:abstractNum>
  <w:abstractNum w:abstractNumId="55" w15:restartNumberingAfterBreak="0">
    <w:nsid w:val="6346375F"/>
    <w:multiLevelType w:val="multilevel"/>
    <w:tmpl w:val="14A45348"/>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56" w15:restartNumberingAfterBreak="0">
    <w:nsid w:val="636142F5"/>
    <w:multiLevelType w:val="multilevel"/>
    <w:tmpl w:val="5AA8705E"/>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57" w15:restartNumberingAfterBreak="0">
    <w:nsid w:val="63737B2E"/>
    <w:multiLevelType w:val="hybridMultilevel"/>
    <w:tmpl w:val="D6E827BE"/>
    <w:lvl w:ilvl="0" w:tplc="18F0277C">
      <w:start w:val="1"/>
      <w:numFmt w:val="lowerLetter"/>
      <w:lvlText w:val="(%1)"/>
      <w:lvlJc w:val="left"/>
      <w:pPr>
        <w:ind w:left="811"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25D236F4">
      <w:numFmt w:val="bullet"/>
      <w:lvlText w:val="•"/>
      <w:lvlJc w:val="left"/>
      <w:pPr>
        <w:ind w:left="1466" w:hanging="284"/>
      </w:pPr>
      <w:rPr>
        <w:rFonts w:hint="default"/>
        <w:lang w:val="en-US" w:eastAsia="en-US" w:bidi="ar-SA"/>
      </w:rPr>
    </w:lvl>
    <w:lvl w:ilvl="2" w:tplc="7C78A56C">
      <w:numFmt w:val="bullet"/>
      <w:lvlText w:val="•"/>
      <w:lvlJc w:val="left"/>
      <w:pPr>
        <w:ind w:left="2112" w:hanging="284"/>
      </w:pPr>
      <w:rPr>
        <w:rFonts w:hint="default"/>
        <w:lang w:val="en-US" w:eastAsia="en-US" w:bidi="ar-SA"/>
      </w:rPr>
    </w:lvl>
    <w:lvl w:ilvl="3" w:tplc="C428ED28">
      <w:numFmt w:val="bullet"/>
      <w:lvlText w:val="•"/>
      <w:lvlJc w:val="left"/>
      <w:pPr>
        <w:ind w:left="2758" w:hanging="284"/>
      </w:pPr>
      <w:rPr>
        <w:rFonts w:hint="default"/>
        <w:lang w:val="en-US" w:eastAsia="en-US" w:bidi="ar-SA"/>
      </w:rPr>
    </w:lvl>
    <w:lvl w:ilvl="4" w:tplc="9F5E62EA">
      <w:numFmt w:val="bullet"/>
      <w:lvlText w:val="•"/>
      <w:lvlJc w:val="left"/>
      <w:pPr>
        <w:ind w:left="3405" w:hanging="284"/>
      </w:pPr>
      <w:rPr>
        <w:rFonts w:hint="default"/>
        <w:lang w:val="en-US" w:eastAsia="en-US" w:bidi="ar-SA"/>
      </w:rPr>
    </w:lvl>
    <w:lvl w:ilvl="5" w:tplc="23B4078E">
      <w:numFmt w:val="bullet"/>
      <w:lvlText w:val="•"/>
      <w:lvlJc w:val="left"/>
      <w:pPr>
        <w:ind w:left="4051" w:hanging="284"/>
      </w:pPr>
      <w:rPr>
        <w:rFonts w:hint="default"/>
        <w:lang w:val="en-US" w:eastAsia="en-US" w:bidi="ar-SA"/>
      </w:rPr>
    </w:lvl>
    <w:lvl w:ilvl="6" w:tplc="11206918">
      <w:numFmt w:val="bullet"/>
      <w:lvlText w:val="•"/>
      <w:lvlJc w:val="left"/>
      <w:pPr>
        <w:ind w:left="4697" w:hanging="284"/>
      </w:pPr>
      <w:rPr>
        <w:rFonts w:hint="default"/>
        <w:lang w:val="en-US" w:eastAsia="en-US" w:bidi="ar-SA"/>
      </w:rPr>
    </w:lvl>
    <w:lvl w:ilvl="7" w:tplc="21D89E56">
      <w:numFmt w:val="bullet"/>
      <w:lvlText w:val="•"/>
      <w:lvlJc w:val="left"/>
      <w:pPr>
        <w:ind w:left="5344" w:hanging="284"/>
      </w:pPr>
      <w:rPr>
        <w:rFonts w:hint="default"/>
        <w:lang w:val="en-US" w:eastAsia="en-US" w:bidi="ar-SA"/>
      </w:rPr>
    </w:lvl>
    <w:lvl w:ilvl="8" w:tplc="FB0488FA">
      <w:numFmt w:val="bullet"/>
      <w:lvlText w:val="•"/>
      <w:lvlJc w:val="left"/>
      <w:pPr>
        <w:ind w:left="5990" w:hanging="284"/>
      </w:pPr>
      <w:rPr>
        <w:rFonts w:hint="default"/>
        <w:lang w:val="en-US" w:eastAsia="en-US" w:bidi="ar-SA"/>
      </w:rPr>
    </w:lvl>
  </w:abstractNum>
  <w:abstractNum w:abstractNumId="58" w15:restartNumberingAfterBreak="0">
    <w:nsid w:val="683C012E"/>
    <w:multiLevelType w:val="multilevel"/>
    <w:tmpl w:val="47FC19DE"/>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59" w15:restartNumberingAfterBreak="0">
    <w:nsid w:val="68EA33DB"/>
    <w:multiLevelType w:val="multilevel"/>
    <w:tmpl w:val="AE381524"/>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60" w15:restartNumberingAfterBreak="0">
    <w:nsid w:val="69D83F1C"/>
    <w:multiLevelType w:val="hybridMultilevel"/>
    <w:tmpl w:val="CB5AD9AA"/>
    <w:lvl w:ilvl="0" w:tplc="D20E1746">
      <w:start w:val="1"/>
      <w:numFmt w:val="lowerLetter"/>
      <w:lvlText w:val="(%1)"/>
      <w:lvlJc w:val="left"/>
      <w:pPr>
        <w:ind w:left="542"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1F2EA2D8">
      <w:numFmt w:val="bullet"/>
      <w:lvlText w:val="•"/>
      <w:lvlJc w:val="left"/>
      <w:pPr>
        <w:ind w:left="1268" w:hanging="336"/>
      </w:pPr>
      <w:rPr>
        <w:rFonts w:hint="default"/>
        <w:lang w:val="en-US" w:eastAsia="en-US" w:bidi="ar-SA"/>
      </w:rPr>
    </w:lvl>
    <w:lvl w:ilvl="2" w:tplc="C21AE918">
      <w:numFmt w:val="bullet"/>
      <w:lvlText w:val="•"/>
      <w:lvlJc w:val="left"/>
      <w:pPr>
        <w:ind w:left="1997" w:hanging="336"/>
      </w:pPr>
      <w:rPr>
        <w:rFonts w:hint="default"/>
        <w:lang w:val="en-US" w:eastAsia="en-US" w:bidi="ar-SA"/>
      </w:rPr>
    </w:lvl>
    <w:lvl w:ilvl="3" w:tplc="D4F8E180">
      <w:numFmt w:val="bullet"/>
      <w:lvlText w:val="•"/>
      <w:lvlJc w:val="left"/>
      <w:pPr>
        <w:ind w:left="2726" w:hanging="336"/>
      </w:pPr>
      <w:rPr>
        <w:rFonts w:hint="default"/>
        <w:lang w:val="en-US" w:eastAsia="en-US" w:bidi="ar-SA"/>
      </w:rPr>
    </w:lvl>
    <w:lvl w:ilvl="4" w:tplc="A18CFA58">
      <w:numFmt w:val="bullet"/>
      <w:lvlText w:val="•"/>
      <w:lvlJc w:val="left"/>
      <w:pPr>
        <w:ind w:left="3454" w:hanging="336"/>
      </w:pPr>
      <w:rPr>
        <w:rFonts w:hint="default"/>
        <w:lang w:val="en-US" w:eastAsia="en-US" w:bidi="ar-SA"/>
      </w:rPr>
    </w:lvl>
    <w:lvl w:ilvl="5" w:tplc="A31277D4">
      <w:numFmt w:val="bullet"/>
      <w:lvlText w:val="•"/>
      <w:lvlJc w:val="left"/>
      <w:pPr>
        <w:ind w:left="4183" w:hanging="336"/>
      </w:pPr>
      <w:rPr>
        <w:rFonts w:hint="default"/>
        <w:lang w:val="en-US" w:eastAsia="en-US" w:bidi="ar-SA"/>
      </w:rPr>
    </w:lvl>
    <w:lvl w:ilvl="6" w:tplc="84926FDA">
      <w:numFmt w:val="bullet"/>
      <w:lvlText w:val="•"/>
      <w:lvlJc w:val="left"/>
      <w:pPr>
        <w:ind w:left="4912" w:hanging="336"/>
      </w:pPr>
      <w:rPr>
        <w:rFonts w:hint="default"/>
        <w:lang w:val="en-US" w:eastAsia="en-US" w:bidi="ar-SA"/>
      </w:rPr>
    </w:lvl>
    <w:lvl w:ilvl="7" w:tplc="831A1516">
      <w:numFmt w:val="bullet"/>
      <w:lvlText w:val="•"/>
      <w:lvlJc w:val="left"/>
      <w:pPr>
        <w:ind w:left="5640" w:hanging="336"/>
      </w:pPr>
      <w:rPr>
        <w:rFonts w:hint="default"/>
        <w:lang w:val="en-US" w:eastAsia="en-US" w:bidi="ar-SA"/>
      </w:rPr>
    </w:lvl>
    <w:lvl w:ilvl="8" w:tplc="2F18FDBC">
      <w:numFmt w:val="bullet"/>
      <w:lvlText w:val="•"/>
      <w:lvlJc w:val="left"/>
      <w:pPr>
        <w:ind w:left="6369" w:hanging="336"/>
      </w:pPr>
      <w:rPr>
        <w:rFonts w:hint="default"/>
        <w:lang w:val="en-US" w:eastAsia="en-US" w:bidi="ar-SA"/>
      </w:rPr>
    </w:lvl>
  </w:abstractNum>
  <w:abstractNum w:abstractNumId="61" w15:restartNumberingAfterBreak="0">
    <w:nsid w:val="69E82B70"/>
    <w:multiLevelType w:val="hybridMultilevel"/>
    <w:tmpl w:val="41F6E540"/>
    <w:lvl w:ilvl="0" w:tplc="5FC202FC">
      <w:start w:val="2"/>
      <w:numFmt w:val="lowerLetter"/>
      <w:lvlText w:val="(%1)"/>
      <w:lvlJc w:val="left"/>
      <w:pPr>
        <w:ind w:left="902"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F93CF892">
      <w:numFmt w:val="bullet"/>
      <w:lvlText w:val="•"/>
      <w:lvlJc w:val="left"/>
      <w:pPr>
        <w:ind w:left="1592" w:hanging="303"/>
      </w:pPr>
      <w:rPr>
        <w:rFonts w:hint="default"/>
        <w:lang w:val="en-US" w:eastAsia="en-US" w:bidi="ar-SA"/>
      </w:rPr>
    </w:lvl>
    <w:lvl w:ilvl="2" w:tplc="B5CAAA1A">
      <w:numFmt w:val="bullet"/>
      <w:lvlText w:val="•"/>
      <w:lvlJc w:val="left"/>
      <w:pPr>
        <w:ind w:left="2285" w:hanging="303"/>
      </w:pPr>
      <w:rPr>
        <w:rFonts w:hint="default"/>
        <w:lang w:val="en-US" w:eastAsia="en-US" w:bidi="ar-SA"/>
      </w:rPr>
    </w:lvl>
    <w:lvl w:ilvl="3" w:tplc="467C8A9C">
      <w:numFmt w:val="bullet"/>
      <w:lvlText w:val="•"/>
      <w:lvlJc w:val="left"/>
      <w:pPr>
        <w:ind w:left="2978" w:hanging="303"/>
      </w:pPr>
      <w:rPr>
        <w:rFonts w:hint="default"/>
        <w:lang w:val="en-US" w:eastAsia="en-US" w:bidi="ar-SA"/>
      </w:rPr>
    </w:lvl>
    <w:lvl w:ilvl="4" w:tplc="0C1AB3C6">
      <w:numFmt w:val="bullet"/>
      <w:lvlText w:val="•"/>
      <w:lvlJc w:val="left"/>
      <w:pPr>
        <w:ind w:left="3670" w:hanging="303"/>
      </w:pPr>
      <w:rPr>
        <w:rFonts w:hint="default"/>
        <w:lang w:val="en-US" w:eastAsia="en-US" w:bidi="ar-SA"/>
      </w:rPr>
    </w:lvl>
    <w:lvl w:ilvl="5" w:tplc="55BA543E">
      <w:numFmt w:val="bullet"/>
      <w:lvlText w:val="•"/>
      <w:lvlJc w:val="left"/>
      <w:pPr>
        <w:ind w:left="4363" w:hanging="303"/>
      </w:pPr>
      <w:rPr>
        <w:rFonts w:hint="default"/>
        <w:lang w:val="en-US" w:eastAsia="en-US" w:bidi="ar-SA"/>
      </w:rPr>
    </w:lvl>
    <w:lvl w:ilvl="6" w:tplc="59C8CCBA">
      <w:numFmt w:val="bullet"/>
      <w:lvlText w:val="•"/>
      <w:lvlJc w:val="left"/>
      <w:pPr>
        <w:ind w:left="5056" w:hanging="303"/>
      </w:pPr>
      <w:rPr>
        <w:rFonts w:hint="default"/>
        <w:lang w:val="en-US" w:eastAsia="en-US" w:bidi="ar-SA"/>
      </w:rPr>
    </w:lvl>
    <w:lvl w:ilvl="7" w:tplc="B7B89494">
      <w:numFmt w:val="bullet"/>
      <w:lvlText w:val="•"/>
      <w:lvlJc w:val="left"/>
      <w:pPr>
        <w:ind w:left="5748" w:hanging="303"/>
      </w:pPr>
      <w:rPr>
        <w:rFonts w:hint="default"/>
        <w:lang w:val="en-US" w:eastAsia="en-US" w:bidi="ar-SA"/>
      </w:rPr>
    </w:lvl>
    <w:lvl w:ilvl="8" w:tplc="7822248E">
      <w:numFmt w:val="bullet"/>
      <w:lvlText w:val="•"/>
      <w:lvlJc w:val="left"/>
      <w:pPr>
        <w:ind w:left="6441" w:hanging="303"/>
      </w:pPr>
      <w:rPr>
        <w:rFonts w:hint="default"/>
        <w:lang w:val="en-US" w:eastAsia="en-US" w:bidi="ar-SA"/>
      </w:rPr>
    </w:lvl>
  </w:abstractNum>
  <w:abstractNum w:abstractNumId="62" w15:restartNumberingAfterBreak="0">
    <w:nsid w:val="6D676972"/>
    <w:multiLevelType w:val="hybridMultilevel"/>
    <w:tmpl w:val="112654DA"/>
    <w:lvl w:ilvl="0" w:tplc="9EF4866E">
      <w:start w:val="1"/>
      <w:numFmt w:val="decimal"/>
      <w:lvlText w:val="%1."/>
      <w:lvlJc w:val="left"/>
      <w:pPr>
        <w:ind w:left="292" w:hanging="21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ACC22B18">
      <w:numFmt w:val="bullet"/>
      <w:lvlText w:val="•"/>
      <w:lvlJc w:val="left"/>
      <w:pPr>
        <w:ind w:left="1193" w:hanging="212"/>
      </w:pPr>
      <w:rPr>
        <w:rFonts w:hint="default"/>
        <w:lang w:val="en-US" w:eastAsia="en-US" w:bidi="ar-SA"/>
      </w:rPr>
    </w:lvl>
    <w:lvl w:ilvl="2" w:tplc="7DFA7E8C">
      <w:numFmt w:val="bullet"/>
      <w:lvlText w:val="•"/>
      <w:lvlJc w:val="left"/>
      <w:pPr>
        <w:ind w:left="2086" w:hanging="212"/>
      </w:pPr>
      <w:rPr>
        <w:rFonts w:hint="default"/>
        <w:lang w:val="en-US" w:eastAsia="en-US" w:bidi="ar-SA"/>
      </w:rPr>
    </w:lvl>
    <w:lvl w:ilvl="3" w:tplc="28E64F5E">
      <w:numFmt w:val="bullet"/>
      <w:lvlText w:val="•"/>
      <w:lvlJc w:val="left"/>
      <w:pPr>
        <w:ind w:left="2979" w:hanging="212"/>
      </w:pPr>
      <w:rPr>
        <w:rFonts w:hint="default"/>
        <w:lang w:val="en-US" w:eastAsia="en-US" w:bidi="ar-SA"/>
      </w:rPr>
    </w:lvl>
    <w:lvl w:ilvl="4" w:tplc="49D857A6">
      <w:numFmt w:val="bullet"/>
      <w:lvlText w:val="•"/>
      <w:lvlJc w:val="left"/>
      <w:pPr>
        <w:ind w:left="3873" w:hanging="212"/>
      </w:pPr>
      <w:rPr>
        <w:rFonts w:hint="default"/>
        <w:lang w:val="en-US" w:eastAsia="en-US" w:bidi="ar-SA"/>
      </w:rPr>
    </w:lvl>
    <w:lvl w:ilvl="5" w:tplc="E444B462">
      <w:numFmt w:val="bullet"/>
      <w:lvlText w:val="•"/>
      <w:lvlJc w:val="left"/>
      <w:pPr>
        <w:ind w:left="4766" w:hanging="212"/>
      </w:pPr>
      <w:rPr>
        <w:rFonts w:hint="default"/>
        <w:lang w:val="en-US" w:eastAsia="en-US" w:bidi="ar-SA"/>
      </w:rPr>
    </w:lvl>
    <w:lvl w:ilvl="6" w:tplc="C826FF82">
      <w:numFmt w:val="bullet"/>
      <w:lvlText w:val="•"/>
      <w:lvlJc w:val="left"/>
      <w:pPr>
        <w:ind w:left="5659" w:hanging="212"/>
      </w:pPr>
      <w:rPr>
        <w:rFonts w:hint="default"/>
        <w:lang w:val="en-US" w:eastAsia="en-US" w:bidi="ar-SA"/>
      </w:rPr>
    </w:lvl>
    <w:lvl w:ilvl="7" w:tplc="BD46D234">
      <w:numFmt w:val="bullet"/>
      <w:lvlText w:val="•"/>
      <w:lvlJc w:val="left"/>
      <w:pPr>
        <w:ind w:left="6553" w:hanging="212"/>
      </w:pPr>
      <w:rPr>
        <w:rFonts w:hint="default"/>
        <w:lang w:val="en-US" w:eastAsia="en-US" w:bidi="ar-SA"/>
      </w:rPr>
    </w:lvl>
    <w:lvl w:ilvl="8" w:tplc="91A4B682">
      <w:numFmt w:val="bullet"/>
      <w:lvlText w:val="•"/>
      <w:lvlJc w:val="left"/>
      <w:pPr>
        <w:ind w:left="7446" w:hanging="212"/>
      </w:pPr>
      <w:rPr>
        <w:rFonts w:hint="default"/>
        <w:lang w:val="en-US" w:eastAsia="en-US" w:bidi="ar-SA"/>
      </w:rPr>
    </w:lvl>
  </w:abstractNum>
  <w:abstractNum w:abstractNumId="63" w15:restartNumberingAfterBreak="0">
    <w:nsid w:val="6DDA22CB"/>
    <w:multiLevelType w:val="hybridMultilevel"/>
    <w:tmpl w:val="04465D64"/>
    <w:lvl w:ilvl="0" w:tplc="4A8AE87C">
      <w:start w:val="1"/>
      <w:numFmt w:val="lowerLetter"/>
      <w:lvlText w:val="(%1)"/>
      <w:lvlJc w:val="left"/>
      <w:pPr>
        <w:ind w:left="902" w:hanging="336"/>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73527B82">
      <w:numFmt w:val="bullet"/>
      <w:lvlText w:val="•"/>
      <w:lvlJc w:val="left"/>
      <w:pPr>
        <w:ind w:left="1592" w:hanging="336"/>
      </w:pPr>
      <w:rPr>
        <w:rFonts w:hint="default"/>
        <w:lang w:val="en-US" w:eastAsia="en-US" w:bidi="ar-SA"/>
      </w:rPr>
    </w:lvl>
    <w:lvl w:ilvl="2" w:tplc="B1102002">
      <w:numFmt w:val="bullet"/>
      <w:lvlText w:val="•"/>
      <w:lvlJc w:val="left"/>
      <w:pPr>
        <w:ind w:left="2285" w:hanging="336"/>
      </w:pPr>
      <w:rPr>
        <w:rFonts w:hint="default"/>
        <w:lang w:val="en-US" w:eastAsia="en-US" w:bidi="ar-SA"/>
      </w:rPr>
    </w:lvl>
    <w:lvl w:ilvl="3" w:tplc="745C8800">
      <w:numFmt w:val="bullet"/>
      <w:lvlText w:val="•"/>
      <w:lvlJc w:val="left"/>
      <w:pPr>
        <w:ind w:left="2978" w:hanging="336"/>
      </w:pPr>
      <w:rPr>
        <w:rFonts w:hint="default"/>
        <w:lang w:val="en-US" w:eastAsia="en-US" w:bidi="ar-SA"/>
      </w:rPr>
    </w:lvl>
    <w:lvl w:ilvl="4" w:tplc="D6E6D01A">
      <w:numFmt w:val="bullet"/>
      <w:lvlText w:val="•"/>
      <w:lvlJc w:val="left"/>
      <w:pPr>
        <w:ind w:left="3670" w:hanging="336"/>
      </w:pPr>
      <w:rPr>
        <w:rFonts w:hint="default"/>
        <w:lang w:val="en-US" w:eastAsia="en-US" w:bidi="ar-SA"/>
      </w:rPr>
    </w:lvl>
    <w:lvl w:ilvl="5" w:tplc="F7AAE026">
      <w:numFmt w:val="bullet"/>
      <w:lvlText w:val="•"/>
      <w:lvlJc w:val="left"/>
      <w:pPr>
        <w:ind w:left="4363" w:hanging="336"/>
      </w:pPr>
      <w:rPr>
        <w:rFonts w:hint="default"/>
        <w:lang w:val="en-US" w:eastAsia="en-US" w:bidi="ar-SA"/>
      </w:rPr>
    </w:lvl>
    <w:lvl w:ilvl="6" w:tplc="D5FA54D2">
      <w:numFmt w:val="bullet"/>
      <w:lvlText w:val="•"/>
      <w:lvlJc w:val="left"/>
      <w:pPr>
        <w:ind w:left="5056" w:hanging="336"/>
      </w:pPr>
      <w:rPr>
        <w:rFonts w:hint="default"/>
        <w:lang w:val="en-US" w:eastAsia="en-US" w:bidi="ar-SA"/>
      </w:rPr>
    </w:lvl>
    <w:lvl w:ilvl="7" w:tplc="6F4086E2">
      <w:numFmt w:val="bullet"/>
      <w:lvlText w:val="•"/>
      <w:lvlJc w:val="left"/>
      <w:pPr>
        <w:ind w:left="5748" w:hanging="336"/>
      </w:pPr>
      <w:rPr>
        <w:rFonts w:hint="default"/>
        <w:lang w:val="en-US" w:eastAsia="en-US" w:bidi="ar-SA"/>
      </w:rPr>
    </w:lvl>
    <w:lvl w:ilvl="8" w:tplc="FFC862C0">
      <w:numFmt w:val="bullet"/>
      <w:lvlText w:val="•"/>
      <w:lvlJc w:val="left"/>
      <w:pPr>
        <w:ind w:left="6441" w:hanging="336"/>
      </w:pPr>
      <w:rPr>
        <w:rFonts w:hint="default"/>
        <w:lang w:val="en-US" w:eastAsia="en-US" w:bidi="ar-SA"/>
      </w:rPr>
    </w:lvl>
  </w:abstractNum>
  <w:abstractNum w:abstractNumId="64" w15:restartNumberingAfterBreak="0">
    <w:nsid w:val="6E8B1225"/>
    <w:multiLevelType w:val="hybridMultilevel"/>
    <w:tmpl w:val="9C8050B6"/>
    <w:lvl w:ilvl="0" w:tplc="EF0C3520">
      <w:start w:val="1"/>
      <w:numFmt w:val="lowerLetter"/>
      <w:lvlText w:val="(%1)"/>
      <w:lvlJc w:val="left"/>
      <w:pPr>
        <w:ind w:left="897" w:hanging="36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8A69A92">
      <w:numFmt w:val="bullet"/>
      <w:lvlText w:val="•"/>
      <w:lvlJc w:val="left"/>
      <w:pPr>
        <w:ind w:left="1538" w:hanging="369"/>
      </w:pPr>
      <w:rPr>
        <w:rFonts w:hint="default"/>
        <w:lang w:val="en-US" w:eastAsia="en-US" w:bidi="ar-SA"/>
      </w:rPr>
    </w:lvl>
    <w:lvl w:ilvl="2" w:tplc="74C40CCE">
      <w:numFmt w:val="bullet"/>
      <w:lvlText w:val="•"/>
      <w:lvlJc w:val="left"/>
      <w:pPr>
        <w:ind w:left="2176" w:hanging="369"/>
      </w:pPr>
      <w:rPr>
        <w:rFonts w:hint="default"/>
        <w:lang w:val="en-US" w:eastAsia="en-US" w:bidi="ar-SA"/>
      </w:rPr>
    </w:lvl>
    <w:lvl w:ilvl="3" w:tplc="7E342700">
      <w:numFmt w:val="bullet"/>
      <w:lvlText w:val="•"/>
      <w:lvlJc w:val="left"/>
      <w:pPr>
        <w:ind w:left="2814" w:hanging="369"/>
      </w:pPr>
      <w:rPr>
        <w:rFonts w:hint="default"/>
        <w:lang w:val="en-US" w:eastAsia="en-US" w:bidi="ar-SA"/>
      </w:rPr>
    </w:lvl>
    <w:lvl w:ilvl="4" w:tplc="71728798">
      <w:numFmt w:val="bullet"/>
      <w:lvlText w:val="•"/>
      <w:lvlJc w:val="left"/>
      <w:pPr>
        <w:ind w:left="3453" w:hanging="369"/>
      </w:pPr>
      <w:rPr>
        <w:rFonts w:hint="default"/>
        <w:lang w:val="en-US" w:eastAsia="en-US" w:bidi="ar-SA"/>
      </w:rPr>
    </w:lvl>
    <w:lvl w:ilvl="5" w:tplc="56B01754">
      <w:numFmt w:val="bullet"/>
      <w:lvlText w:val="•"/>
      <w:lvlJc w:val="left"/>
      <w:pPr>
        <w:ind w:left="4091" w:hanging="369"/>
      </w:pPr>
      <w:rPr>
        <w:rFonts w:hint="default"/>
        <w:lang w:val="en-US" w:eastAsia="en-US" w:bidi="ar-SA"/>
      </w:rPr>
    </w:lvl>
    <w:lvl w:ilvl="6" w:tplc="58B81810">
      <w:numFmt w:val="bullet"/>
      <w:lvlText w:val="•"/>
      <w:lvlJc w:val="left"/>
      <w:pPr>
        <w:ind w:left="4729" w:hanging="369"/>
      </w:pPr>
      <w:rPr>
        <w:rFonts w:hint="default"/>
        <w:lang w:val="en-US" w:eastAsia="en-US" w:bidi="ar-SA"/>
      </w:rPr>
    </w:lvl>
    <w:lvl w:ilvl="7" w:tplc="7C006966">
      <w:numFmt w:val="bullet"/>
      <w:lvlText w:val="•"/>
      <w:lvlJc w:val="left"/>
      <w:pPr>
        <w:ind w:left="5368" w:hanging="369"/>
      </w:pPr>
      <w:rPr>
        <w:rFonts w:hint="default"/>
        <w:lang w:val="en-US" w:eastAsia="en-US" w:bidi="ar-SA"/>
      </w:rPr>
    </w:lvl>
    <w:lvl w:ilvl="8" w:tplc="FC222758">
      <w:numFmt w:val="bullet"/>
      <w:lvlText w:val="•"/>
      <w:lvlJc w:val="left"/>
      <w:pPr>
        <w:ind w:left="6006" w:hanging="369"/>
      </w:pPr>
      <w:rPr>
        <w:rFonts w:hint="default"/>
        <w:lang w:val="en-US" w:eastAsia="en-US" w:bidi="ar-SA"/>
      </w:rPr>
    </w:lvl>
  </w:abstractNum>
  <w:abstractNum w:abstractNumId="65" w15:restartNumberingAfterBreak="0">
    <w:nsid w:val="6F247D4F"/>
    <w:multiLevelType w:val="hybridMultilevel"/>
    <w:tmpl w:val="3CE45E64"/>
    <w:lvl w:ilvl="0" w:tplc="7EE83138">
      <w:start w:val="9"/>
      <w:numFmt w:val="lowerRoman"/>
      <w:lvlText w:val="%1."/>
      <w:lvlJc w:val="left"/>
      <w:pPr>
        <w:ind w:left="1008" w:hanging="394"/>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1" w:tplc="C166D8AC">
      <w:start w:val="27"/>
      <w:numFmt w:val="lowerLetter"/>
      <w:lvlText w:val="%2)"/>
      <w:lvlJc w:val="left"/>
      <w:pPr>
        <w:ind w:left="154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E8EAD6EE">
      <w:numFmt w:val="bullet"/>
      <w:lvlText w:val="•"/>
      <w:lvlJc w:val="left"/>
      <w:pPr>
        <w:ind w:left="2280" w:hanging="360"/>
      </w:pPr>
      <w:rPr>
        <w:rFonts w:hint="default"/>
        <w:lang w:val="en-US" w:eastAsia="en-US" w:bidi="ar-SA"/>
      </w:rPr>
    </w:lvl>
    <w:lvl w:ilvl="3" w:tplc="EF4CF0CE">
      <w:numFmt w:val="bullet"/>
      <w:lvlText w:val="•"/>
      <w:lvlJc w:val="left"/>
      <w:pPr>
        <w:ind w:left="3021" w:hanging="360"/>
      </w:pPr>
      <w:rPr>
        <w:rFonts w:hint="default"/>
        <w:lang w:val="en-US" w:eastAsia="en-US" w:bidi="ar-SA"/>
      </w:rPr>
    </w:lvl>
    <w:lvl w:ilvl="4" w:tplc="C7CED61A">
      <w:numFmt w:val="bullet"/>
      <w:lvlText w:val="•"/>
      <w:lvlJc w:val="left"/>
      <w:pPr>
        <w:ind w:left="3761" w:hanging="360"/>
      </w:pPr>
      <w:rPr>
        <w:rFonts w:hint="default"/>
        <w:lang w:val="en-US" w:eastAsia="en-US" w:bidi="ar-SA"/>
      </w:rPr>
    </w:lvl>
    <w:lvl w:ilvl="5" w:tplc="3DD8F188">
      <w:numFmt w:val="bullet"/>
      <w:lvlText w:val="•"/>
      <w:lvlJc w:val="left"/>
      <w:pPr>
        <w:ind w:left="4502" w:hanging="360"/>
      </w:pPr>
      <w:rPr>
        <w:rFonts w:hint="default"/>
        <w:lang w:val="en-US" w:eastAsia="en-US" w:bidi="ar-SA"/>
      </w:rPr>
    </w:lvl>
    <w:lvl w:ilvl="6" w:tplc="AA1C9E4E">
      <w:numFmt w:val="bullet"/>
      <w:lvlText w:val="•"/>
      <w:lvlJc w:val="left"/>
      <w:pPr>
        <w:ind w:left="5242" w:hanging="360"/>
      </w:pPr>
      <w:rPr>
        <w:rFonts w:hint="default"/>
        <w:lang w:val="en-US" w:eastAsia="en-US" w:bidi="ar-SA"/>
      </w:rPr>
    </w:lvl>
    <w:lvl w:ilvl="7" w:tplc="90208058">
      <w:numFmt w:val="bullet"/>
      <w:lvlText w:val="•"/>
      <w:lvlJc w:val="left"/>
      <w:pPr>
        <w:ind w:left="5983" w:hanging="360"/>
      </w:pPr>
      <w:rPr>
        <w:rFonts w:hint="default"/>
        <w:lang w:val="en-US" w:eastAsia="en-US" w:bidi="ar-SA"/>
      </w:rPr>
    </w:lvl>
    <w:lvl w:ilvl="8" w:tplc="3F806174">
      <w:numFmt w:val="bullet"/>
      <w:lvlText w:val="•"/>
      <w:lvlJc w:val="left"/>
      <w:pPr>
        <w:ind w:left="6723" w:hanging="360"/>
      </w:pPr>
      <w:rPr>
        <w:rFonts w:hint="default"/>
        <w:lang w:val="en-US" w:eastAsia="en-US" w:bidi="ar-SA"/>
      </w:rPr>
    </w:lvl>
  </w:abstractNum>
  <w:abstractNum w:abstractNumId="66" w15:restartNumberingAfterBreak="0">
    <w:nsid w:val="707C1835"/>
    <w:multiLevelType w:val="hybridMultilevel"/>
    <w:tmpl w:val="ADE83936"/>
    <w:lvl w:ilvl="0" w:tplc="362808EE">
      <w:start w:val="1"/>
      <w:numFmt w:val="lowerLetter"/>
      <w:lvlText w:val="(%1)"/>
      <w:lvlJc w:val="left"/>
      <w:pPr>
        <w:ind w:left="844"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A2C5B44">
      <w:numFmt w:val="bullet"/>
      <w:lvlText w:val="•"/>
      <w:lvlJc w:val="left"/>
      <w:pPr>
        <w:ind w:left="1484" w:hanging="303"/>
      </w:pPr>
      <w:rPr>
        <w:rFonts w:hint="default"/>
        <w:lang w:val="en-US" w:eastAsia="en-US" w:bidi="ar-SA"/>
      </w:rPr>
    </w:lvl>
    <w:lvl w:ilvl="2" w:tplc="C284F70E">
      <w:numFmt w:val="bullet"/>
      <w:lvlText w:val="•"/>
      <w:lvlJc w:val="left"/>
      <w:pPr>
        <w:ind w:left="2128" w:hanging="303"/>
      </w:pPr>
      <w:rPr>
        <w:rFonts w:hint="default"/>
        <w:lang w:val="en-US" w:eastAsia="en-US" w:bidi="ar-SA"/>
      </w:rPr>
    </w:lvl>
    <w:lvl w:ilvl="3" w:tplc="8D348786">
      <w:numFmt w:val="bullet"/>
      <w:lvlText w:val="•"/>
      <w:lvlJc w:val="left"/>
      <w:pPr>
        <w:ind w:left="2772" w:hanging="303"/>
      </w:pPr>
      <w:rPr>
        <w:rFonts w:hint="default"/>
        <w:lang w:val="en-US" w:eastAsia="en-US" w:bidi="ar-SA"/>
      </w:rPr>
    </w:lvl>
    <w:lvl w:ilvl="4" w:tplc="B01CCF6E">
      <w:numFmt w:val="bullet"/>
      <w:lvlText w:val="•"/>
      <w:lvlJc w:val="left"/>
      <w:pPr>
        <w:ind w:left="3417" w:hanging="303"/>
      </w:pPr>
      <w:rPr>
        <w:rFonts w:hint="default"/>
        <w:lang w:val="en-US" w:eastAsia="en-US" w:bidi="ar-SA"/>
      </w:rPr>
    </w:lvl>
    <w:lvl w:ilvl="5" w:tplc="4C9691E6">
      <w:numFmt w:val="bullet"/>
      <w:lvlText w:val="•"/>
      <w:lvlJc w:val="left"/>
      <w:pPr>
        <w:ind w:left="4061" w:hanging="303"/>
      </w:pPr>
      <w:rPr>
        <w:rFonts w:hint="default"/>
        <w:lang w:val="en-US" w:eastAsia="en-US" w:bidi="ar-SA"/>
      </w:rPr>
    </w:lvl>
    <w:lvl w:ilvl="6" w:tplc="A882F73C">
      <w:numFmt w:val="bullet"/>
      <w:lvlText w:val="•"/>
      <w:lvlJc w:val="left"/>
      <w:pPr>
        <w:ind w:left="4705" w:hanging="303"/>
      </w:pPr>
      <w:rPr>
        <w:rFonts w:hint="default"/>
        <w:lang w:val="en-US" w:eastAsia="en-US" w:bidi="ar-SA"/>
      </w:rPr>
    </w:lvl>
    <w:lvl w:ilvl="7" w:tplc="65F28314">
      <w:numFmt w:val="bullet"/>
      <w:lvlText w:val="•"/>
      <w:lvlJc w:val="left"/>
      <w:pPr>
        <w:ind w:left="5350" w:hanging="303"/>
      </w:pPr>
      <w:rPr>
        <w:rFonts w:hint="default"/>
        <w:lang w:val="en-US" w:eastAsia="en-US" w:bidi="ar-SA"/>
      </w:rPr>
    </w:lvl>
    <w:lvl w:ilvl="8" w:tplc="F5D81CA2">
      <w:numFmt w:val="bullet"/>
      <w:lvlText w:val="•"/>
      <w:lvlJc w:val="left"/>
      <w:pPr>
        <w:ind w:left="5994" w:hanging="303"/>
      </w:pPr>
      <w:rPr>
        <w:rFonts w:hint="default"/>
        <w:lang w:val="en-US" w:eastAsia="en-US" w:bidi="ar-SA"/>
      </w:rPr>
    </w:lvl>
  </w:abstractNum>
  <w:abstractNum w:abstractNumId="67" w15:restartNumberingAfterBreak="0">
    <w:nsid w:val="726E2B50"/>
    <w:multiLevelType w:val="multilevel"/>
    <w:tmpl w:val="83F6063E"/>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68" w15:restartNumberingAfterBreak="0">
    <w:nsid w:val="729A5BFC"/>
    <w:multiLevelType w:val="hybridMultilevel"/>
    <w:tmpl w:val="1B948508"/>
    <w:lvl w:ilvl="0" w:tplc="20965B24">
      <w:start w:val="1"/>
      <w:numFmt w:val="lowerLetter"/>
      <w:lvlText w:val="%1)"/>
      <w:lvlJc w:val="left"/>
      <w:pPr>
        <w:ind w:left="105"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E74B8DC">
      <w:numFmt w:val="bullet"/>
      <w:lvlText w:val="•"/>
      <w:lvlJc w:val="left"/>
      <w:pPr>
        <w:ind w:left="910" w:hanging="240"/>
      </w:pPr>
      <w:rPr>
        <w:rFonts w:hint="default"/>
        <w:lang w:val="en-US" w:eastAsia="en-US" w:bidi="ar-SA"/>
      </w:rPr>
    </w:lvl>
    <w:lvl w:ilvl="2" w:tplc="63EEFDBE">
      <w:numFmt w:val="bullet"/>
      <w:lvlText w:val="•"/>
      <w:lvlJc w:val="left"/>
      <w:pPr>
        <w:ind w:left="1721" w:hanging="240"/>
      </w:pPr>
      <w:rPr>
        <w:rFonts w:hint="default"/>
        <w:lang w:val="en-US" w:eastAsia="en-US" w:bidi="ar-SA"/>
      </w:rPr>
    </w:lvl>
    <w:lvl w:ilvl="3" w:tplc="E7ECDF00">
      <w:numFmt w:val="bullet"/>
      <w:lvlText w:val="•"/>
      <w:lvlJc w:val="left"/>
      <w:pPr>
        <w:ind w:left="2531" w:hanging="240"/>
      </w:pPr>
      <w:rPr>
        <w:rFonts w:hint="default"/>
        <w:lang w:val="en-US" w:eastAsia="en-US" w:bidi="ar-SA"/>
      </w:rPr>
    </w:lvl>
    <w:lvl w:ilvl="4" w:tplc="B66CF7C0">
      <w:numFmt w:val="bullet"/>
      <w:lvlText w:val="•"/>
      <w:lvlJc w:val="left"/>
      <w:pPr>
        <w:ind w:left="3342" w:hanging="240"/>
      </w:pPr>
      <w:rPr>
        <w:rFonts w:hint="default"/>
        <w:lang w:val="en-US" w:eastAsia="en-US" w:bidi="ar-SA"/>
      </w:rPr>
    </w:lvl>
    <w:lvl w:ilvl="5" w:tplc="4134C014">
      <w:numFmt w:val="bullet"/>
      <w:lvlText w:val="•"/>
      <w:lvlJc w:val="left"/>
      <w:pPr>
        <w:ind w:left="4152" w:hanging="240"/>
      </w:pPr>
      <w:rPr>
        <w:rFonts w:hint="default"/>
        <w:lang w:val="en-US" w:eastAsia="en-US" w:bidi="ar-SA"/>
      </w:rPr>
    </w:lvl>
    <w:lvl w:ilvl="6" w:tplc="345071A0">
      <w:numFmt w:val="bullet"/>
      <w:lvlText w:val="•"/>
      <w:lvlJc w:val="left"/>
      <w:pPr>
        <w:ind w:left="4963" w:hanging="240"/>
      </w:pPr>
      <w:rPr>
        <w:rFonts w:hint="default"/>
        <w:lang w:val="en-US" w:eastAsia="en-US" w:bidi="ar-SA"/>
      </w:rPr>
    </w:lvl>
    <w:lvl w:ilvl="7" w:tplc="A5729A00">
      <w:numFmt w:val="bullet"/>
      <w:lvlText w:val="•"/>
      <w:lvlJc w:val="left"/>
      <w:pPr>
        <w:ind w:left="5773" w:hanging="240"/>
      </w:pPr>
      <w:rPr>
        <w:rFonts w:hint="default"/>
        <w:lang w:val="en-US" w:eastAsia="en-US" w:bidi="ar-SA"/>
      </w:rPr>
    </w:lvl>
    <w:lvl w:ilvl="8" w:tplc="56B03824">
      <w:numFmt w:val="bullet"/>
      <w:lvlText w:val="•"/>
      <w:lvlJc w:val="left"/>
      <w:pPr>
        <w:ind w:left="6584" w:hanging="240"/>
      </w:pPr>
      <w:rPr>
        <w:rFonts w:hint="default"/>
        <w:lang w:val="en-US" w:eastAsia="en-US" w:bidi="ar-SA"/>
      </w:rPr>
    </w:lvl>
  </w:abstractNum>
  <w:abstractNum w:abstractNumId="69" w15:restartNumberingAfterBreak="0">
    <w:nsid w:val="748B3CAB"/>
    <w:multiLevelType w:val="hybridMultilevel"/>
    <w:tmpl w:val="59EC3470"/>
    <w:lvl w:ilvl="0" w:tplc="39BE7D10">
      <w:start w:val="1"/>
      <w:numFmt w:val="lowerRoman"/>
      <w:lvlText w:val="(%1)"/>
      <w:lvlJc w:val="left"/>
      <w:pPr>
        <w:ind w:left="897" w:hanging="30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4FA250F0">
      <w:numFmt w:val="bullet"/>
      <w:lvlText w:val="•"/>
      <w:lvlJc w:val="left"/>
      <w:pPr>
        <w:ind w:left="1538" w:hanging="308"/>
      </w:pPr>
      <w:rPr>
        <w:rFonts w:hint="default"/>
        <w:lang w:val="en-US" w:eastAsia="en-US" w:bidi="ar-SA"/>
      </w:rPr>
    </w:lvl>
    <w:lvl w:ilvl="2" w:tplc="5FEEC7C6">
      <w:numFmt w:val="bullet"/>
      <w:lvlText w:val="•"/>
      <w:lvlJc w:val="left"/>
      <w:pPr>
        <w:ind w:left="2176" w:hanging="308"/>
      </w:pPr>
      <w:rPr>
        <w:rFonts w:hint="default"/>
        <w:lang w:val="en-US" w:eastAsia="en-US" w:bidi="ar-SA"/>
      </w:rPr>
    </w:lvl>
    <w:lvl w:ilvl="3" w:tplc="7D38440A">
      <w:numFmt w:val="bullet"/>
      <w:lvlText w:val="•"/>
      <w:lvlJc w:val="left"/>
      <w:pPr>
        <w:ind w:left="2814" w:hanging="308"/>
      </w:pPr>
      <w:rPr>
        <w:rFonts w:hint="default"/>
        <w:lang w:val="en-US" w:eastAsia="en-US" w:bidi="ar-SA"/>
      </w:rPr>
    </w:lvl>
    <w:lvl w:ilvl="4" w:tplc="B9CEB5E4">
      <w:numFmt w:val="bullet"/>
      <w:lvlText w:val="•"/>
      <w:lvlJc w:val="left"/>
      <w:pPr>
        <w:ind w:left="3453" w:hanging="308"/>
      </w:pPr>
      <w:rPr>
        <w:rFonts w:hint="default"/>
        <w:lang w:val="en-US" w:eastAsia="en-US" w:bidi="ar-SA"/>
      </w:rPr>
    </w:lvl>
    <w:lvl w:ilvl="5" w:tplc="A4FCC622">
      <w:numFmt w:val="bullet"/>
      <w:lvlText w:val="•"/>
      <w:lvlJc w:val="left"/>
      <w:pPr>
        <w:ind w:left="4091" w:hanging="308"/>
      </w:pPr>
      <w:rPr>
        <w:rFonts w:hint="default"/>
        <w:lang w:val="en-US" w:eastAsia="en-US" w:bidi="ar-SA"/>
      </w:rPr>
    </w:lvl>
    <w:lvl w:ilvl="6" w:tplc="C44ADFCC">
      <w:numFmt w:val="bullet"/>
      <w:lvlText w:val="•"/>
      <w:lvlJc w:val="left"/>
      <w:pPr>
        <w:ind w:left="4729" w:hanging="308"/>
      </w:pPr>
      <w:rPr>
        <w:rFonts w:hint="default"/>
        <w:lang w:val="en-US" w:eastAsia="en-US" w:bidi="ar-SA"/>
      </w:rPr>
    </w:lvl>
    <w:lvl w:ilvl="7" w:tplc="32BA8ADA">
      <w:numFmt w:val="bullet"/>
      <w:lvlText w:val="•"/>
      <w:lvlJc w:val="left"/>
      <w:pPr>
        <w:ind w:left="5368" w:hanging="308"/>
      </w:pPr>
      <w:rPr>
        <w:rFonts w:hint="default"/>
        <w:lang w:val="en-US" w:eastAsia="en-US" w:bidi="ar-SA"/>
      </w:rPr>
    </w:lvl>
    <w:lvl w:ilvl="8" w:tplc="4EC8B786">
      <w:numFmt w:val="bullet"/>
      <w:lvlText w:val="•"/>
      <w:lvlJc w:val="left"/>
      <w:pPr>
        <w:ind w:left="6006" w:hanging="308"/>
      </w:pPr>
      <w:rPr>
        <w:rFonts w:hint="default"/>
        <w:lang w:val="en-US" w:eastAsia="en-US" w:bidi="ar-SA"/>
      </w:rPr>
    </w:lvl>
  </w:abstractNum>
  <w:abstractNum w:abstractNumId="70" w15:restartNumberingAfterBreak="0">
    <w:nsid w:val="75730F89"/>
    <w:multiLevelType w:val="hybridMultilevel"/>
    <w:tmpl w:val="3740E98C"/>
    <w:lvl w:ilvl="0" w:tplc="2584A44C">
      <w:start w:val="1"/>
      <w:numFmt w:val="lowerLetter"/>
      <w:lvlText w:val="(%1)"/>
      <w:lvlJc w:val="left"/>
      <w:pPr>
        <w:ind w:left="724" w:hanging="336"/>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95AA1350">
      <w:start w:val="1"/>
      <w:numFmt w:val="lowerRoman"/>
      <w:lvlText w:val="(%2)"/>
      <w:lvlJc w:val="left"/>
      <w:pPr>
        <w:ind w:left="1262" w:hanging="452"/>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5F26A40A">
      <w:numFmt w:val="bullet"/>
      <w:lvlText w:val="•"/>
      <w:lvlJc w:val="left"/>
      <w:pPr>
        <w:ind w:left="1929" w:hanging="452"/>
      </w:pPr>
      <w:rPr>
        <w:rFonts w:hint="default"/>
        <w:lang w:val="en-US" w:eastAsia="en-US" w:bidi="ar-SA"/>
      </w:rPr>
    </w:lvl>
    <w:lvl w:ilvl="3" w:tplc="B6345626">
      <w:numFmt w:val="bullet"/>
      <w:lvlText w:val="•"/>
      <w:lvlJc w:val="left"/>
      <w:pPr>
        <w:ind w:left="2598" w:hanging="452"/>
      </w:pPr>
      <w:rPr>
        <w:rFonts w:hint="default"/>
        <w:lang w:val="en-US" w:eastAsia="en-US" w:bidi="ar-SA"/>
      </w:rPr>
    </w:lvl>
    <w:lvl w:ilvl="4" w:tplc="74C6444E">
      <w:numFmt w:val="bullet"/>
      <w:lvlText w:val="•"/>
      <w:lvlJc w:val="left"/>
      <w:pPr>
        <w:ind w:left="3267" w:hanging="452"/>
      </w:pPr>
      <w:rPr>
        <w:rFonts w:hint="default"/>
        <w:lang w:val="en-US" w:eastAsia="en-US" w:bidi="ar-SA"/>
      </w:rPr>
    </w:lvl>
    <w:lvl w:ilvl="5" w:tplc="BA363ECC">
      <w:numFmt w:val="bullet"/>
      <w:lvlText w:val="•"/>
      <w:lvlJc w:val="left"/>
      <w:pPr>
        <w:ind w:left="3936" w:hanging="452"/>
      </w:pPr>
      <w:rPr>
        <w:rFonts w:hint="default"/>
        <w:lang w:val="en-US" w:eastAsia="en-US" w:bidi="ar-SA"/>
      </w:rPr>
    </w:lvl>
    <w:lvl w:ilvl="6" w:tplc="85E897DC">
      <w:numFmt w:val="bullet"/>
      <w:lvlText w:val="•"/>
      <w:lvlJc w:val="left"/>
      <w:pPr>
        <w:ind w:left="4606" w:hanging="452"/>
      </w:pPr>
      <w:rPr>
        <w:rFonts w:hint="default"/>
        <w:lang w:val="en-US" w:eastAsia="en-US" w:bidi="ar-SA"/>
      </w:rPr>
    </w:lvl>
    <w:lvl w:ilvl="7" w:tplc="4DD2F7B6">
      <w:numFmt w:val="bullet"/>
      <w:lvlText w:val="•"/>
      <w:lvlJc w:val="left"/>
      <w:pPr>
        <w:ind w:left="5275" w:hanging="452"/>
      </w:pPr>
      <w:rPr>
        <w:rFonts w:hint="default"/>
        <w:lang w:val="en-US" w:eastAsia="en-US" w:bidi="ar-SA"/>
      </w:rPr>
    </w:lvl>
    <w:lvl w:ilvl="8" w:tplc="8902ACB6">
      <w:numFmt w:val="bullet"/>
      <w:lvlText w:val="•"/>
      <w:lvlJc w:val="left"/>
      <w:pPr>
        <w:ind w:left="5944" w:hanging="452"/>
      </w:pPr>
      <w:rPr>
        <w:rFonts w:hint="default"/>
        <w:lang w:val="en-US" w:eastAsia="en-US" w:bidi="ar-SA"/>
      </w:rPr>
    </w:lvl>
  </w:abstractNum>
  <w:abstractNum w:abstractNumId="71" w15:restartNumberingAfterBreak="0">
    <w:nsid w:val="76223756"/>
    <w:multiLevelType w:val="multilevel"/>
    <w:tmpl w:val="B68ED87A"/>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72" w15:restartNumberingAfterBreak="0">
    <w:nsid w:val="77EB4F7B"/>
    <w:multiLevelType w:val="hybridMultilevel"/>
    <w:tmpl w:val="CD8ADCF8"/>
    <w:lvl w:ilvl="0" w:tplc="9D08C9EA">
      <w:start w:val="1"/>
      <w:numFmt w:val="decimal"/>
      <w:lvlText w:val="%1."/>
      <w:lvlJc w:val="left"/>
      <w:pPr>
        <w:ind w:left="720" w:hanging="2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ACEC85A4">
      <w:start w:val="1"/>
      <w:numFmt w:val="lowerLetter"/>
      <w:lvlText w:val="(%2)"/>
      <w:lvlJc w:val="left"/>
      <w:pPr>
        <w:ind w:left="893" w:hanging="260"/>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tplc="6B843DCA">
      <w:numFmt w:val="bullet"/>
      <w:lvlText w:val="•"/>
      <w:lvlJc w:val="left"/>
      <w:pPr>
        <w:ind w:left="2000" w:hanging="260"/>
      </w:pPr>
      <w:rPr>
        <w:rFonts w:hint="default"/>
        <w:lang w:val="en-US" w:eastAsia="en-US" w:bidi="ar-SA"/>
      </w:rPr>
    </w:lvl>
    <w:lvl w:ilvl="3" w:tplc="EC74B1D2">
      <w:numFmt w:val="bullet"/>
      <w:lvlText w:val="•"/>
      <w:lvlJc w:val="left"/>
      <w:pPr>
        <w:ind w:left="3100" w:hanging="260"/>
      </w:pPr>
      <w:rPr>
        <w:rFonts w:hint="default"/>
        <w:lang w:val="en-US" w:eastAsia="en-US" w:bidi="ar-SA"/>
      </w:rPr>
    </w:lvl>
    <w:lvl w:ilvl="4" w:tplc="35FEB352">
      <w:numFmt w:val="bullet"/>
      <w:lvlText w:val="•"/>
      <w:lvlJc w:val="left"/>
      <w:pPr>
        <w:ind w:left="4200" w:hanging="260"/>
      </w:pPr>
      <w:rPr>
        <w:rFonts w:hint="default"/>
        <w:lang w:val="en-US" w:eastAsia="en-US" w:bidi="ar-SA"/>
      </w:rPr>
    </w:lvl>
    <w:lvl w:ilvl="5" w:tplc="08086C8E">
      <w:numFmt w:val="bullet"/>
      <w:lvlText w:val="•"/>
      <w:lvlJc w:val="left"/>
      <w:pPr>
        <w:ind w:left="5300" w:hanging="260"/>
      </w:pPr>
      <w:rPr>
        <w:rFonts w:hint="default"/>
        <w:lang w:val="en-US" w:eastAsia="en-US" w:bidi="ar-SA"/>
      </w:rPr>
    </w:lvl>
    <w:lvl w:ilvl="6" w:tplc="F6549EC6">
      <w:numFmt w:val="bullet"/>
      <w:lvlText w:val="•"/>
      <w:lvlJc w:val="left"/>
      <w:pPr>
        <w:ind w:left="6400" w:hanging="260"/>
      </w:pPr>
      <w:rPr>
        <w:rFonts w:hint="default"/>
        <w:lang w:val="en-US" w:eastAsia="en-US" w:bidi="ar-SA"/>
      </w:rPr>
    </w:lvl>
    <w:lvl w:ilvl="7" w:tplc="9A6E19E2">
      <w:numFmt w:val="bullet"/>
      <w:lvlText w:val="•"/>
      <w:lvlJc w:val="left"/>
      <w:pPr>
        <w:ind w:left="7500" w:hanging="260"/>
      </w:pPr>
      <w:rPr>
        <w:rFonts w:hint="default"/>
        <w:lang w:val="en-US" w:eastAsia="en-US" w:bidi="ar-SA"/>
      </w:rPr>
    </w:lvl>
    <w:lvl w:ilvl="8" w:tplc="6D76C824">
      <w:numFmt w:val="bullet"/>
      <w:lvlText w:val="•"/>
      <w:lvlJc w:val="left"/>
      <w:pPr>
        <w:ind w:left="8600" w:hanging="260"/>
      </w:pPr>
      <w:rPr>
        <w:rFonts w:hint="default"/>
        <w:lang w:val="en-US" w:eastAsia="en-US" w:bidi="ar-SA"/>
      </w:rPr>
    </w:lvl>
  </w:abstractNum>
  <w:abstractNum w:abstractNumId="73" w15:restartNumberingAfterBreak="0">
    <w:nsid w:val="78F06C2D"/>
    <w:multiLevelType w:val="hybridMultilevel"/>
    <w:tmpl w:val="718C886C"/>
    <w:lvl w:ilvl="0" w:tplc="F96686B2">
      <w:start w:val="1"/>
      <w:numFmt w:val="decimal"/>
      <w:lvlText w:val="%1."/>
      <w:lvlJc w:val="left"/>
      <w:pPr>
        <w:ind w:left="758" w:hanging="226"/>
        <w:jc w:val="left"/>
      </w:pPr>
      <w:rPr>
        <w:rFonts w:ascii="Times New Roman" w:eastAsia="Times New Roman" w:hAnsi="Times New Roman" w:cs="Times New Roman" w:hint="default"/>
        <w:b w:val="0"/>
        <w:bCs w:val="0"/>
        <w:i w:val="0"/>
        <w:iCs w:val="0"/>
        <w:spacing w:val="0"/>
        <w:w w:val="89"/>
        <w:sz w:val="22"/>
        <w:szCs w:val="22"/>
        <w:lang w:val="en-US" w:eastAsia="en-US" w:bidi="ar-SA"/>
      </w:rPr>
    </w:lvl>
    <w:lvl w:ilvl="1" w:tplc="E370FCBE">
      <w:numFmt w:val="bullet"/>
      <w:lvlText w:val="•"/>
      <w:lvlJc w:val="left"/>
      <w:pPr>
        <w:ind w:left="1764" w:hanging="226"/>
      </w:pPr>
      <w:rPr>
        <w:rFonts w:hint="default"/>
        <w:lang w:val="en-US" w:eastAsia="en-US" w:bidi="ar-SA"/>
      </w:rPr>
    </w:lvl>
    <w:lvl w:ilvl="2" w:tplc="8F16E8AA">
      <w:numFmt w:val="bullet"/>
      <w:lvlText w:val="•"/>
      <w:lvlJc w:val="left"/>
      <w:pPr>
        <w:ind w:left="2768" w:hanging="226"/>
      </w:pPr>
      <w:rPr>
        <w:rFonts w:hint="default"/>
        <w:lang w:val="en-US" w:eastAsia="en-US" w:bidi="ar-SA"/>
      </w:rPr>
    </w:lvl>
    <w:lvl w:ilvl="3" w:tplc="571C424A">
      <w:numFmt w:val="bullet"/>
      <w:lvlText w:val="•"/>
      <w:lvlJc w:val="left"/>
      <w:pPr>
        <w:ind w:left="3772" w:hanging="226"/>
      </w:pPr>
      <w:rPr>
        <w:rFonts w:hint="default"/>
        <w:lang w:val="en-US" w:eastAsia="en-US" w:bidi="ar-SA"/>
      </w:rPr>
    </w:lvl>
    <w:lvl w:ilvl="4" w:tplc="6C42C12C">
      <w:numFmt w:val="bullet"/>
      <w:lvlText w:val="•"/>
      <w:lvlJc w:val="left"/>
      <w:pPr>
        <w:ind w:left="4776" w:hanging="226"/>
      </w:pPr>
      <w:rPr>
        <w:rFonts w:hint="default"/>
        <w:lang w:val="en-US" w:eastAsia="en-US" w:bidi="ar-SA"/>
      </w:rPr>
    </w:lvl>
    <w:lvl w:ilvl="5" w:tplc="6636B3E2">
      <w:numFmt w:val="bullet"/>
      <w:lvlText w:val="•"/>
      <w:lvlJc w:val="left"/>
      <w:pPr>
        <w:ind w:left="5780" w:hanging="226"/>
      </w:pPr>
      <w:rPr>
        <w:rFonts w:hint="default"/>
        <w:lang w:val="en-US" w:eastAsia="en-US" w:bidi="ar-SA"/>
      </w:rPr>
    </w:lvl>
    <w:lvl w:ilvl="6" w:tplc="59FA68FE">
      <w:numFmt w:val="bullet"/>
      <w:lvlText w:val="•"/>
      <w:lvlJc w:val="left"/>
      <w:pPr>
        <w:ind w:left="6784" w:hanging="226"/>
      </w:pPr>
      <w:rPr>
        <w:rFonts w:hint="default"/>
        <w:lang w:val="en-US" w:eastAsia="en-US" w:bidi="ar-SA"/>
      </w:rPr>
    </w:lvl>
    <w:lvl w:ilvl="7" w:tplc="38544074">
      <w:numFmt w:val="bullet"/>
      <w:lvlText w:val="•"/>
      <w:lvlJc w:val="left"/>
      <w:pPr>
        <w:ind w:left="7788" w:hanging="226"/>
      </w:pPr>
      <w:rPr>
        <w:rFonts w:hint="default"/>
        <w:lang w:val="en-US" w:eastAsia="en-US" w:bidi="ar-SA"/>
      </w:rPr>
    </w:lvl>
    <w:lvl w:ilvl="8" w:tplc="1310D4DE">
      <w:numFmt w:val="bullet"/>
      <w:lvlText w:val="•"/>
      <w:lvlJc w:val="left"/>
      <w:pPr>
        <w:ind w:left="8792" w:hanging="226"/>
      </w:pPr>
      <w:rPr>
        <w:rFonts w:hint="default"/>
        <w:lang w:val="en-US" w:eastAsia="en-US" w:bidi="ar-SA"/>
      </w:rPr>
    </w:lvl>
  </w:abstractNum>
  <w:abstractNum w:abstractNumId="74" w15:restartNumberingAfterBreak="0">
    <w:nsid w:val="790C259D"/>
    <w:multiLevelType w:val="hybridMultilevel"/>
    <w:tmpl w:val="77B6F0E6"/>
    <w:lvl w:ilvl="0" w:tplc="32368FAC">
      <w:start w:val="2"/>
      <w:numFmt w:val="lowerLetter"/>
      <w:lvlText w:val="%1)"/>
      <w:lvlJc w:val="left"/>
      <w:pPr>
        <w:ind w:left="1012" w:hanging="181"/>
        <w:jc w:val="left"/>
      </w:pPr>
      <w:rPr>
        <w:rFonts w:ascii="Times New Roman" w:eastAsia="Times New Roman" w:hAnsi="Times New Roman" w:cs="Times New Roman" w:hint="default"/>
        <w:b w:val="0"/>
        <w:bCs w:val="0"/>
        <w:i w:val="0"/>
        <w:iCs w:val="0"/>
        <w:spacing w:val="-5"/>
        <w:w w:val="99"/>
        <w:sz w:val="20"/>
        <w:szCs w:val="20"/>
        <w:lang w:val="en-US" w:eastAsia="en-US" w:bidi="ar-SA"/>
      </w:rPr>
    </w:lvl>
    <w:lvl w:ilvl="1" w:tplc="59381C52">
      <w:numFmt w:val="bullet"/>
      <w:lvlText w:val="•"/>
      <w:lvlJc w:val="left"/>
      <w:pPr>
        <w:ind w:left="1700" w:hanging="181"/>
      </w:pPr>
      <w:rPr>
        <w:rFonts w:hint="default"/>
        <w:lang w:val="en-US" w:eastAsia="en-US" w:bidi="ar-SA"/>
      </w:rPr>
    </w:lvl>
    <w:lvl w:ilvl="2" w:tplc="C292DCBE">
      <w:numFmt w:val="bullet"/>
      <w:lvlText w:val="•"/>
      <w:lvlJc w:val="left"/>
      <w:pPr>
        <w:ind w:left="2381" w:hanging="181"/>
      </w:pPr>
      <w:rPr>
        <w:rFonts w:hint="default"/>
        <w:lang w:val="en-US" w:eastAsia="en-US" w:bidi="ar-SA"/>
      </w:rPr>
    </w:lvl>
    <w:lvl w:ilvl="3" w:tplc="E5BE3E4C">
      <w:numFmt w:val="bullet"/>
      <w:lvlText w:val="•"/>
      <w:lvlJc w:val="left"/>
      <w:pPr>
        <w:ind w:left="3062" w:hanging="181"/>
      </w:pPr>
      <w:rPr>
        <w:rFonts w:hint="default"/>
        <w:lang w:val="en-US" w:eastAsia="en-US" w:bidi="ar-SA"/>
      </w:rPr>
    </w:lvl>
    <w:lvl w:ilvl="4" w:tplc="63D8ACC6">
      <w:numFmt w:val="bullet"/>
      <w:lvlText w:val="•"/>
      <w:lvlJc w:val="left"/>
      <w:pPr>
        <w:ind w:left="3742" w:hanging="181"/>
      </w:pPr>
      <w:rPr>
        <w:rFonts w:hint="default"/>
        <w:lang w:val="en-US" w:eastAsia="en-US" w:bidi="ar-SA"/>
      </w:rPr>
    </w:lvl>
    <w:lvl w:ilvl="5" w:tplc="CE16B6FC">
      <w:numFmt w:val="bullet"/>
      <w:lvlText w:val="•"/>
      <w:lvlJc w:val="left"/>
      <w:pPr>
        <w:ind w:left="4423" w:hanging="181"/>
      </w:pPr>
      <w:rPr>
        <w:rFonts w:hint="default"/>
        <w:lang w:val="en-US" w:eastAsia="en-US" w:bidi="ar-SA"/>
      </w:rPr>
    </w:lvl>
    <w:lvl w:ilvl="6" w:tplc="79A4FF72">
      <w:numFmt w:val="bullet"/>
      <w:lvlText w:val="•"/>
      <w:lvlJc w:val="left"/>
      <w:pPr>
        <w:ind w:left="5104" w:hanging="181"/>
      </w:pPr>
      <w:rPr>
        <w:rFonts w:hint="default"/>
        <w:lang w:val="en-US" w:eastAsia="en-US" w:bidi="ar-SA"/>
      </w:rPr>
    </w:lvl>
    <w:lvl w:ilvl="7" w:tplc="61543BC8">
      <w:numFmt w:val="bullet"/>
      <w:lvlText w:val="•"/>
      <w:lvlJc w:val="left"/>
      <w:pPr>
        <w:ind w:left="5784" w:hanging="181"/>
      </w:pPr>
      <w:rPr>
        <w:rFonts w:hint="default"/>
        <w:lang w:val="en-US" w:eastAsia="en-US" w:bidi="ar-SA"/>
      </w:rPr>
    </w:lvl>
    <w:lvl w:ilvl="8" w:tplc="C4B00CDE">
      <w:numFmt w:val="bullet"/>
      <w:lvlText w:val="•"/>
      <w:lvlJc w:val="left"/>
      <w:pPr>
        <w:ind w:left="6465" w:hanging="181"/>
      </w:pPr>
      <w:rPr>
        <w:rFonts w:hint="default"/>
        <w:lang w:val="en-US" w:eastAsia="en-US" w:bidi="ar-SA"/>
      </w:rPr>
    </w:lvl>
  </w:abstractNum>
  <w:abstractNum w:abstractNumId="75" w15:restartNumberingAfterBreak="0">
    <w:nsid w:val="7C5B0BB5"/>
    <w:multiLevelType w:val="hybridMultilevel"/>
    <w:tmpl w:val="A7A8687A"/>
    <w:lvl w:ilvl="0" w:tplc="6CC2A84A">
      <w:start w:val="1"/>
      <w:numFmt w:val="lowerLetter"/>
      <w:lvlText w:val="(%1)"/>
      <w:lvlJc w:val="left"/>
      <w:pPr>
        <w:ind w:left="75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FC2D7BC">
      <w:start w:val="1"/>
      <w:numFmt w:val="lowerRoman"/>
      <w:lvlText w:val="(%2)"/>
      <w:lvlJc w:val="left"/>
      <w:pPr>
        <w:ind w:left="1190" w:hanging="270"/>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F2403F04">
      <w:numFmt w:val="bullet"/>
      <w:lvlText w:val="•"/>
      <w:lvlJc w:val="left"/>
      <w:pPr>
        <w:ind w:left="1875" w:hanging="270"/>
      </w:pPr>
      <w:rPr>
        <w:rFonts w:hint="default"/>
        <w:lang w:val="en-US" w:eastAsia="en-US" w:bidi="ar-SA"/>
      </w:rPr>
    </w:lvl>
    <w:lvl w:ilvl="3" w:tplc="E0883E1A">
      <w:numFmt w:val="bullet"/>
      <w:lvlText w:val="•"/>
      <w:lvlJc w:val="left"/>
      <w:pPr>
        <w:ind w:left="2551" w:hanging="270"/>
      </w:pPr>
      <w:rPr>
        <w:rFonts w:hint="default"/>
        <w:lang w:val="en-US" w:eastAsia="en-US" w:bidi="ar-SA"/>
      </w:rPr>
    </w:lvl>
    <w:lvl w:ilvl="4" w:tplc="B7F845CE">
      <w:numFmt w:val="bullet"/>
      <w:lvlText w:val="•"/>
      <w:lvlJc w:val="left"/>
      <w:pPr>
        <w:ind w:left="3227" w:hanging="270"/>
      </w:pPr>
      <w:rPr>
        <w:rFonts w:hint="default"/>
        <w:lang w:val="en-US" w:eastAsia="en-US" w:bidi="ar-SA"/>
      </w:rPr>
    </w:lvl>
    <w:lvl w:ilvl="5" w:tplc="7AF0C3D6">
      <w:numFmt w:val="bullet"/>
      <w:lvlText w:val="•"/>
      <w:lvlJc w:val="left"/>
      <w:pPr>
        <w:ind w:left="3903" w:hanging="270"/>
      </w:pPr>
      <w:rPr>
        <w:rFonts w:hint="default"/>
        <w:lang w:val="en-US" w:eastAsia="en-US" w:bidi="ar-SA"/>
      </w:rPr>
    </w:lvl>
    <w:lvl w:ilvl="6" w:tplc="9148FC50">
      <w:numFmt w:val="bullet"/>
      <w:lvlText w:val="•"/>
      <w:lvlJc w:val="left"/>
      <w:pPr>
        <w:ind w:left="4579" w:hanging="270"/>
      </w:pPr>
      <w:rPr>
        <w:rFonts w:hint="default"/>
        <w:lang w:val="en-US" w:eastAsia="en-US" w:bidi="ar-SA"/>
      </w:rPr>
    </w:lvl>
    <w:lvl w:ilvl="7" w:tplc="2ECA4EA6">
      <w:numFmt w:val="bullet"/>
      <w:lvlText w:val="•"/>
      <w:lvlJc w:val="left"/>
      <w:pPr>
        <w:ind w:left="5255" w:hanging="270"/>
      </w:pPr>
      <w:rPr>
        <w:rFonts w:hint="default"/>
        <w:lang w:val="en-US" w:eastAsia="en-US" w:bidi="ar-SA"/>
      </w:rPr>
    </w:lvl>
    <w:lvl w:ilvl="8" w:tplc="A1060F52">
      <w:numFmt w:val="bullet"/>
      <w:lvlText w:val="•"/>
      <w:lvlJc w:val="left"/>
      <w:pPr>
        <w:ind w:left="5931" w:hanging="270"/>
      </w:pPr>
      <w:rPr>
        <w:rFonts w:hint="default"/>
        <w:lang w:val="en-US" w:eastAsia="en-US" w:bidi="ar-SA"/>
      </w:rPr>
    </w:lvl>
  </w:abstractNum>
  <w:abstractNum w:abstractNumId="76" w15:restartNumberingAfterBreak="0">
    <w:nsid w:val="7F8279A3"/>
    <w:multiLevelType w:val="hybridMultilevel"/>
    <w:tmpl w:val="63CAABBE"/>
    <w:lvl w:ilvl="0" w:tplc="40709C80">
      <w:start w:val="1"/>
      <w:numFmt w:val="decimal"/>
      <w:lvlText w:val="%1."/>
      <w:lvlJc w:val="left"/>
      <w:pPr>
        <w:ind w:left="360" w:hanging="72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796A42A2">
      <w:numFmt w:val="bullet"/>
      <w:lvlText w:val="•"/>
      <w:lvlJc w:val="left"/>
      <w:pPr>
        <w:ind w:left="1404" w:hanging="721"/>
      </w:pPr>
      <w:rPr>
        <w:rFonts w:hint="default"/>
        <w:lang w:val="en-US" w:eastAsia="en-US" w:bidi="ar-SA"/>
      </w:rPr>
    </w:lvl>
    <w:lvl w:ilvl="2" w:tplc="B7887886">
      <w:numFmt w:val="bullet"/>
      <w:lvlText w:val="•"/>
      <w:lvlJc w:val="left"/>
      <w:pPr>
        <w:ind w:left="2448" w:hanging="721"/>
      </w:pPr>
      <w:rPr>
        <w:rFonts w:hint="default"/>
        <w:lang w:val="en-US" w:eastAsia="en-US" w:bidi="ar-SA"/>
      </w:rPr>
    </w:lvl>
    <w:lvl w:ilvl="3" w:tplc="4B8C9330">
      <w:numFmt w:val="bullet"/>
      <w:lvlText w:val="•"/>
      <w:lvlJc w:val="left"/>
      <w:pPr>
        <w:ind w:left="3492" w:hanging="721"/>
      </w:pPr>
      <w:rPr>
        <w:rFonts w:hint="default"/>
        <w:lang w:val="en-US" w:eastAsia="en-US" w:bidi="ar-SA"/>
      </w:rPr>
    </w:lvl>
    <w:lvl w:ilvl="4" w:tplc="22CAE52E">
      <w:numFmt w:val="bullet"/>
      <w:lvlText w:val="•"/>
      <w:lvlJc w:val="left"/>
      <w:pPr>
        <w:ind w:left="4536" w:hanging="721"/>
      </w:pPr>
      <w:rPr>
        <w:rFonts w:hint="default"/>
        <w:lang w:val="en-US" w:eastAsia="en-US" w:bidi="ar-SA"/>
      </w:rPr>
    </w:lvl>
    <w:lvl w:ilvl="5" w:tplc="D226BD3C">
      <w:numFmt w:val="bullet"/>
      <w:lvlText w:val="•"/>
      <w:lvlJc w:val="left"/>
      <w:pPr>
        <w:ind w:left="5580" w:hanging="721"/>
      </w:pPr>
      <w:rPr>
        <w:rFonts w:hint="default"/>
        <w:lang w:val="en-US" w:eastAsia="en-US" w:bidi="ar-SA"/>
      </w:rPr>
    </w:lvl>
    <w:lvl w:ilvl="6" w:tplc="458C5D72">
      <w:numFmt w:val="bullet"/>
      <w:lvlText w:val="•"/>
      <w:lvlJc w:val="left"/>
      <w:pPr>
        <w:ind w:left="6624" w:hanging="721"/>
      </w:pPr>
      <w:rPr>
        <w:rFonts w:hint="default"/>
        <w:lang w:val="en-US" w:eastAsia="en-US" w:bidi="ar-SA"/>
      </w:rPr>
    </w:lvl>
    <w:lvl w:ilvl="7" w:tplc="3424D38C">
      <w:numFmt w:val="bullet"/>
      <w:lvlText w:val="•"/>
      <w:lvlJc w:val="left"/>
      <w:pPr>
        <w:ind w:left="7668" w:hanging="721"/>
      </w:pPr>
      <w:rPr>
        <w:rFonts w:hint="default"/>
        <w:lang w:val="en-US" w:eastAsia="en-US" w:bidi="ar-SA"/>
      </w:rPr>
    </w:lvl>
    <w:lvl w:ilvl="8" w:tplc="5F0CAFB2">
      <w:numFmt w:val="bullet"/>
      <w:lvlText w:val="•"/>
      <w:lvlJc w:val="left"/>
      <w:pPr>
        <w:ind w:left="8712" w:hanging="721"/>
      </w:pPr>
      <w:rPr>
        <w:rFonts w:hint="default"/>
        <w:lang w:val="en-US" w:eastAsia="en-US" w:bidi="ar-SA"/>
      </w:rPr>
    </w:lvl>
  </w:abstractNum>
  <w:num w:numId="1">
    <w:abstractNumId w:val="2"/>
  </w:num>
  <w:num w:numId="2">
    <w:abstractNumId w:val="19"/>
  </w:num>
  <w:num w:numId="3">
    <w:abstractNumId w:val="14"/>
  </w:num>
  <w:num w:numId="4">
    <w:abstractNumId w:val="21"/>
  </w:num>
  <w:num w:numId="5">
    <w:abstractNumId w:val="30"/>
  </w:num>
  <w:num w:numId="6">
    <w:abstractNumId w:val="9"/>
  </w:num>
  <w:num w:numId="7">
    <w:abstractNumId w:val="18"/>
  </w:num>
  <w:num w:numId="8">
    <w:abstractNumId w:val="23"/>
  </w:num>
  <w:num w:numId="9">
    <w:abstractNumId w:val="25"/>
  </w:num>
  <w:num w:numId="10">
    <w:abstractNumId w:val="51"/>
  </w:num>
  <w:num w:numId="11">
    <w:abstractNumId w:val="3"/>
  </w:num>
  <w:num w:numId="12">
    <w:abstractNumId w:val="42"/>
  </w:num>
  <w:num w:numId="13">
    <w:abstractNumId w:val="36"/>
  </w:num>
  <w:num w:numId="14">
    <w:abstractNumId w:val="66"/>
  </w:num>
  <w:num w:numId="15">
    <w:abstractNumId w:val="57"/>
  </w:num>
  <w:num w:numId="16">
    <w:abstractNumId w:val="27"/>
  </w:num>
  <w:num w:numId="17">
    <w:abstractNumId w:val="72"/>
  </w:num>
  <w:num w:numId="18">
    <w:abstractNumId w:val="52"/>
  </w:num>
  <w:num w:numId="19">
    <w:abstractNumId w:val="37"/>
  </w:num>
  <w:num w:numId="20">
    <w:abstractNumId w:val="44"/>
  </w:num>
  <w:num w:numId="21">
    <w:abstractNumId w:val="59"/>
  </w:num>
  <w:num w:numId="22">
    <w:abstractNumId w:val="26"/>
  </w:num>
  <w:num w:numId="23">
    <w:abstractNumId w:val="54"/>
  </w:num>
  <w:num w:numId="24">
    <w:abstractNumId w:val="74"/>
  </w:num>
  <w:num w:numId="25">
    <w:abstractNumId w:val="5"/>
  </w:num>
  <w:num w:numId="26">
    <w:abstractNumId w:val="35"/>
  </w:num>
  <w:num w:numId="27">
    <w:abstractNumId w:val="7"/>
  </w:num>
  <w:num w:numId="28">
    <w:abstractNumId w:val="1"/>
  </w:num>
  <w:num w:numId="29">
    <w:abstractNumId w:val="11"/>
  </w:num>
  <w:num w:numId="30">
    <w:abstractNumId w:val="61"/>
  </w:num>
  <w:num w:numId="31">
    <w:abstractNumId w:val="63"/>
  </w:num>
  <w:num w:numId="32">
    <w:abstractNumId w:val="60"/>
  </w:num>
  <w:num w:numId="33">
    <w:abstractNumId w:val="48"/>
  </w:num>
  <w:num w:numId="34">
    <w:abstractNumId w:val="71"/>
  </w:num>
  <w:num w:numId="35">
    <w:abstractNumId w:val="55"/>
  </w:num>
  <w:num w:numId="36">
    <w:abstractNumId w:val="67"/>
  </w:num>
  <w:num w:numId="37">
    <w:abstractNumId w:val="12"/>
  </w:num>
  <w:num w:numId="38">
    <w:abstractNumId w:val="38"/>
  </w:num>
  <w:num w:numId="39">
    <w:abstractNumId w:val="10"/>
  </w:num>
  <w:num w:numId="40">
    <w:abstractNumId w:val="8"/>
  </w:num>
  <w:num w:numId="41">
    <w:abstractNumId w:val="41"/>
  </w:num>
  <w:num w:numId="42">
    <w:abstractNumId w:val="33"/>
  </w:num>
  <w:num w:numId="43">
    <w:abstractNumId w:val="73"/>
  </w:num>
  <w:num w:numId="44">
    <w:abstractNumId w:val="50"/>
  </w:num>
  <w:num w:numId="45">
    <w:abstractNumId w:val="49"/>
  </w:num>
  <w:num w:numId="46">
    <w:abstractNumId w:val="29"/>
  </w:num>
  <w:num w:numId="47">
    <w:abstractNumId w:val="43"/>
  </w:num>
  <w:num w:numId="48">
    <w:abstractNumId w:val="40"/>
  </w:num>
  <w:num w:numId="49">
    <w:abstractNumId w:val="46"/>
  </w:num>
  <w:num w:numId="50">
    <w:abstractNumId w:val="47"/>
  </w:num>
  <w:num w:numId="51">
    <w:abstractNumId w:val="31"/>
  </w:num>
  <w:num w:numId="52">
    <w:abstractNumId w:val="62"/>
  </w:num>
  <w:num w:numId="53">
    <w:abstractNumId w:val="15"/>
  </w:num>
  <w:num w:numId="54">
    <w:abstractNumId w:val="22"/>
  </w:num>
  <w:num w:numId="55">
    <w:abstractNumId w:val="28"/>
  </w:num>
  <w:num w:numId="56">
    <w:abstractNumId w:val="17"/>
  </w:num>
  <w:num w:numId="57">
    <w:abstractNumId w:val="39"/>
  </w:num>
  <w:num w:numId="58">
    <w:abstractNumId w:val="58"/>
  </w:num>
  <w:num w:numId="59">
    <w:abstractNumId w:val="65"/>
  </w:num>
  <w:num w:numId="60">
    <w:abstractNumId w:val="6"/>
  </w:num>
  <w:num w:numId="61">
    <w:abstractNumId w:val="4"/>
  </w:num>
  <w:num w:numId="62">
    <w:abstractNumId w:val="45"/>
  </w:num>
  <w:num w:numId="63">
    <w:abstractNumId w:val="68"/>
  </w:num>
  <w:num w:numId="64">
    <w:abstractNumId w:val="13"/>
  </w:num>
  <w:num w:numId="65">
    <w:abstractNumId w:val="75"/>
  </w:num>
  <w:num w:numId="66">
    <w:abstractNumId w:val="0"/>
  </w:num>
  <w:num w:numId="67">
    <w:abstractNumId w:val="69"/>
  </w:num>
  <w:num w:numId="68">
    <w:abstractNumId w:val="16"/>
  </w:num>
  <w:num w:numId="69">
    <w:abstractNumId w:val="32"/>
  </w:num>
  <w:num w:numId="70">
    <w:abstractNumId w:val="24"/>
  </w:num>
  <w:num w:numId="71">
    <w:abstractNumId w:val="64"/>
  </w:num>
  <w:num w:numId="72">
    <w:abstractNumId w:val="56"/>
  </w:num>
  <w:num w:numId="73">
    <w:abstractNumId w:val="34"/>
  </w:num>
  <w:num w:numId="74">
    <w:abstractNumId w:val="70"/>
  </w:num>
  <w:num w:numId="75">
    <w:abstractNumId w:val="20"/>
  </w:num>
  <w:num w:numId="76">
    <w:abstractNumId w:val="53"/>
  </w:num>
  <w:num w:numId="77">
    <w:abstractNumId w:val="7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D4CBB"/>
    <w:rsid w:val="002D4CBB"/>
    <w:rsid w:val="005A2A72"/>
    <w:rsid w:val="006B76B8"/>
    <w:rsid w:val="00CA7F2C"/>
    <w:rsid w:val="00D6157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090BFD-4DC5-41EE-B8F1-B7A5131C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149" w:right="870"/>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44"/>
      <w:ind w:left="2664" w:right="2"/>
      <w:jc w:val="center"/>
      <w:outlineLvl w:val="4"/>
    </w:pPr>
    <w:rPr>
      <w:b/>
      <w:bCs/>
      <w:sz w:val="23"/>
      <w:szCs w:val="23"/>
    </w:rPr>
  </w:style>
  <w:style w:type="paragraph" w:styleId="Heading6">
    <w:name w:val="heading 6"/>
    <w:basedOn w:val="Normal"/>
    <w:uiPriority w:val="1"/>
    <w:qFormat/>
    <w:pPr>
      <w:spacing w:before="35"/>
      <w:ind w:left="2664" w:right="8"/>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3"/>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76B8"/>
    <w:pPr>
      <w:tabs>
        <w:tab w:val="center" w:pos="4680"/>
        <w:tab w:val="right" w:pos="9360"/>
      </w:tabs>
    </w:pPr>
  </w:style>
  <w:style w:type="character" w:customStyle="1" w:styleId="HeaderChar">
    <w:name w:val="Header Char"/>
    <w:basedOn w:val="DefaultParagraphFont"/>
    <w:link w:val="Header"/>
    <w:uiPriority w:val="99"/>
    <w:rsid w:val="006B76B8"/>
    <w:rPr>
      <w:rFonts w:ascii="Times New Roman" w:eastAsia="Times New Roman" w:hAnsi="Times New Roman" w:cs="Times New Roman"/>
    </w:rPr>
  </w:style>
  <w:style w:type="paragraph" w:styleId="Footer">
    <w:name w:val="footer"/>
    <w:basedOn w:val="Normal"/>
    <w:link w:val="FooterChar"/>
    <w:uiPriority w:val="99"/>
    <w:unhideWhenUsed/>
    <w:rsid w:val="006B76B8"/>
    <w:pPr>
      <w:tabs>
        <w:tab w:val="center" w:pos="4680"/>
        <w:tab w:val="right" w:pos="9360"/>
      </w:tabs>
    </w:pPr>
  </w:style>
  <w:style w:type="character" w:customStyle="1" w:styleId="FooterChar">
    <w:name w:val="Footer Char"/>
    <w:basedOn w:val="DefaultParagraphFont"/>
    <w:link w:val="Footer"/>
    <w:uiPriority w:val="99"/>
    <w:rsid w:val="006B76B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dobaglung1@gmail.com" TargetMode="Externa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yperlink" Target="mailto:idobaglung1@gmail.com"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cibnepal.org.np/" TargetMode="Externa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bolpatra.gov.np/egp" TargetMode="Externa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bolpatra.gov.np/egp"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bolpatra.gov.np/" TargetMode="External"/><Relationship Id="rId22" Type="http://schemas.openxmlformats.org/officeDocument/2006/relationships/footer" Target="footer5.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34064</Words>
  <Characters>194168</Characters>
  <Application>Microsoft Office Word</Application>
  <DocSecurity>0</DocSecurity>
  <Lines>1618</Lines>
  <Paragraphs>455</Paragraphs>
  <ScaleCrop>false</ScaleCrop>
  <Company/>
  <LinksUpToDate>false</LinksUpToDate>
  <CharactersWithSpaces>227777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2026-09-21T07:23:00Z</dcterms:created>
  <dcterms:modified xsi:type="dcterms:W3CDTF">2026-09-22T06:44:00Z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